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9" w:rsidRPr="005600BD" w:rsidRDefault="00D66C09" w:rsidP="00D66C0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5600BD">
        <w:rPr>
          <w:rFonts w:ascii="Bookman Old Style" w:hAnsi="Bookman Old Style" w:cs="Arial"/>
          <w:b/>
          <w:sz w:val="20"/>
          <w:szCs w:val="20"/>
        </w:rPr>
        <w:t xml:space="preserve">TERMO DE REFERÊNCIA 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t>INTRODUÇÃO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que deve conter determinados parâmetros e elementos descritivos.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Tal exigência se torna explicita no Art. 6º, inciso XXIII, alíneas de ‘a’ a ‘j’.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600BD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:rsidR="00D66C09" w:rsidRPr="005600BD" w:rsidRDefault="00D66C09" w:rsidP="00D66C09">
      <w:pPr>
        <w:jc w:val="both"/>
        <w:rPr>
          <w:rFonts w:ascii="Bookman Old Style" w:hAnsi="Bookman Old Style" w:cs="Arial"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1. DEFINIÇÃO DO OBJETO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‘a’, da Lei nº 14.133/2021).</w:t>
      </w:r>
    </w:p>
    <w:p w:rsidR="00D66C09" w:rsidRDefault="00D66C09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Contratação de serviço de m</w:t>
      </w:r>
      <w:r w:rsidRPr="00D66C09">
        <w:rPr>
          <w:rFonts w:ascii="Bookman Old Style" w:hAnsi="Bookman Old Style" w:cs="Bookman Old Style"/>
          <w:bCs/>
          <w:sz w:val="20"/>
          <w:szCs w:val="20"/>
        </w:rPr>
        <w:t>anutenção e reparos civis e elétricos para atender a demanda da Secretaria Municipal de Saúde</w:t>
      </w:r>
      <w:r w:rsidRPr="005600BD">
        <w:rPr>
          <w:rFonts w:ascii="Bookman Old Style" w:hAnsi="Bookman Old Style" w:cs="Bookman Old Style"/>
          <w:bCs/>
          <w:sz w:val="20"/>
          <w:szCs w:val="20"/>
        </w:rPr>
        <w:t>, conforme quantidades, especificações, exigências estabelecidas neste documento.</w:t>
      </w:r>
    </w:p>
    <w:p w:rsidR="00D66C09" w:rsidRDefault="00D66C09" w:rsidP="00D66C09">
      <w:pPr>
        <w:ind w:firstLine="708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:rsidR="00D66C09" w:rsidRPr="00C17148" w:rsidRDefault="00D66C09" w:rsidP="00D66C09">
      <w:pPr>
        <w:pStyle w:val="PargrafodaList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Pr="00C17148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:rsidR="00D66C09" w:rsidRPr="00C17148" w:rsidRDefault="00D66C09" w:rsidP="00D66C09">
      <w:pPr>
        <w:pStyle w:val="PargrafodaLista"/>
        <w:numPr>
          <w:ilvl w:val="1"/>
          <w:numId w:val="4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C17148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:rsidR="00D66C09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C17148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</w:p>
    <w:p w:rsidR="00D66C09" w:rsidRPr="005600BD" w:rsidRDefault="00D66C09" w:rsidP="00D66C09">
      <w:pPr>
        <w:ind w:firstLine="708"/>
        <w:jc w:val="both"/>
        <w:rPr>
          <w:rFonts w:ascii="Bookman Old Style" w:hAnsi="Bookman Old Style"/>
          <w:color w:val="FF0000"/>
          <w:sz w:val="20"/>
          <w:szCs w:val="20"/>
        </w:rPr>
      </w:pPr>
    </w:p>
    <w:p w:rsidR="00D66C09" w:rsidRPr="005600BD" w:rsidRDefault="00D66C09" w:rsidP="00D66C09">
      <w:pPr>
        <w:pStyle w:val="Nivel01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142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FUNDAMENTAÇÃO DA CONTRATAÇÃO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‘b’, da Lei nº 14.133/2021).</w:t>
      </w:r>
    </w:p>
    <w:p w:rsidR="00D66C09" w:rsidRPr="00D66C09" w:rsidRDefault="00D66C09" w:rsidP="00D66C09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hAnsi="Bookman Old Style"/>
          <w:b/>
          <w:bCs/>
          <w:lang w:eastAsia="en-US"/>
        </w:rPr>
        <w:br/>
        <w:t xml:space="preserve"> </w:t>
      </w:r>
      <w:r>
        <w:rPr>
          <w:rFonts w:ascii="Bookman Old Style" w:hAnsi="Bookman Old Style"/>
          <w:b/>
          <w:bCs/>
          <w:lang w:eastAsia="en-US"/>
        </w:rPr>
        <w:tab/>
      </w:r>
      <w:r w:rsidRPr="00D66C09">
        <w:rPr>
          <w:rFonts w:ascii="Bookman Old Style" w:eastAsiaTheme="minorHAnsi" w:hAnsi="Bookman Old Style" w:cstheme="minorBidi"/>
          <w:sz w:val="20"/>
          <w:szCs w:val="20"/>
          <w:lang w:eastAsia="en-US"/>
        </w:rPr>
        <w:t>A contratação do serviço de manutenção e reparos civis e elétricos para atender a demanda da Secretaria Municipal de Saúde é justificada pela necessidade crítica de preservar a infraestrutura das unidades de saúde, garantindo um ambiente seguro e funcional para o atendimento à população. A realização periódica de manutenção preventiva e corretiva é essencial para prevenir falhas, minimizar interrupções nos serviços de saúde e assegurar o cumprimento das normas técnicas e regulamentações pertinentes.</w:t>
      </w:r>
    </w:p>
    <w:p w:rsidR="00D66C09" w:rsidRPr="00216753" w:rsidRDefault="00D66C09" w:rsidP="00D66C09">
      <w:pPr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>
        <w:rPr>
          <w:rFonts w:ascii="Bookman Old Style" w:eastAsiaTheme="minorHAnsi" w:hAnsi="Bookman Old Style" w:cstheme="minorBidi"/>
          <w:sz w:val="20"/>
          <w:szCs w:val="20"/>
          <w:lang w:eastAsia="en-US"/>
        </w:rPr>
        <w:tab/>
      </w:r>
      <w:r w:rsidRPr="00D66C09">
        <w:rPr>
          <w:rFonts w:ascii="Bookman Old Style" w:eastAsiaTheme="minorHAnsi" w:hAnsi="Bookman Old Style" w:cstheme="minorBidi"/>
          <w:sz w:val="20"/>
          <w:szCs w:val="20"/>
          <w:lang w:eastAsia="en-US"/>
        </w:rPr>
        <w:t>Além disso, a terceirização desses serviços permite à Secretaria concentrar seus recursos e esforços nas atividades-fim, como o atendimento médico, enquanto proporciona uma gestão mais eficiente dos recursos públicos, com custos mais previsíveis e controlados. Em suma, a contratação de uma empresa especializada em manutenção e reparos civis e elétricos é fundamental para garantir a qualidade, a segurança e a continuidade dos serviços de saúde oferecidos à comunidade pelo município</w:t>
      </w:r>
      <w:r w:rsidR="0037328D">
        <w:rPr>
          <w:rFonts w:ascii="Bookman Old Style" w:eastAsiaTheme="minorHAnsi" w:hAnsi="Bookman Old Style" w:cstheme="minorBidi"/>
          <w:sz w:val="20"/>
          <w:szCs w:val="20"/>
          <w:lang w:eastAsia="en-US"/>
        </w:rPr>
        <w:t>.</w:t>
      </w:r>
      <w:bookmarkStart w:id="1" w:name="_GoBack"/>
      <w:bookmarkEnd w:id="1"/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val="pt-PT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>3. DESCRIÇÃO DA SOLUÇÃO COMO UM TODO CONSIDERADO O CICLO DE VIDA DO OBJETO E ESPECIFICAÇÃO DO PRODUTO.</w:t>
      </w:r>
      <w:r w:rsidRPr="005600BD">
        <w:rPr>
          <w:rFonts w:ascii="Bookman Old Style" w:hAnsi="Bookman Old Style"/>
          <w:bCs w:val="0"/>
          <w:lang w:eastAsia="en-US"/>
        </w:rPr>
        <w:t xml:space="preserve"> (Art. 6º, inciso XXIII, alínea ‘c’, da Lei nº 14.133/2021). (Art.6º, inciso XXIII, alínea ‘c’, da Lei nº 14.133/2021).</w:t>
      </w:r>
    </w:p>
    <w:p w:rsidR="00D66C09" w:rsidRPr="005600BD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 xml:space="preserve"> </w:t>
      </w:r>
    </w:p>
    <w:p w:rsidR="00D66C09" w:rsidRPr="00D66C09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66C09">
        <w:rPr>
          <w:rFonts w:ascii="Bookman Old Style" w:hAnsi="Bookman Old Style"/>
          <w:sz w:val="20"/>
          <w:szCs w:val="20"/>
        </w:rPr>
        <w:t>A descrição da solução como um todo, considerando o ciclo de vida do objeto e a especificação do produto, envolve a contratação de uma empresa especializada em serviços de manutenção e reparos civis e elétricos. Esta empresa será responsável por realizar intervenções desde a fase de manutenção preventiva, englobando inspeções regulares para identificação de potenciais problemas e correções antecipadas, até a fase de manutenção corretiva, intervindo em situações de falhas ou danos imprevistos.</w:t>
      </w:r>
    </w:p>
    <w:p w:rsidR="00D66C09" w:rsidRPr="0029746E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66C09">
        <w:rPr>
          <w:rFonts w:ascii="Bookman Old Style" w:hAnsi="Bookman Old Style"/>
          <w:sz w:val="20"/>
          <w:szCs w:val="20"/>
        </w:rPr>
        <w:t>A especificação do produto requerido abrange a capacidade técnica da empresa contratada para realizar reparos e melhorias em estruturas civis e sistemas elétricos, conforme as normas e padrões de qualidade estabelecidos. Isso inclui a habilidade para diagnosticar e solucionar problemas em instalações elétricas, reparar danos estruturais em edificações, e realizar serviços de pintura, alvenaria, encanamento, entre outros, garantindo a segurança e a funcionalidade das instalações de saúde ao longo de seu ciclo de vida.</w:t>
      </w:r>
    </w:p>
    <w:p w:rsidR="00D66C09" w:rsidRPr="0029746E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:rsidR="00D66C09" w:rsidRPr="005600BD" w:rsidRDefault="00D66C09" w:rsidP="00D66C09">
      <w:pPr>
        <w:jc w:val="both"/>
        <w:rPr>
          <w:rFonts w:ascii="Bookman Old Style" w:hAnsi="Bookman Old Style" w:cs="Arial"/>
          <w:b/>
          <w:sz w:val="20"/>
          <w:szCs w:val="20"/>
          <w:lang w:eastAsia="en-US"/>
        </w:rPr>
      </w:pPr>
      <w:r w:rsidRPr="005600BD">
        <w:rPr>
          <w:rFonts w:ascii="Bookman Old Style" w:hAnsi="Bookman Old Style" w:cs="Arial"/>
          <w:b/>
          <w:sz w:val="20"/>
          <w:szCs w:val="20"/>
        </w:rPr>
        <w:lastRenderedPageBreak/>
        <w:t xml:space="preserve">4. REQUISITOS DA CONTRATAÇÃO </w:t>
      </w:r>
      <w:r w:rsidRPr="005600BD">
        <w:rPr>
          <w:rFonts w:ascii="Bookman Old Style" w:hAnsi="Bookman Old Style" w:cs="Arial"/>
          <w:b/>
          <w:sz w:val="20"/>
          <w:szCs w:val="20"/>
          <w:lang w:eastAsia="en-US"/>
        </w:rPr>
        <w:t>(Art. 6º, inciso XXIII, alínea ‘d’, da Lei nº 14.133/2021)</w:t>
      </w:r>
    </w:p>
    <w:p w:rsidR="00D66C09" w:rsidRDefault="00D66C09" w:rsidP="00D66C0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600BD">
        <w:rPr>
          <w:rFonts w:ascii="Bookman Old Style" w:hAnsi="Bookman Old Style"/>
          <w:sz w:val="20"/>
          <w:szCs w:val="20"/>
        </w:rPr>
        <w:tab/>
      </w:r>
    </w:p>
    <w:p w:rsidR="00D66C09" w:rsidRDefault="00D66C09" w:rsidP="00DC1B3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DC1B35" w:rsidRPr="00DC1B35">
        <w:rPr>
          <w:rFonts w:ascii="Bookman Old Style" w:hAnsi="Bookman Old Style"/>
          <w:sz w:val="20"/>
          <w:szCs w:val="20"/>
        </w:rPr>
        <w:t>A empresa contratada deve demonstrar experiência comprovada e capacitação técnica adequada na prestação de serviços de manutenção e reparos civis e elétricos em ambientes de saúde ou similares</w:t>
      </w:r>
      <w:r w:rsidR="00DC1B35">
        <w:rPr>
          <w:rFonts w:ascii="Bookman Old Style" w:hAnsi="Bookman Old Style"/>
          <w:sz w:val="20"/>
          <w:szCs w:val="20"/>
        </w:rPr>
        <w:t>.</w:t>
      </w:r>
    </w:p>
    <w:p w:rsidR="00DC1B35" w:rsidRDefault="00DC1B35" w:rsidP="00DC1B3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C1B35">
        <w:rPr>
          <w:rFonts w:ascii="Bookman Old Style" w:hAnsi="Bookman Old Style"/>
          <w:sz w:val="20"/>
          <w:szCs w:val="20"/>
        </w:rPr>
        <w:t>A equipe técnica designada para realizar os serviços deve ser composta por profissionais qualificados e treinados, com conhecimento especializado em manutenção civil e elétrica.</w:t>
      </w:r>
    </w:p>
    <w:p w:rsidR="00DC1B35" w:rsidRDefault="00DC1B35" w:rsidP="00DC1B3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C1B35">
        <w:rPr>
          <w:rFonts w:ascii="Bookman Old Style" w:hAnsi="Bookman Old Style"/>
          <w:sz w:val="20"/>
          <w:szCs w:val="20"/>
        </w:rPr>
        <w:t>A contratada deve garantir disponibilidade imediata para atender às demandas de manutenção preventiva e corretiva, incluindo a capacidade de responder prontamente a situações de emergência.</w:t>
      </w:r>
    </w:p>
    <w:p w:rsidR="00DC1B35" w:rsidRDefault="00DC1B35" w:rsidP="00DC1B3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C1B35">
        <w:rPr>
          <w:rFonts w:ascii="Bookman Old Style" w:hAnsi="Bookman Old Style"/>
          <w:sz w:val="20"/>
          <w:szCs w:val="20"/>
        </w:rPr>
        <w:t>Deve-se assegurar que os materiais, equipamentos e ferramentas utilizados nos serviços de manutenção atendam aos padrões de qualidade e segurança estabelecidos, garantindo a durabilidade e eficácia das intervenções.</w:t>
      </w:r>
    </w:p>
    <w:p w:rsidR="00DC1B35" w:rsidRDefault="00DC1B35" w:rsidP="00DC1B35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C1B35">
        <w:rPr>
          <w:rFonts w:ascii="Bookman Old Style" w:hAnsi="Bookman Old Style"/>
          <w:sz w:val="20"/>
          <w:szCs w:val="20"/>
        </w:rPr>
        <w:t>A empresa contratada deve comprometer-se a cumprir os prazos estabelecidos para a realização dos serviços, garantindo a mínima interferência nas atividades cotidianas das unidades de saúde</w:t>
      </w:r>
      <w:r>
        <w:rPr>
          <w:rFonts w:ascii="Bookman Old Style" w:hAnsi="Bookman Old Style"/>
          <w:sz w:val="20"/>
          <w:szCs w:val="20"/>
        </w:rPr>
        <w:t>.</w:t>
      </w:r>
    </w:p>
    <w:p w:rsidR="00D66C09" w:rsidRPr="005A42C3" w:rsidRDefault="00D66C09" w:rsidP="00D66C09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D66C09" w:rsidRPr="005600BD" w:rsidRDefault="00D66C09" w:rsidP="00D66C09">
      <w:pPr>
        <w:pStyle w:val="Nivel01"/>
        <w:numPr>
          <w:ilvl w:val="0"/>
          <w:numId w:val="0"/>
        </w:numPr>
        <w:tabs>
          <w:tab w:val="left" w:pos="87"/>
        </w:tabs>
        <w:spacing w:before="0"/>
        <w:rPr>
          <w:rFonts w:ascii="Bookman Old Style" w:hAnsi="Bookman Old Style"/>
          <w:bCs w:val="0"/>
          <w:lang w:eastAsia="en-US"/>
        </w:rPr>
      </w:pPr>
      <w:r w:rsidRPr="005600BD">
        <w:rPr>
          <w:rFonts w:ascii="Bookman Old Style" w:hAnsi="Bookman Old Style"/>
        </w:rPr>
        <w:t xml:space="preserve">5. MODELO DE EXECUÇÃO DO OBJETO, QUE CONSISTE NA DEFINIÇÃO DE COMO O CONTRATO DEVERÁ PRODUZIR OS RESULTADOS PRETENDIDOS DESDE O SEU INÍCIO ATÉ O SEU ENCERRAMENTO. </w:t>
      </w:r>
      <w:r w:rsidRPr="005600BD">
        <w:rPr>
          <w:rFonts w:ascii="Bookman Old Style" w:hAnsi="Bookman Old Style"/>
          <w:bCs w:val="0"/>
          <w:lang w:eastAsia="en-US"/>
        </w:rPr>
        <w:t>(Art. 6º, inciso XXIII, alínea ‘e’, da Lei nº 14.133/2021).</w:t>
      </w:r>
    </w:p>
    <w:p w:rsidR="00D66C09" w:rsidRPr="005600BD" w:rsidRDefault="00D66C09" w:rsidP="00D66C09">
      <w:pPr>
        <w:rPr>
          <w:rFonts w:ascii="Bookman Old Style" w:hAnsi="Bookman Old Style"/>
          <w:sz w:val="20"/>
          <w:szCs w:val="20"/>
          <w:lang w:eastAsia="en-US"/>
        </w:rPr>
      </w:pPr>
    </w:p>
    <w:p w:rsidR="00D66C09" w:rsidRDefault="00D66C09" w:rsidP="00D66C09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29746E">
        <w:rPr>
          <w:rFonts w:ascii="Bookman Old Style" w:hAnsi="Bookman Old Style"/>
          <w:sz w:val="20"/>
          <w:szCs w:val="20"/>
          <w:lang w:eastAsia="en-US"/>
        </w:rPr>
        <w:t>O modelo de execução do objeto estabelece as diretrizes para a realização do contrato, definindo como os resultados pretendidos serão alcançados desde o início até o encerramento do mesmo. O processo de execução seguirá as seguintes etapas</w:t>
      </w:r>
      <w:r>
        <w:rPr>
          <w:rFonts w:ascii="Bookman Old Style" w:hAnsi="Bookman Old Style"/>
          <w:sz w:val="20"/>
          <w:szCs w:val="20"/>
          <w:lang w:eastAsia="en-US"/>
        </w:rPr>
        <w:t>:</w:t>
      </w:r>
    </w:p>
    <w:p w:rsidR="00D66C09" w:rsidRDefault="00D66C09" w:rsidP="00DC1B35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="008D26E3" w:rsidRPr="008D26E3">
        <w:rPr>
          <w:rFonts w:ascii="Bookman Old Style" w:hAnsi="Bookman Old Style"/>
          <w:sz w:val="20"/>
          <w:szCs w:val="20"/>
          <w:lang w:eastAsia="en-US"/>
        </w:rPr>
        <w:t>Antes do início efetivo dos serviços, será realizado um planejamento detalhado em conjunto com a empresa contratada, estabelecendo cronogramas, metas e procedimentos a serem seguidos ao longo da execução do contrato</w:t>
      </w:r>
      <w:r w:rsidR="008D26E3">
        <w:rPr>
          <w:rFonts w:ascii="Bookman Old Style" w:hAnsi="Bookman Old Style"/>
          <w:sz w:val="20"/>
          <w:szCs w:val="20"/>
          <w:lang w:eastAsia="en-US"/>
        </w:rPr>
        <w:t>.</w:t>
      </w:r>
    </w:p>
    <w:p w:rsidR="008D26E3" w:rsidRDefault="008D26E3" w:rsidP="00DC1B35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8D26E3">
        <w:rPr>
          <w:rFonts w:ascii="Bookman Old Style" w:hAnsi="Bookman Old Style"/>
          <w:sz w:val="20"/>
          <w:szCs w:val="20"/>
          <w:lang w:eastAsia="en-US"/>
        </w:rPr>
        <w:t>Após a assinatura do contrato, a empresa contratada mobilizará os recursos necessários, incluindo equipe técnica, materiais e equipamentos, para iniciar os trabalhos conforme o planejamento estabelecido</w:t>
      </w:r>
      <w:r>
        <w:rPr>
          <w:rFonts w:ascii="Bookman Old Style" w:hAnsi="Bookman Old Style"/>
          <w:sz w:val="20"/>
          <w:szCs w:val="20"/>
          <w:lang w:eastAsia="en-US"/>
        </w:rPr>
        <w:t>.</w:t>
      </w:r>
    </w:p>
    <w:p w:rsidR="008D26E3" w:rsidRDefault="008D26E3" w:rsidP="00DC1B35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8D26E3">
        <w:rPr>
          <w:rFonts w:ascii="Bookman Old Style" w:hAnsi="Bookman Old Style"/>
          <w:sz w:val="20"/>
          <w:szCs w:val="20"/>
          <w:lang w:eastAsia="en-US"/>
        </w:rPr>
        <w:t>Os serviços de manutenção e reparos civis e elétricos serão executados conforme as demandas identificadas, incluindo manutenção preventiva e corretiva, inspeções regulares e intervenções em casos de emergência.</w:t>
      </w:r>
    </w:p>
    <w:p w:rsidR="008D26E3" w:rsidRPr="0034707A" w:rsidRDefault="008D26E3" w:rsidP="00DC1B35">
      <w:pPr>
        <w:rPr>
          <w:rFonts w:ascii="Bookman Old Style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  <w:lang w:eastAsia="en-US"/>
        </w:rPr>
        <w:tab/>
      </w:r>
      <w:r w:rsidRPr="008D26E3">
        <w:rPr>
          <w:rFonts w:ascii="Bookman Old Style" w:hAnsi="Bookman Old Style"/>
          <w:sz w:val="20"/>
          <w:szCs w:val="20"/>
          <w:lang w:eastAsia="en-US"/>
        </w:rPr>
        <w:t xml:space="preserve">Será realizado um acompanhamento constante da execução dos serviços, por meio de monitoramento do progresso, verificação da qualidade das intervenções e avaliação do cumprimento dos </w:t>
      </w:r>
      <w:r w:rsidRPr="0034707A">
        <w:rPr>
          <w:rFonts w:ascii="Bookman Old Style" w:hAnsi="Bookman Old Style"/>
          <w:sz w:val="20"/>
          <w:szCs w:val="20"/>
          <w:lang w:eastAsia="en-US"/>
        </w:rPr>
        <w:t>prazos estabelecidos.</w:t>
      </w:r>
    </w:p>
    <w:p w:rsidR="008D26E3" w:rsidRPr="0034707A" w:rsidRDefault="008D26E3" w:rsidP="00DC1B35">
      <w:pPr>
        <w:rPr>
          <w:rFonts w:ascii="Bookman Old Style" w:hAnsi="Bookman Old Style"/>
          <w:sz w:val="20"/>
          <w:szCs w:val="20"/>
          <w:lang w:eastAsia="en-US"/>
        </w:rPr>
      </w:pPr>
      <w:r w:rsidRPr="0034707A">
        <w:rPr>
          <w:rFonts w:ascii="Bookman Old Style" w:hAnsi="Bookman Old Style"/>
          <w:sz w:val="20"/>
          <w:szCs w:val="20"/>
          <w:lang w:eastAsia="en-US"/>
        </w:rPr>
        <w:tab/>
        <w:t>Qualquer alteração nos requisitos, escopo ou cronograma será comunicada e discutida entre as partes, garantindo uma gestão eficaz de mudanças e adaptações necessárias ao longo do contrato.</w:t>
      </w:r>
    </w:p>
    <w:p w:rsidR="00D66C09" w:rsidRPr="0034707A" w:rsidRDefault="008D26E3" w:rsidP="008D26E3">
      <w:pPr>
        <w:rPr>
          <w:rFonts w:ascii="Bookman Old Style" w:hAnsi="Bookman Old Style"/>
          <w:sz w:val="20"/>
          <w:szCs w:val="20"/>
          <w:lang w:eastAsia="en-US"/>
        </w:rPr>
      </w:pPr>
      <w:r w:rsidRPr="0034707A">
        <w:rPr>
          <w:rFonts w:ascii="Bookman Old Style" w:hAnsi="Bookman Old Style"/>
          <w:sz w:val="20"/>
          <w:szCs w:val="20"/>
          <w:lang w:eastAsia="en-US"/>
        </w:rPr>
        <w:tab/>
      </w:r>
    </w:p>
    <w:p w:rsidR="00D66C09" w:rsidRPr="0034707A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4707A">
        <w:rPr>
          <w:rFonts w:ascii="Bookman Old Style" w:hAnsi="Bookman Old Style"/>
          <w:b/>
          <w:sz w:val="20"/>
          <w:szCs w:val="20"/>
        </w:rPr>
        <w:t>DAS OBRIGAÇÕES</w:t>
      </w:r>
    </w:p>
    <w:p w:rsidR="00D66C09" w:rsidRPr="0034707A" w:rsidRDefault="00D66C09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34707A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4707A">
        <w:rPr>
          <w:rFonts w:ascii="Bookman Old Style" w:hAnsi="Bookman Old Style"/>
          <w:sz w:val="20"/>
          <w:szCs w:val="20"/>
        </w:rPr>
        <w:t>É obrigação da contratada cumprir os prazos e cronogramas estabelecidos no contrato, garantindo a entrega dos serviços dentro dos prazos acordados.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34707A">
        <w:rPr>
          <w:rFonts w:ascii="Bookman Old Style" w:hAnsi="Bookman Old Style"/>
          <w:sz w:val="20"/>
          <w:szCs w:val="20"/>
        </w:rPr>
        <w:t xml:space="preserve">A empresa contratada é responsável por garantir a qualidade dos serviços prestados, assegurando que </w:t>
      </w:r>
      <w:r w:rsidRPr="00A838F6">
        <w:rPr>
          <w:rFonts w:ascii="Bookman Old Style" w:hAnsi="Bookman Old Style"/>
          <w:sz w:val="20"/>
          <w:szCs w:val="20"/>
        </w:rPr>
        <w:t>todas as intervenções atendam aos padrões técnicos e normativos aplicáveis.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>É obrigação da contratada cumprir todas as normas e regulamentos de segurança aplicáveis à execução dos serviços, garantindo a segurança dos trabalhadores e dos usuários das instalações.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>A contratada deve manter uma comunicação clara e transparente com a contratante, informando sobre o andamento dos serviços, eventuais problemas e necessidades de ajustes.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>Em caso de danos ou defeitos causados durante a execução dos serviços, a contratada é responsável por repará-los ou substituir os itens afetados, conforme acordado no contrato.</w:t>
      </w:r>
    </w:p>
    <w:p w:rsidR="0034707A" w:rsidRPr="00A838F6" w:rsidRDefault="0034707A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1"/>
          <w:numId w:val="2"/>
        </w:numPr>
        <w:ind w:left="0" w:firstLine="0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A838F6">
        <w:rPr>
          <w:rFonts w:ascii="Bookman Old Style" w:hAnsi="Bookman Old Style"/>
          <w:b/>
          <w:sz w:val="20"/>
          <w:szCs w:val="20"/>
        </w:rPr>
        <w:t>DO PRAZO, FORMA E LOCAL DE ENTREGA DO OBJETO</w:t>
      </w:r>
    </w:p>
    <w:p w:rsidR="00A838F6" w:rsidRPr="00A838F6" w:rsidRDefault="00A838F6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A838F6" w:rsidRPr="00A838F6" w:rsidRDefault="00A838F6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lastRenderedPageBreak/>
        <w:t>A forma de entrega dos serviços será presencial, com a presença de representantes da contratada para garantir a conclusão e a qualidade dos serviços prestados. A empresa contratada deverá notificar previamente a contratante sobre a conclusão de cada etapa ou intervenção, permitindo a verificação e a aprovação dos trabalhos realizados.</w:t>
      </w:r>
    </w:p>
    <w:p w:rsidR="00A838F6" w:rsidRPr="00A838F6" w:rsidRDefault="00A838F6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>Os serviços serão entregues nas instalações da Secretaria Municipal de Saúde ou em outras unidades de saúde designadas pela contratante, conforme especificado no contrato. A contratada será responsável por garantir que os serviços sejam realizados no local determinado e de acordo com as condições estabelecidas.</w:t>
      </w:r>
    </w:p>
    <w:p w:rsidR="00A838F6" w:rsidRPr="00A838F6" w:rsidRDefault="00A838F6" w:rsidP="00D66C09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</w:rPr>
      </w:pPr>
      <w:r w:rsidRPr="00A838F6">
        <w:rPr>
          <w:rFonts w:ascii="Bookman Old Style" w:hAnsi="Bookman Old Style"/>
        </w:rPr>
        <w:t xml:space="preserve">MODELO DE GESTÃO DO CONTRATO, QUE DESCREVE COMO A EXECUÇÃO DO OBJETO SERÁ ACOMPANHADA E FISCALIZADA PELO ÓRGÃO OU ENTIDADE.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‘f’,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A execução do contrato deverá ser acompanhada e fiscalizada pelo (s) fiscal (</w:t>
      </w:r>
      <w:proofErr w:type="spellStart"/>
      <w:r w:rsidRPr="00A838F6">
        <w:rPr>
          <w:rFonts w:ascii="Bookman Old Style" w:hAnsi="Bookman Old Style" w:cs="Cambria"/>
          <w:color w:val="auto"/>
        </w:rPr>
        <w:t>is</w:t>
      </w:r>
      <w:proofErr w:type="spellEnd"/>
      <w:r w:rsidRPr="00A838F6">
        <w:rPr>
          <w:rFonts w:ascii="Bookman Old Style" w:hAnsi="Bookman Old Style" w:cs="Cambria"/>
          <w:color w:val="auto"/>
        </w:rPr>
        <w:t>) do contrato, ou pelos respectivos substitutos (Lei nº 14.133, de 2021, art. 117, caput).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técnico do contrato comunicará ao gestor do contrato, em tempo hábil, o término do contrato sob sua responsabilidade, com vistas à renovação tempestiva ou à prorrogação contratual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838F6">
        <w:rPr>
          <w:rFonts w:ascii="Bookman Old Style" w:hAnsi="Bookman Old Style" w:cs="Cambria"/>
          <w:color w:val="auto"/>
        </w:rPr>
        <w:t>apostilamento</w:t>
      </w:r>
      <w:proofErr w:type="spellEnd"/>
      <w:r w:rsidRPr="00A838F6">
        <w:rPr>
          <w:rFonts w:ascii="Bookman Old Style" w:hAnsi="Bookman Old Style" w:cs="Cambria"/>
          <w:color w:val="auto"/>
        </w:rPr>
        <w:t xml:space="preserve"> e termos aditivos, solicitando quaisquer documentos comprobatórios pertinentes, caso necessário (Art. 23, I e II, do Decreto nº 11.246, de 2022).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</w:t>
      </w:r>
      <w:r w:rsidRPr="00A838F6">
        <w:rPr>
          <w:rFonts w:ascii="Bookman Old Style" w:hAnsi="Bookman Old Style" w:cs="Cambria"/>
          <w:color w:val="auto"/>
        </w:rPr>
        <w:lastRenderedPageBreak/>
        <w:t>adequações do contrato para fins de atendimento da finalidade da administração. (Decreto nº 11.246, de 2022, art. 21, IV).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D66C09" w:rsidRPr="00A838F6" w:rsidRDefault="00D66C09" w:rsidP="00D66C09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D66C09" w:rsidRPr="00A838F6" w:rsidRDefault="00D66C09" w:rsidP="00D66C09">
      <w:pPr>
        <w:ind w:firstLine="360"/>
        <w:jc w:val="both"/>
        <w:rPr>
          <w:rFonts w:ascii="Bookman Old Style" w:hAnsi="Bookman Old Style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FISCAL: </w:t>
      </w:r>
      <w:r w:rsidR="00A838F6" w:rsidRPr="00A838F6">
        <w:rPr>
          <w:rFonts w:ascii="Bookman Old Style" w:hAnsi="Bookman Old Style"/>
          <w:b/>
          <w:sz w:val="20"/>
          <w:szCs w:val="20"/>
        </w:rPr>
        <w:t>DARIELI BREMBRATTI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shd w:val="clear" w:color="auto" w:fill="FFFFFF" w:themeFill="background1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A838F6">
        <w:rPr>
          <w:rFonts w:ascii="Bookman Old Style" w:hAnsi="Bookman Old Style"/>
          <w:b/>
          <w:sz w:val="20"/>
          <w:szCs w:val="20"/>
        </w:rPr>
        <w:t xml:space="preserve">GESTOR: </w:t>
      </w:r>
      <w:r w:rsidR="00A838F6" w:rsidRPr="00A838F6">
        <w:rPr>
          <w:rFonts w:ascii="Bookman Old Style" w:hAnsi="Bookman Old Style"/>
          <w:b/>
          <w:sz w:val="20"/>
          <w:szCs w:val="20"/>
        </w:rPr>
        <w:t>JOÃO MARIA DE SOUZA BOENO</w:t>
      </w:r>
      <w:r w:rsidRPr="00A838F6">
        <w:rPr>
          <w:rFonts w:ascii="Bookman Old Style" w:hAnsi="Bookman Old Style"/>
          <w:b/>
          <w:sz w:val="20"/>
          <w:szCs w:val="20"/>
        </w:rPr>
        <w:t>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</w:p>
    <w:p w:rsidR="00D66C09" w:rsidRPr="00A838F6" w:rsidRDefault="00D66C09" w:rsidP="00D66C09">
      <w:pPr>
        <w:pStyle w:val="Nivel01"/>
        <w:numPr>
          <w:ilvl w:val="0"/>
          <w:numId w:val="2"/>
        </w:numPr>
        <w:tabs>
          <w:tab w:val="left" w:pos="87"/>
        </w:tabs>
        <w:spacing w:before="0"/>
        <w:ind w:left="0" w:firstLine="0"/>
        <w:rPr>
          <w:rFonts w:ascii="Bookman Old Style" w:hAnsi="Bookman Old Style"/>
          <w:bCs w:val="0"/>
          <w:lang w:eastAsia="en-US"/>
        </w:rPr>
      </w:pPr>
      <w:r w:rsidRPr="00A838F6">
        <w:rPr>
          <w:rFonts w:ascii="Bookman Old Style" w:hAnsi="Bookman Old Style"/>
        </w:rPr>
        <w:t xml:space="preserve">CRITÉRIOS DE MEDIÇÃO E DE PAGAMENTO </w:t>
      </w:r>
      <w:r w:rsidRPr="00A838F6">
        <w:rPr>
          <w:rFonts w:ascii="Bookman Old Style" w:hAnsi="Bookman Old Style"/>
          <w:bCs w:val="0"/>
          <w:lang w:eastAsia="en-US"/>
        </w:rPr>
        <w:t>(Art. 6º, inciso XXIII, alínea ‘g’, da Lei nº 14.133/2021).</w:t>
      </w:r>
    </w:p>
    <w:p w:rsidR="00D66C09" w:rsidRPr="00A838F6" w:rsidRDefault="00D66C09" w:rsidP="00D66C09">
      <w:pPr>
        <w:widowControl w:val="0"/>
        <w:suppressAutoHyphens/>
        <w:contextualSpacing/>
        <w:jc w:val="both"/>
        <w:rPr>
          <w:rFonts w:ascii="Bookman Old Style" w:hAnsi="Bookman Old Style" w:cs="Cambria"/>
          <w:sz w:val="20"/>
          <w:szCs w:val="20"/>
          <w:lang w:eastAsia="en-US"/>
        </w:rPr>
      </w:pPr>
    </w:p>
    <w:p w:rsidR="00D66C09" w:rsidRPr="00A838F6" w:rsidRDefault="00D66C09" w:rsidP="00D66C09">
      <w:pPr>
        <w:pStyle w:val="PargrafodaLista"/>
        <w:widowControl w:val="0"/>
        <w:numPr>
          <w:ilvl w:val="1"/>
          <w:numId w:val="2"/>
        </w:numPr>
        <w:suppressAutoHyphens/>
        <w:jc w:val="both"/>
        <w:rPr>
          <w:rFonts w:ascii="Bookman Old Style" w:hAnsi="Bookman Old Style" w:cs="Cambria"/>
          <w:b/>
          <w:sz w:val="20"/>
          <w:szCs w:val="20"/>
        </w:rPr>
      </w:pPr>
      <w:r w:rsidRPr="00A838F6">
        <w:rPr>
          <w:rFonts w:ascii="Bookman Old Style" w:hAnsi="Bookman Old Style" w:cs="Cambria"/>
          <w:b/>
          <w:sz w:val="20"/>
          <w:szCs w:val="20"/>
          <w:lang w:eastAsia="en-US"/>
        </w:rPr>
        <w:t>Prazo de pagamento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A838F6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A838F6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D66C09" w:rsidRPr="00A838F6" w:rsidRDefault="00D66C09" w:rsidP="00D66C09">
      <w:pPr>
        <w:widowControl w:val="0"/>
        <w:suppressAutoHyphens/>
        <w:ind w:firstLine="709"/>
        <w:jc w:val="both"/>
        <w:rPr>
          <w:rFonts w:ascii="Bookman Old Style" w:hAnsi="Bookman Old Style" w:cs="Cambria"/>
          <w:sz w:val="20"/>
          <w:szCs w:val="20"/>
        </w:rPr>
      </w:pPr>
    </w:p>
    <w:p w:rsidR="00D66C09" w:rsidRPr="00A838F6" w:rsidRDefault="00D66C09" w:rsidP="00D66C09">
      <w:pPr>
        <w:pStyle w:val="Nivel2"/>
        <w:numPr>
          <w:ilvl w:val="0"/>
          <w:numId w:val="2"/>
        </w:numPr>
        <w:spacing w:before="0" w:after="0" w:line="240" w:lineRule="auto"/>
        <w:rPr>
          <w:rFonts w:ascii="Bookman Old Style" w:hAnsi="Bookman Old Style"/>
          <w:b/>
          <w:color w:val="auto"/>
          <w:lang w:eastAsia="en-US"/>
        </w:rPr>
      </w:pPr>
      <w:r w:rsidRPr="00A838F6">
        <w:rPr>
          <w:rFonts w:ascii="Bookman Old Style" w:hAnsi="Bookman Old Style"/>
          <w:b/>
          <w:color w:val="auto"/>
        </w:rPr>
        <w:t xml:space="preserve">FORMA E CRITÉRIOS DE SELEÇÃO DO FORNECEDOR </w:t>
      </w:r>
      <w:r w:rsidRPr="00A838F6">
        <w:rPr>
          <w:rFonts w:ascii="Bookman Old Style" w:hAnsi="Bookman Old Style"/>
          <w:b/>
          <w:bCs/>
          <w:color w:val="auto"/>
          <w:lang w:eastAsia="en-US"/>
        </w:rPr>
        <w:t>(Art. 6º, inciso XXIII, alínea ‘h’, da Lei nº 14.133/2021).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390"/>
        <w:rPr>
          <w:rFonts w:ascii="Bookman Old Style" w:hAnsi="Bookman Old Style"/>
          <w:color w:val="auto"/>
          <w:lang w:eastAsia="en-US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firstLine="708"/>
        <w:rPr>
          <w:rFonts w:ascii="Bookman Old Style" w:hAnsi="Bookman Old Style"/>
          <w:color w:val="auto"/>
        </w:rPr>
      </w:pPr>
      <w:r w:rsidRPr="00A838F6">
        <w:rPr>
          <w:rFonts w:ascii="Bookman Old Style" w:hAnsi="Bookman Old Style"/>
          <w:color w:val="auto"/>
        </w:rPr>
        <w:t xml:space="preserve">Com os preços estimados e considerando aspectos de economicidade e eficácia, bem como o enquadramento na legislação vigente, a DISPENSA foi considerada a modalidade técnica e economicamente viável que possibilita a aquisição dos itens descritos neste termo. </w:t>
      </w:r>
    </w:p>
    <w:p w:rsidR="00D66C09" w:rsidRPr="00A838F6" w:rsidRDefault="00D66C09" w:rsidP="00D66C09">
      <w:pPr>
        <w:widowControl w:val="0"/>
        <w:tabs>
          <w:tab w:val="left" w:pos="3345"/>
        </w:tabs>
        <w:suppressAutoHyphens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     Será definido o critério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 POR ITEM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Pr="00A838F6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</w:t>
      </w:r>
      <w:r w:rsidRPr="00A838F6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da Lei 14.133/2021.</w:t>
      </w:r>
    </w:p>
    <w:p w:rsidR="00D66C09" w:rsidRPr="008D26E3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color w:val="FF0000"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ind w:left="37" w:hanging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bCs/>
          <w:sz w:val="20"/>
          <w:szCs w:val="20"/>
        </w:rPr>
        <w:lastRenderedPageBreak/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‘i’, da Lei nº 14.133/2021).</w:t>
      </w:r>
    </w:p>
    <w:p w:rsidR="00D66C09" w:rsidRPr="00A838F6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17"/>
        <w:gridCol w:w="3870"/>
        <w:gridCol w:w="860"/>
        <w:gridCol w:w="1003"/>
        <w:gridCol w:w="1290"/>
        <w:gridCol w:w="1281"/>
      </w:tblGrid>
      <w:tr w:rsidR="00A838F6" w:rsidRPr="00A838F6" w:rsidTr="00A838F6">
        <w:trPr>
          <w:trHeight w:val="373"/>
        </w:trPr>
        <w:tc>
          <w:tcPr>
            <w:tcW w:w="709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7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87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86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1003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90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81" w:type="dxa"/>
            <w:shd w:val="clear" w:color="auto" w:fill="C0C0C0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A838F6" w:rsidRPr="00A838F6" w:rsidTr="00A838F6">
        <w:trPr>
          <w:trHeight w:val="4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66C09" w:rsidRPr="00A838F6" w:rsidRDefault="00A838F6" w:rsidP="00A838F6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Cs/>
                <w:sz w:val="16"/>
                <w:szCs w:val="16"/>
              </w:rPr>
              <w:t>CONTRATAÇÃO DE SERVIÇO DE MANUTENÇÃO E REPAROS CIVIS E ELÉTRICOS.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A838F6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MESES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A838F6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A838F6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4.000,00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FFFFFF"/>
          </w:tcPr>
          <w:p w:rsidR="00D66C09" w:rsidRPr="00A838F6" w:rsidRDefault="00A838F6" w:rsidP="00A838F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48.000,00</w:t>
            </w:r>
          </w:p>
        </w:tc>
      </w:tr>
      <w:tr w:rsidR="00A838F6" w:rsidRPr="00A838F6" w:rsidTr="00A838F6">
        <w:trPr>
          <w:trHeight w:val="165"/>
        </w:trPr>
        <w:tc>
          <w:tcPr>
            <w:tcW w:w="844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66C09" w:rsidRPr="00A838F6" w:rsidRDefault="00D66C09" w:rsidP="00207C43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838F6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FFFFFF"/>
          </w:tcPr>
          <w:p w:rsidR="00D66C09" w:rsidRPr="00A838F6" w:rsidRDefault="00A838F6" w:rsidP="00A838F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48.000,00</w:t>
            </w:r>
          </w:p>
        </w:tc>
      </w:tr>
    </w:tbl>
    <w:p w:rsidR="00D66C09" w:rsidRPr="00A838F6" w:rsidRDefault="00D66C09" w:rsidP="00D66C09">
      <w:pPr>
        <w:pStyle w:val="PargrafodaLista"/>
        <w:ind w:left="37"/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 w:firstLine="708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/>
          <w:sz w:val="20"/>
          <w:szCs w:val="20"/>
        </w:rPr>
        <w:tab/>
        <w:t xml:space="preserve">Os valores estimados foram obtidos através </w:t>
      </w:r>
      <w:r w:rsidR="00A838F6" w:rsidRPr="00A838F6">
        <w:rPr>
          <w:rFonts w:ascii="Bookman Old Style" w:hAnsi="Bookman Old Style"/>
          <w:sz w:val="20"/>
          <w:szCs w:val="20"/>
        </w:rPr>
        <w:t>de</w:t>
      </w:r>
      <w:r w:rsidRPr="00A838F6">
        <w:rPr>
          <w:rFonts w:ascii="Bookman Old Style" w:hAnsi="Bookman Old Style"/>
          <w:sz w:val="20"/>
          <w:szCs w:val="20"/>
        </w:rPr>
        <w:t xml:space="preserve"> orçamento de fornecedores, sendo que o valor médio total da aquisição, no importe de </w:t>
      </w:r>
      <w:r w:rsidRPr="00A838F6">
        <w:rPr>
          <w:rFonts w:ascii="Bookman Old Style" w:hAnsi="Bookman Old Style"/>
          <w:b/>
          <w:sz w:val="20"/>
          <w:szCs w:val="20"/>
        </w:rPr>
        <w:t xml:space="preserve">R$ </w:t>
      </w:r>
      <w:r w:rsidR="00A838F6" w:rsidRPr="00A838F6">
        <w:rPr>
          <w:rFonts w:ascii="Bookman Old Style" w:hAnsi="Bookman Old Style" w:cs="Arial"/>
          <w:b/>
          <w:sz w:val="20"/>
          <w:szCs w:val="20"/>
        </w:rPr>
        <w:t>48.000,00</w:t>
      </w:r>
      <w:r w:rsidRPr="00A838F6">
        <w:rPr>
          <w:rFonts w:ascii="Bookman Old Style" w:hAnsi="Bookman Old Style" w:cs="Arial"/>
          <w:b/>
          <w:sz w:val="20"/>
          <w:szCs w:val="20"/>
        </w:rPr>
        <w:t xml:space="preserve"> (</w:t>
      </w:r>
      <w:r w:rsidR="00A838F6" w:rsidRPr="00A838F6">
        <w:rPr>
          <w:rFonts w:ascii="Bookman Old Style" w:hAnsi="Bookman Old Style" w:cs="Arial"/>
          <w:b/>
          <w:sz w:val="20"/>
          <w:szCs w:val="20"/>
        </w:rPr>
        <w:t>Quarenta e Oito Mil Reais</w:t>
      </w:r>
      <w:r w:rsidRPr="00A838F6">
        <w:rPr>
          <w:rFonts w:ascii="Bookman Old Style" w:hAnsi="Bookman Old Style" w:cs="Arial"/>
          <w:b/>
          <w:sz w:val="20"/>
          <w:szCs w:val="20"/>
        </w:rPr>
        <w:t>)</w:t>
      </w:r>
      <w:r w:rsidRPr="00A838F6">
        <w:rPr>
          <w:rFonts w:ascii="Bookman Old Style" w:hAnsi="Bookman Old Style" w:cs="Arial"/>
          <w:sz w:val="20"/>
          <w:szCs w:val="20"/>
        </w:rPr>
        <w:t>,</w:t>
      </w:r>
      <w:r w:rsidRPr="00A838F6">
        <w:rPr>
          <w:rFonts w:ascii="Bookman Old Style" w:hAnsi="Bookman Old Style"/>
          <w:sz w:val="20"/>
          <w:szCs w:val="20"/>
        </w:rPr>
        <w:t xml:space="preserve"> conforme a pesquisa realizada.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A838F6">
        <w:rPr>
          <w:rFonts w:ascii="Bookman Old Style" w:hAnsi="Bookman Old Style"/>
          <w:color w:val="auto"/>
        </w:rPr>
        <w:tab/>
        <w:t>No preço ofertado deverão estar inclusas todas as despesas, bem como todos os tributos, fretes, seguros e demais encargos necessários à completa execução do objeto.</w:t>
      </w:r>
    </w:p>
    <w:p w:rsidR="00D66C09" w:rsidRPr="00A838F6" w:rsidRDefault="00D66C09" w:rsidP="00D66C09">
      <w:pPr>
        <w:pStyle w:val="PargrafodaLista"/>
        <w:ind w:left="22"/>
        <w:jc w:val="both"/>
        <w:rPr>
          <w:rFonts w:ascii="Bookman Old Style" w:hAnsi="Bookman Old Style" w:cs="Arial"/>
          <w:bCs/>
          <w:sz w:val="20"/>
          <w:szCs w:val="20"/>
        </w:rPr>
      </w:pPr>
    </w:p>
    <w:p w:rsidR="00D66C09" w:rsidRPr="00A838F6" w:rsidRDefault="00D66C09" w:rsidP="00D66C09">
      <w:pPr>
        <w:pStyle w:val="PargrafodaLista"/>
        <w:numPr>
          <w:ilvl w:val="0"/>
          <w:numId w:val="2"/>
        </w:numPr>
        <w:jc w:val="both"/>
        <w:rPr>
          <w:rFonts w:ascii="Bookman Old Style" w:eastAsia="Arial" w:hAnsi="Bookman Old Style" w:cs="Arial"/>
          <w:b/>
          <w:iCs/>
          <w:sz w:val="20"/>
          <w:szCs w:val="20"/>
        </w:rPr>
      </w:pPr>
      <w:r w:rsidRPr="00A838F6">
        <w:rPr>
          <w:rFonts w:ascii="Bookman Old Style" w:hAnsi="Bookman Old Style" w:cs="Arial"/>
          <w:b/>
          <w:sz w:val="20"/>
          <w:szCs w:val="20"/>
        </w:rPr>
        <w:t xml:space="preserve">ADEQUAÇÃO ORÇAMENTÁRIA </w:t>
      </w:r>
      <w:r w:rsidRPr="00A838F6">
        <w:rPr>
          <w:rFonts w:ascii="Bookman Old Style" w:hAnsi="Bookman Old Style" w:cs="Arial"/>
          <w:b/>
          <w:bCs/>
          <w:sz w:val="20"/>
          <w:szCs w:val="20"/>
          <w:lang w:eastAsia="en-US"/>
        </w:rPr>
        <w:t>(Art. 6º, inciso XXIII, alínea ‘j’, da Lei nº 14.133/2021).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A838F6">
        <w:rPr>
          <w:rFonts w:ascii="Bookman Old Style" w:hAnsi="Bookman Old Style" w:cs="Arial"/>
          <w:sz w:val="20"/>
          <w:szCs w:val="20"/>
        </w:rPr>
        <w:tab/>
        <w:t>As despesas decorrentes da presente contratação correrão à conta de recursos específicos consignados no Orçamento Geral da União.</w:t>
      </w: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p w:rsidR="00D66C09" w:rsidRPr="00A838F6" w:rsidRDefault="00D66C09" w:rsidP="00D66C09">
      <w:pPr>
        <w:pStyle w:val="PargrafodaLista"/>
        <w:ind w:left="0"/>
        <w:jc w:val="both"/>
        <w:rPr>
          <w:rFonts w:ascii="Bookman Old Style" w:hAnsi="Bookman Old Style" w:cs="Arial"/>
          <w:iCs/>
          <w:sz w:val="20"/>
          <w:szCs w:val="20"/>
        </w:rPr>
      </w:pPr>
    </w:p>
    <w:bookmarkEnd w:id="0"/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jc w:val="center"/>
        <w:rPr>
          <w:rFonts w:ascii="Bookman Old Style" w:hAnsi="Bookman Old Style"/>
          <w:iCs/>
          <w:color w:val="auto"/>
        </w:rPr>
      </w:pPr>
      <w:r w:rsidRPr="00A838F6">
        <w:rPr>
          <w:rFonts w:ascii="Bookman Old Style" w:hAnsi="Bookman Old Style"/>
          <w:iCs/>
          <w:color w:val="auto"/>
        </w:rPr>
        <w:t xml:space="preserve">Santo Antonio do Sudoeste, </w:t>
      </w:r>
      <w:r w:rsidR="00A838F6" w:rsidRPr="00A838F6">
        <w:rPr>
          <w:rFonts w:ascii="Bookman Old Style" w:hAnsi="Bookman Old Style"/>
          <w:iCs/>
          <w:color w:val="auto"/>
        </w:rPr>
        <w:t xml:space="preserve">06 </w:t>
      </w:r>
      <w:r w:rsidRPr="00A838F6">
        <w:rPr>
          <w:rFonts w:ascii="Bookman Old Style" w:hAnsi="Bookman Old Style"/>
          <w:iCs/>
          <w:color w:val="auto"/>
        </w:rPr>
        <w:t>de</w:t>
      </w:r>
      <w:r w:rsidR="00A838F6" w:rsidRPr="00A838F6">
        <w:rPr>
          <w:rFonts w:ascii="Bookman Old Style" w:hAnsi="Bookman Old Style"/>
          <w:iCs/>
          <w:color w:val="auto"/>
        </w:rPr>
        <w:t xml:space="preserve"> maio</w:t>
      </w:r>
      <w:r w:rsidRPr="00A838F6">
        <w:rPr>
          <w:rFonts w:ascii="Bookman Old Style" w:hAnsi="Bookman Old Style"/>
          <w:iCs/>
          <w:color w:val="auto"/>
        </w:rPr>
        <w:t xml:space="preserve"> de 2024.</w:t>
      </w: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pStyle w:val="Nivel2"/>
        <w:numPr>
          <w:ilvl w:val="0"/>
          <w:numId w:val="0"/>
        </w:numPr>
        <w:spacing w:before="0" w:after="0" w:line="240" w:lineRule="auto"/>
        <w:ind w:left="284" w:firstLine="73"/>
        <w:rPr>
          <w:rFonts w:ascii="Bookman Old Style" w:hAnsi="Bookman Old Style"/>
          <w:iCs/>
          <w:color w:val="auto"/>
        </w:rPr>
      </w:pPr>
    </w:p>
    <w:p w:rsidR="00D66C09" w:rsidRPr="00A838F6" w:rsidRDefault="00D66C09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838F6">
        <w:rPr>
          <w:rFonts w:ascii="Bookman Old Style" w:eastAsia="Arial" w:hAnsi="Bookman Old Style" w:cs="Arial"/>
          <w:sz w:val="20"/>
          <w:szCs w:val="20"/>
        </w:rPr>
        <w:t>__________________________________________</w:t>
      </w:r>
    </w:p>
    <w:p w:rsidR="00D66C09" w:rsidRPr="00A838F6" w:rsidRDefault="00A838F6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838F6">
        <w:rPr>
          <w:rFonts w:ascii="Bookman Old Style" w:eastAsia="Arial" w:hAnsi="Bookman Old Style" w:cs="Arial"/>
          <w:sz w:val="20"/>
          <w:szCs w:val="20"/>
        </w:rPr>
        <w:t>JOÃO MARIA DE SOUZA BOENO</w:t>
      </w:r>
    </w:p>
    <w:p w:rsidR="00D66C09" w:rsidRPr="00A838F6" w:rsidRDefault="00D66C09" w:rsidP="00D66C09">
      <w:pPr>
        <w:jc w:val="center"/>
        <w:rPr>
          <w:rFonts w:ascii="Bookman Old Style" w:eastAsia="Arial" w:hAnsi="Bookman Old Style" w:cs="Arial"/>
          <w:sz w:val="20"/>
          <w:szCs w:val="20"/>
        </w:rPr>
      </w:pPr>
      <w:r w:rsidRPr="00A838F6">
        <w:rPr>
          <w:rFonts w:ascii="Bookman Old Style" w:eastAsia="Arial" w:hAnsi="Bookman Old Style" w:cs="Arial"/>
          <w:sz w:val="20"/>
          <w:szCs w:val="20"/>
        </w:rPr>
        <w:t xml:space="preserve">Secretário Municipal de </w:t>
      </w:r>
      <w:r w:rsidR="00A838F6" w:rsidRPr="00A838F6">
        <w:rPr>
          <w:rFonts w:ascii="Bookman Old Style" w:eastAsia="Arial" w:hAnsi="Bookman Old Style" w:cs="Arial"/>
          <w:sz w:val="20"/>
          <w:szCs w:val="20"/>
        </w:rPr>
        <w:t>Saúde</w:t>
      </w:r>
    </w:p>
    <w:p w:rsidR="00D66C09" w:rsidRPr="008D26E3" w:rsidRDefault="00D66C09" w:rsidP="00D66C09">
      <w:pPr>
        <w:rPr>
          <w:color w:val="FF0000"/>
        </w:rPr>
      </w:pPr>
    </w:p>
    <w:p w:rsidR="006B0418" w:rsidRPr="008D26E3" w:rsidRDefault="006B0418">
      <w:pPr>
        <w:rPr>
          <w:color w:val="FF0000"/>
        </w:rPr>
      </w:pPr>
    </w:p>
    <w:sectPr w:rsidR="006B0418" w:rsidRPr="008D26E3" w:rsidSect="00C17148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53D9">
      <w:r>
        <w:separator/>
      </w:r>
    </w:p>
  </w:endnote>
  <w:endnote w:type="continuationSeparator" w:id="0">
    <w:p w:rsidR="00000000" w:rsidRDefault="00F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7E" w:rsidRDefault="00F253D9">
    <w:pPr>
      <w:pStyle w:val="Rodap"/>
    </w:pPr>
  </w:p>
  <w:p w:rsidR="00F7357E" w:rsidRDefault="00F253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53D9">
      <w:r>
        <w:separator/>
      </w:r>
    </w:p>
  </w:footnote>
  <w:footnote w:type="continuationSeparator" w:id="0">
    <w:p w:rsidR="00000000" w:rsidRDefault="00F2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C2" w:rsidRDefault="00A838F6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6093BB74" wp14:editId="1E8B3DCA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490BC2" w:rsidRDefault="00A838F6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490BC2" w:rsidRDefault="00A838F6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490BC2" w:rsidRDefault="00F253D9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265DE2"/>
    <w:multiLevelType w:val="multilevel"/>
    <w:tmpl w:val="750EFD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B510CA"/>
    <w:multiLevelType w:val="hybridMultilevel"/>
    <w:tmpl w:val="5CA8F0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09"/>
    <w:rsid w:val="0034707A"/>
    <w:rsid w:val="0037328D"/>
    <w:rsid w:val="006B0418"/>
    <w:rsid w:val="008D26E3"/>
    <w:rsid w:val="00A838F6"/>
    <w:rsid w:val="00D66C09"/>
    <w:rsid w:val="00D82845"/>
    <w:rsid w:val="00DC1B35"/>
    <w:rsid w:val="00F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2648-2755-422F-89D4-44D1BAEC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6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66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66C09"/>
    <w:pPr>
      <w:ind w:left="720"/>
      <w:contextualSpacing/>
    </w:pPr>
  </w:style>
  <w:style w:type="character" w:styleId="Hyperlink">
    <w:name w:val="Hyperlink"/>
    <w:uiPriority w:val="99"/>
    <w:rsid w:val="00D66C0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66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D66C09"/>
    <w:pPr>
      <w:numPr>
        <w:numId w:val="1"/>
      </w:numPr>
      <w:tabs>
        <w:tab w:val="left" w:pos="567"/>
      </w:tabs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D66C09"/>
    <w:rPr>
      <w:rFonts w:ascii="Arial" w:eastAsiaTheme="majorEastAsia" w:hAnsi="Arial" w:cs="Arial"/>
      <w:b/>
      <w:bCs/>
      <w:sz w:val="20"/>
      <w:szCs w:val="20"/>
      <w:lang w:eastAsia="pt-BR"/>
    </w:rPr>
  </w:style>
  <w:style w:type="paragraph" w:customStyle="1" w:styleId="Nivel2">
    <w:name w:val="Nivel 2"/>
    <w:basedOn w:val="Normal"/>
    <w:link w:val="Nivel2Char"/>
    <w:uiPriority w:val="99"/>
    <w:qFormat/>
    <w:rsid w:val="00D66C09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D66C09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qFormat/>
    <w:rsid w:val="00D66C09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D66C09"/>
    <w:pPr>
      <w:numPr>
        <w:ilvl w:val="4"/>
      </w:numPr>
      <w:ind w:left="1276" w:firstLine="0"/>
    </w:pPr>
  </w:style>
  <w:style w:type="character" w:customStyle="1" w:styleId="Nivel2Char">
    <w:name w:val="Nivel 2 Char"/>
    <w:basedOn w:val="Fontepargpadro"/>
    <w:link w:val="Nivel2"/>
    <w:uiPriority w:val="99"/>
    <w:locked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66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Nivel3Char">
    <w:name w:val="Nivel 3 Char"/>
    <w:basedOn w:val="Fontepargpadro"/>
    <w:link w:val="Nivel3"/>
    <w:uiPriority w:val="99"/>
    <w:rsid w:val="00D66C09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66C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6C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2470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2024-05-03T19:22:00Z</dcterms:created>
  <dcterms:modified xsi:type="dcterms:W3CDTF">2024-05-08T13:51:00Z</dcterms:modified>
</cp:coreProperties>
</file>