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5E6255" w14:textId="7B97AD63" w:rsidR="00D740D5" w:rsidRPr="00924175" w:rsidRDefault="00D740D5" w:rsidP="004435E7">
      <w:pPr>
        <w:pStyle w:val="Ttulo1"/>
        <w:spacing w:before="0" w:line="240" w:lineRule="auto"/>
        <w:ind w:right="-1"/>
        <w:jc w:val="center"/>
        <w:rPr>
          <w:rFonts w:ascii="Bookman Old Style" w:hAnsi="Bookman Old Style" w:cstheme="minorHAnsi"/>
          <w:b/>
          <w:color w:val="000000" w:themeColor="text1"/>
          <w:spacing w:val="-1"/>
          <w:sz w:val="20"/>
          <w:szCs w:val="20"/>
        </w:rPr>
      </w:pPr>
      <w:r w:rsidRPr="00924175">
        <w:rPr>
          <w:rFonts w:ascii="Bookman Old Style" w:hAnsi="Bookman Old Style" w:cstheme="minorHAnsi"/>
          <w:b/>
          <w:color w:val="000000" w:themeColor="text1"/>
          <w:sz w:val="20"/>
          <w:szCs w:val="20"/>
        </w:rPr>
        <w:t>ESTUDO</w:t>
      </w:r>
      <w:r w:rsidRPr="00924175">
        <w:rPr>
          <w:rFonts w:ascii="Bookman Old Style" w:hAnsi="Bookman Old Style" w:cstheme="minorHAnsi"/>
          <w:b/>
          <w:color w:val="000000" w:themeColor="text1"/>
          <w:spacing w:val="-2"/>
          <w:sz w:val="20"/>
          <w:szCs w:val="20"/>
        </w:rPr>
        <w:t xml:space="preserve"> </w:t>
      </w:r>
      <w:r w:rsidRPr="00924175">
        <w:rPr>
          <w:rFonts w:ascii="Bookman Old Style" w:hAnsi="Bookman Old Style" w:cstheme="minorHAnsi"/>
          <w:b/>
          <w:color w:val="000000" w:themeColor="text1"/>
          <w:sz w:val="20"/>
          <w:szCs w:val="20"/>
        </w:rPr>
        <w:t>TÉCNICO</w:t>
      </w:r>
      <w:r w:rsidRPr="00924175">
        <w:rPr>
          <w:rFonts w:ascii="Bookman Old Style" w:hAnsi="Bookman Old Style" w:cstheme="minorHAnsi"/>
          <w:b/>
          <w:color w:val="000000" w:themeColor="text1"/>
          <w:spacing w:val="-2"/>
          <w:sz w:val="20"/>
          <w:szCs w:val="20"/>
        </w:rPr>
        <w:t xml:space="preserve"> </w:t>
      </w:r>
      <w:r w:rsidRPr="00924175">
        <w:rPr>
          <w:rFonts w:ascii="Bookman Old Style" w:hAnsi="Bookman Old Style" w:cstheme="minorHAnsi"/>
          <w:b/>
          <w:color w:val="000000" w:themeColor="text1"/>
          <w:sz w:val="20"/>
          <w:szCs w:val="20"/>
        </w:rPr>
        <w:t>PRELIMINAR</w:t>
      </w:r>
      <w:r w:rsidR="00A8405E" w:rsidRPr="00924175">
        <w:rPr>
          <w:rFonts w:ascii="Bookman Old Style" w:hAnsi="Bookman Old Style" w:cstheme="minorHAnsi"/>
          <w:b/>
          <w:color w:val="000000" w:themeColor="text1"/>
          <w:sz w:val="20"/>
          <w:szCs w:val="20"/>
        </w:rPr>
        <w:t xml:space="preserve"> – ETP </w:t>
      </w:r>
    </w:p>
    <w:p w14:paraId="51BFB183" w14:textId="77777777" w:rsidR="004435E7" w:rsidRDefault="004435E7" w:rsidP="004435E7">
      <w:pPr>
        <w:spacing w:after="0" w:line="240" w:lineRule="auto"/>
        <w:ind w:right="-1" w:firstLine="708"/>
        <w:jc w:val="both"/>
        <w:rPr>
          <w:rFonts w:ascii="Bookman Old Style" w:hAnsi="Bookman Old Style" w:cstheme="minorHAnsi"/>
          <w:b/>
          <w:color w:val="000000" w:themeColor="text1"/>
          <w:sz w:val="20"/>
          <w:szCs w:val="20"/>
        </w:rPr>
      </w:pPr>
    </w:p>
    <w:p w14:paraId="0458CC21" w14:textId="04E3AB93" w:rsidR="00D740D5" w:rsidRDefault="00D740D5" w:rsidP="004435E7">
      <w:pPr>
        <w:spacing w:after="0" w:line="240" w:lineRule="auto"/>
        <w:ind w:right="-1" w:firstLine="708"/>
        <w:jc w:val="both"/>
        <w:rPr>
          <w:rFonts w:ascii="Bookman Old Style" w:hAnsi="Bookman Old Style" w:cstheme="minorHAnsi"/>
          <w:b/>
          <w:color w:val="000000" w:themeColor="text1"/>
          <w:sz w:val="20"/>
          <w:szCs w:val="20"/>
        </w:rPr>
      </w:pPr>
      <w:r w:rsidRPr="00924175">
        <w:rPr>
          <w:rFonts w:ascii="Bookman Old Style" w:hAnsi="Bookman Old Style" w:cstheme="minorHAnsi"/>
          <w:b/>
          <w:color w:val="000000" w:themeColor="text1"/>
          <w:sz w:val="20"/>
          <w:szCs w:val="20"/>
        </w:rPr>
        <w:t>INTRODUÇÃO</w:t>
      </w:r>
    </w:p>
    <w:p w14:paraId="5D9BC85B" w14:textId="0CCE56B5" w:rsidR="00D740D5" w:rsidRPr="00924175" w:rsidRDefault="00D740D5" w:rsidP="004435E7">
      <w:pPr>
        <w:spacing w:after="0" w:line="240" w:lineRule="auto"/>
        <w:ind w:right="-1" w:firstLine="708"/>
        <w:jc w:val="both"/>
        <w:rPr>
          <w:rFonts w:ascii="Bookman Old Style" w:hAnsi="Bookman Old Style" w:cstheme="minorHAnsi"/>
          <w:color w:val="000000" w:themeColor="text1"/>
          <w:sz w:val="20"/>
          <w:szCs w:val="20"/>
        </w:rPr>
      </w:pPr>
      <w:r w:rsidRPr="00924175">
        <w:rPr>
          <w:rFonts w:ascii="Bookman Old Style" w:hAnsi="Bookman Old Style" w:cstheme="minorHAnsi"/>
          <w:color w:val="000000" w:themeColor="text1"/>
          <w:sz w:val="20"/>
          <w:szCs w:val="20"/>
        </w:rPr>
        <w:t>Conforme a Lei nº 14.133, de 2021, o</w:t>
      </w:r>
      <w:r w:rsidRPr="00924175">
        <w:rPr>
          <w:rFonts w:ascii="Bookman Old Style" w:hAnsi="Bookman Old Style" w:cstheme="minorHAnsi"/>
          <w:color w:val="000000" w:themeColor="text1"/>
          <w:sz w:val="20"/>
          <w:szCs w:val="20"/>
          <w:shd w:val="clear" w:color="auto" w:fill="FFFFFF"/>
        </w:rPr>
        <w:t xml:space="preserve"> Estudo Técnico Preliminar tem por objetivo identificar e analisar os cenários para o atendimento da demanda que consta no Documento de Oficialização da Demanda, bem como demonstrar a viabilidade técnica e econômica das soluções identificadas, fornecendo as informações necessárias para subsidiar o respectivo processo de </w:t>
      </w:r>
      <w:r w:rsidR="00243A7D" w:rsidRPr="00243A7D">
        <w:rPr>
          <w:rFonts w:ascii="Bookman Old Style" w:hAnsi="Bookman Old Style" w:cstheme="minorHAnsi"/>
          <w:color w:val="000000" w:themeColor="text1"/>
          <w:sz w:val="20"/>
          <w:szCs w:val="20"/>
          <w:shd w:val="clear" w:color="auto" w:fill="FFFFFF"/>
        </w:rPr>
        <w:t xml:space="preserve">aquisição de </w:t>
      </w:r>
      <w:r w:rsidR="003F5569">
        <w:rPr>
          <w:rFonts w:ascii="Bookman Old Style" w:hAnsi="Bookman Old Style" w:cstheme="minorHAnsi"/>
          <w:color w:val="000000" w:themeColor="text1"/>
          <w:sz w:val="20"/>
          <w:szCs w:val="20"/>
          <w:shd w:val="clear" w:color="auto" w:fill="FFFFFF"/>
        </w:rPr>
        <w:t>Casinhas Infantil boneca, lixeiras</w:t>
      </w:r>
      <w:r w:rsidR="00243A7D" w:rsidRPr="00243A7D">
        <w:rPr>
          <w:rFonts w:ascii="Bookman Old Style" w:hAnsi="Bookman Old Style" w:cstheme="minorHAnsi"/>
          <w:color w:val="000000" w:themeColor="text1"/>
          <w:sz w:val="20"/>
          <w:szCs w:val="20"/>
          <w:shd w:val="clear" w:color="auto" w:fill="FFFFFF"/>
        </w:rPr>
        <w:t>, grama sintética, piso infantil externo, cerquinha em madeira, banco de praça, para instalação em diferentes áreas deste município</w:t>
      </w:r>
      <w:r w:rsidRPr="00924175">
        <w:rPr>
          <w:rFonts w:ascii="Bookman Old Style" w:hAnsi="Bookman Old Style" w:cstheme="minorHAnsi"/>
          <w:color w:val="000000" w:themeColor="text1"/>
          <w:sz w:val="20"/>
          <w:szCs w:val="20"/>
          <w:shd w:val="clear" w:color="auto" w:fill="FFFFFF"/>
        </w:rPr>
        <w:t>.</w:t>
      </w:r>
    </w:p>
    <w:p w14:paraId="3C623801" w14:textId="092C0ABC" w:rsidR="00D740D5" w:rsidRPr="00924175" w:rsidRDefault="00D740D5" w:rsidP="004435E7">
      <w:pPr>
        <w:pStyle w:val="Corpodetexto"/>
        <w:ind w:right="-1" w:firstLine="708"/>
        <w:jc w:val="both"/>
        <w:rPr>
          <w:rFonts w:ascii="Bookman Old Style" w:hAnsi="Bookman Old Style" w:cstheme="minorHAnsi"/>
          <w:color w:val="000000" w:themeColor="text1"/>
          <w:sz w:val="20"/>
          <w:szCs w:val="20"/>
        </w:rPr>
      </w:pPr>
      <w:r w:rsidRPr="00924175">
        <w:rPr>
          <w:rFonts w:ascii="Bookman Old Style" w:hAnsi="Bookman Old Style" w:cstheme="minorHAnsi"/>
          <w:color w:val="000000" w:themeColor="text1"/>
          <w:sz w:val="20"/>
          <w:szCs w:val="20"/>
        </w:rPr>
        <w:t>Neste sentido, o</w:t>
      </w:r>
      <w:r w:rsidRPr="00924175">
        <w:rPr>
          <w:rFonts w:ascii="Bookman Old Style" w:hAnsi="Bookman Old Style" w:cstheme="minorHAnsi"/>
          <w:color w:val="000000" w:themeColor="text1"/>
          <w:spacing w:val="1"/>
          <w:sz w:val="20"/>
          <w:szCs w:val="20"/>
        </w:rPr>
        <w:t xml:space="preserve"> </w:t>
      </w:r>
      <w:r w:rsidRPr="00924175">
        <w:rPr>
          <w:rFonts w:ascii="Bookman Old Style" w:hAnsi="Bookman Old Style" w:cstheme="minorHAnsi"/>
          <w:color w:val="000000" w:themeColor="text1"/>
          <w:sz w:val="20"/>
          <w:szCs w:val="20"/>
        </w:rPr>
        <w:t>presente</w:t>
      </w:r>
      <w:r w:rsidRPr="00924175">
        <w:rPr>
          <w:rFonts w:ascii="Bookman Old Style" w:hAnsi="Bookman Old Style" w:cstheme="minorHAnsi"/>
          <w:color w:val="000000" w:themeColor="text1"/>
          <w:spacing w:val="1"/>
          <w:sz w:val="20"/>
          <w:szCs w:val="20"/>
        </w:rPr>
        <w:t xml:space="preserve"> </w:t>
      </w:r>
      <w:r w:rsidRPr="00924175">
        <w:rPr>
          <w:rFonts w:ascii="Bookman Old Style" w:hAnsi="Bookman Old Style" w:cstheme="minorHAnsi"/>
          <w:color w:val="000000" w:themeColor="text1"/>
          <w:sz w:val="20"/>
          <w:szCs w:val="20"/>
        </w:rPr>
        <w:t>documento</w:t>
      </w:r>
      <w:r w:rsidRPr="00924175">
        <w:rPr>
          <w:rFonts w:ascii="Bookman Old Style" w:hAnsi="Bookman Old Style" w:cstheme="minorHAnsi"/>
          <w:color w:val="000000" w:themeColor="text1"/>
          <w:spacing w:val="1"/>
          <w:sz w:val="20"/>
          <w:szCs w:val="20"/>
        </w:rPr>
        <w:t xml:space="preserve"> </w:t>
      </w:r>
      <w:r w:rsidRPr="00924175">
        <w:rPr>
          <w:rFonts w:ascii="Bookman Old Style" w:hAnsi="Bookman Old Style" w:cstheme="minorHAnsi"/>
          <w:color w:val="000000" w:themeColor="text1"/>
          <w:sz w:val="20"/>
          <w:szCs w:val="20"/>
        </w:rPr>
        <w:t xml:space="preserve">contempla </w:t>
      </w:r>
      <w:r w:rsidRPr="00924175">
        <w:rPr>
          <w:rFonts w:ascii="Bookman Old Style" w:hAnsi="Bookman Old Style" w:cstheme="minorHAnsi"/>
          <w:color w:val="000000" w:themeColor="text1"/>
          <w:spacing w:val="-1"/>
          <w:sz w:val="20"/>
          <w:szCs w:val="20"/>
        </w:rPr>
        <w:t>estudos</w:t>
      </w:r>
      <w:r w:rsidRPr="00924175">
        <w:rPr>
          <w:rFonts w:ascii="Bookman Old Style" w:hAnsi="Bookman Old Style" w:cstheme="minorHAnsi"/>
          <w:color w:val="000000" w:themeColor="text1"/>
          <w:spacing w:val="-13"/>
          <w:sz w:val="20"/>
          <w:szCs w:val="20"/>
        </w:rPr>
        <w:t xml:space="preserve"> </w:t>
      </w:r>
      <w:r w:rsidRPr="00924175">
        <w:rPr>
          <w:rFonts w:ascii="Bookman Old Style" w:hAnsi="Bookman Old Style" w:cstheme="minorHAnsi"/>
          <w:color w:val="000000" w:themeColor="text1"/>
          <w:spacing w:val="-1"/>
          <w:sz w:val="20"/>
          <w:szCs w:val="20"/>
        </w:rPr>
        <w:t>para</w:t>
      </w:r>
      <w:r w:rsidRPr="00924175">
        <w:rPr>
          <w:rFonts w:ascii="Bookman Old Style" w:hAnsi="Bookman Old Style" w:cstheme="minorHAnsi"/>
          <w:color w:val="000000" w:themeColor="text1"/>
          <w:spacing w:val="-10"/>
          <w:sz w:val="20"/>
          <w:szCs w:val="20"/>
        </w:rPr>
        <w:t xml:space="preserve"> </w:t>
      </w:r>
      <w:r w:rsidRPr="00924175">
        <w:rPr>
          <w:rFonts w:ascii="Bookman Old Style" w:hAnsi="Bookman Old Style" w:cstheme="minorHAnsi"/>
          <w:color w:val="000000" w:themeColor="text1"/>
          <w:spacing w:val="-1"/>
          <w:sz w:val="20"/>
          <w:szCs w:val="20"/>
        </w:rPr>
        <w:t>a</w:t>
      </w:r>
      <w:r w:rsidRPr="00924175">
        <w:rPr>
          <w:rFonts w:ascii="Bookman Old Style" w:hAnsi="Bookman Old Style" w:cstheme="minorHAnsi"/>
          <w:color w:val="000000" w:themeColor="text1"/>
          <w:spacing w:val="-14"/>
          <w:sz w:val="20"/>
          <w:szCs w:val="20"/>
        </w:rPr>
        <w:t xml:space="preserve"> </w:t>
      </w:r>
      <w:r w:rsidRPr="00924175">
        <w:rPr>
          <w:rFonts w:ascii="Bookman Old Style" w:hAnsi="Bookman Old Style" w:cstheme="minorHAnsi"/>
          <w:color w:val="000000" w:themeColor="text1"/>
          <w:spacing w:val="-1"/>
          <w:sz w:val="20"/>
          <w:szCs w:val="20"/>
        </w:rPr>
        <w:t>contratação</w:t>
      </w:r>
      <w:r w:rsidRPr="00924175">
        <w:rPr>
          <w:rFonts w:ascii="Bookman Old Style" w:hAnsi="Bookman Old Style" w:cstheme="minorHAnsi"/>
          <w:color w:val="000000" w:themeColor="text1"/>
          <w:spacing w:val="-12"/>
          <w:sz w:val="20"/>
          <w:szCs w:val="20"/>
        </w:rPr>
        <w:t xml:space="preserve"> </w:t>
      </w:r>
      <w:r w:rsidRPr="00924175">
        <w:rPr>
          <w:rFonts w:ascii="Bookman Old Style" w:hAnsi="Bookman Old Style" w:cstheme="minorHAnsi"/>
          <w:color w:val="000000" w:themeColor="text1"/>
          <w:sz w:val="20"/>
          <w:szCs w:val="20"/>
        </w:rPr>
        <w:t>de</w:t>
      </w:r>
      <w:r w:rsidRPr="00924175">
        <w:rPr>
          <w:rFonts w:ascii="Bookman Old Style" w:hAnsi="Bookman Old Style" w:cstheme="minorHAnsi"/>
          <w:color w:val="000000" w:themeColor="text1"/>
          <w:spacing w:val="-11"/>
          <w:sz w:val="20"/>
          <w:szCs w:val="20"/>
        </w:rPr>
        <w:t xml:space="preserve"> </w:t>
      </w:r>
      <w:r w:rsidRPr="00924175">
        <w:rPr>
          <w:rFonts w:ascii="Bookman Old Style" w:hAnsi="Bookman Old Style" w:cstheme="minorHAnsi"/>
          <w:color w:val="000000" w:themeColor="text1"/>
          <w:sz w:val="20"/>
          <w:szCs w:val="20"/>
        </w:rPr>
        <w:t>solução</w:t>
      </w:r>
      <w:r w:rsidRPr="00924175">
        <w:rPr>
          <w:rFonts w:ascii="Bookman Old Style" w:hAnsi="Bookman Old Style" w:cstheme="minorHAnsi"/>
          <w:color w:val="000000" w:themeColor="text1"/>
          <w:spacing w:val="-12"/>
          <w:sz w:val="20"/>
          <w:szCs w:val="20"/>
        </w:rPr>
        <w:t xml:space="preserve"> </w:t>
      </w:r>
      <w:r w:rsidRPr="00924175">
        <w:rPr>
          <w:rFonts w:ascii="Bookman Old Style" w:hAnsi="Bookman Old Style" w:cstheme="minorHAnsi"/>
          <w:color w:val="000000" w:themeColor="text1"/>
          <w:sz w:val="20"/>
          <w:szCs w:val="20"/>
        </w:rPr>
        <w:t>que</w:t>
      </w:r>
      <w:r w:rsidRPr="00924175">
        <w:rPr>
          <w:rFonts w:ascii="Bookman Old Style" w:hAnsi="Bookman Old Style" w:cstheme="minorHAnsi"/>
          <w:color w:val="000000" w:themeColor="text1"/>
          <w:spacing w:val="-12"/>
          <w:sz w:val="20"/>
          <w:szCs w:val="20"/>
        </w:rPr>
        <w:t xml:space="preserve"> </w:t>
      </w:r>
      <w:r w:rsidRPr="00924175">
        <w:rPr>
          <w:rFonts w:ascii="Bookman Old Style" w:hAnsi="Bookman Old Style" w:cstheme="minorHAnsi"/>
          <w:color w:val="000000" w:themeColor="text1"/>
          <w:sz w:val="20"/>
          <w:szCs w:val="20"/>
        </w:rPr>
        <w:t>atenderá</w:t>
      </w:r>
      <w:r w:rsidRPr="00924175">
        <w:rPr>
          <w:rFonts w:ascii="Bookman Old Style" w:hAnsi="Bookman Old Style" w:cstheme="minorHAnsi"/>
          <w:color w:val="000000" w:themeColor="text1"/>
          <w:spacing w:val="-14"/>
          <w:sz w:val="20"/>
          <w:szCs w:val="20"/>
        </w:rPr>
        <w:t xml:space="preserve"> </w:t>
      </w:r>
      <w:r w:rsidRPr="00924175">
        <w:rPr>
          <w:rFonts w:ascii="Bookman Old Style" w:hAnsi="Bookman Old Style" w:cstheme="minorHAnsi"/>
          <w:color w:val="000000" w:themeColor="text1"/>
          <w:sz w:val="20"/>
          <w:szCs w:val="20"/>
        </w:rPr>
        <w:t>à</w:t>
      </w:r>
      <w:r w:rsidRPr="00924175">
        <w:rPr>
          <w:rFonts w:ascii="Bookman Old Style" w:hAnsi="Bookman Old Style" w:cstheme="minorHAnsi"/>
          <w:color w:val="000000" w:themeColor="text1"/>
          <w:spacing w:val="-10"/>
          <w:sz w:val="20"/>
          <w:szCs w:val="20"/>
        </w:rPr>
        <w:t xml:space="preserve"> </w:t>
      </w:r>
      <w:r w:rsidRPr="00924175">
        <w:rPr>
          <w:rFonts w:ascii="Bookman Old Style" w:hAnsi="Bookman Old Style" w:cstheme="minorHAnsi"/>
          <w:color w:val="000000" w:themeColor="text1"/>
          <w:sz w:val="20"/>
          <w:szCs w:val="20"/>
        </w:rPr>
        <w:t xml:space="preserve">necessidade </w:t>
      </w:r>
      <w:r w:rsidRPr="00924175">
        <w:rPr>
          <w:rFonts w:ascii="Bookman Old Style" w:hAnsi="Bookman Old Style" w:cstheme="minorHAnsi"/>
          <w:color w:val="000000" w:themeColor="text1"/>
          <w:spacing w:val="-52"/>
          <w:sz w:val="20"/>
          <w:szCs w:val="20"/>
        </w:rPr>
        <w:t xml:space="preserve"> </w:t>
      </w:r>
      <w:r w:rsidRPr="00924175">
        <w:rPr>
          <w:rFonts w:ascii="Bookman Old Style" w:hAnsi="Bookman Old Style" w:cstheme="minorHAnsi"/>
          <w:color w:val="000000" w:themeColor="text1"/>
          <w:sz w:val="20"/>
          <w:szCs w:val="20"/>
        </w:rPr>
        <w:t>especificada no documento de formalização da demanda anexo, e tem por finalidade estudá-la detalhadamente e identificar a</w:t>
      </w:r>
      <w:r w:rsidRPr="00924175">
        <w:rPr>
          <w:rFonts w:ascii="Bookman Old Style" w:hAnsi="Bookman Old Style" w:cstheme="minorHAnsi"/>
          <w:color w:val="000000" w:themeColor="text1"/>
          <w:spacing w:val="-3"/>
          <w:sz w:val="20"/>
          <w:szCs w:val="20"/>
        </w:rPr>
        <w:t xml:space="preserve"> </w:t>
      </w:r>
      <w:r w:rsidRPr="00924175">
        <w:rPr>
          <w:rFonts w:ascii="Bookman Old Style" w:hAnsi="Bookman Old Style" w:cstheme="minorHAnsi"/>
          <w:color w:val="000000" w:themeColor="text1"/>
          <w:sz w:val="20"/>
          <w:szCs w:val="20"/>
        </w:rPr>
        <w:t>melhor</w:t>
      </w:r>
      <w:r w:rsidRPr="00924175">
        <w:rPr>
          <w:rFonts w:ascii="Bookman Old Style" w:hAnsi="Bookman Old Style" w:cstheme="minorHAnsi"/>
          <w:color w:val="000000" w:themeColor="text1"/>
          <w:spacing w:val="-3"/>
          <w:sz w:val="20"/>
          <w:szCs w:val="20"/>
        </w:rPr>
        <w:t xml:space="preserve"> </w:t>
      </w:r>
      <w:r w:rsidRPr="00924175">
        <w:rPr>
          <w:rFonts w:ascii="Bookman Old Style" w:hAnsi="Bookman Old Style" w:cstheme="minorHAnsi"/>
          <w:color w:val="000000" w:themeColor="text1"/>
          <w:sz w:val="20"/>
          <w:szCs w:val="20"/>
        </w:rPr>
        <w:t>solução</w:t>
      </w:r>
      <w:r w:rsidRPr="00924175">
        <w:rPr>
          <w:rFonts w:ascii="Bookman Old Style" w:hAnsi="Bookman Old Style" w:cstheme="minorHAnsi"/>
          <w:color w:val="000000" w:themeColor="text1"/>
          <w:spacing w:val="-5"/>
          <w:sz w:val="20"/>
          <w:szCs w:val="20"/>
        </w:rPr>
        <w:t xml:space="preserve"> existente </w:t>
      </w:r>
      <w:r w:rsidRPr="00924175">
        <w:rPr>
          <w:rFonts w:ascii="Bookman Old Style" w:hAnsi="Bookman Old Style" w:cstheme="minorHAnsi"/>
          <w:color w:val="000000" w:themeColor="text1"/>
          <w:sz w:val="20"/>
          <w:szCs w:val="20"/>
        </w:rPr>
        <w:t>no mercado</w:t>
      </w:r>
      <w:r w:rsidRPr="00924175">
        <w:rPr>
          <w:rFonts w:ascii="Bookman Old Style" w:hAnsi="Bookman Old Style" w:cstheme="minorHAnsi"/>
          <w:color w:val="000000" w:themeColor="text1"/>
          <w:spacing w:val="1"/>
          <w:sz w:val="20"/>
          <w:szCs w:val="20"/>
        </w:rPr>
        <w:t xml:space="preserve"> </w:t>
      </w:r>
      <w:r w:rsidRPr="00924175">
        <w:rPr>
          <w:rFonts w:ascii="Bookman Old Style" w:hAnsi="Bookman Old Style" w:cstheme="minorHAnsi"/>
          <w:color w:val="000000" w:themeColor="text1"/>
          <w:sz w:val="20"/>
          <w:szCs w:val="20"/>
        </w:rPr>
        <w:t>para</w:t>
      </w:r>
      <w:r w:rsidRPr="00924175">
        <w:rPr>
          <w:rFonts w:ascii="Bookman Old Style" w:hAnsi="Bookman Old Style" w:cstheme="minorHAnsi"/>
          <w:color w:val="000000" w:themeColor="text1"/>
          <w:spacing w:val="-3"/>
          <w:sz w:val="20"/>
          <w:szCs w:val="20"/>
        </w:rPr>
        <w:t xml:space="preserve"> </w:t>
      </w:r>
      <w:r w:rsidRPr="00924175">
        <w:rPr>
          <w:rFonts w:ascii="Bookman Old Style" w:hAnsi="Bookman Old Style" w:cstheme="minorHAnsi"/>
          <w:color w:val="000000" w:themeColor="text1"/>
          <w:sz w:val="20"/>
          <w:szCs w:val="20"/>
        </w:rPr>
        <w:t>supri-la,</w:t>
      </w:r>
      <w:r w:rsidRPr="00924175">
        <w:rPr>
          <w:rFonts w:ascii="Bookman Old Style" w:hAnsi="Bookman Old Style" w:cstheme="minorHAnsi"/>
          <w:color w:val="000000" w:themeColor="text1"/>
          <w:spacing w:val="-4"/>
          <w:sz w:val="20"/>
          <w:szCs w:val="20"/>
        </w:rPr>
        <w:t xml:space="preserve"> </w:t>
      </w:r>
      <w:r w:rsidRPr="00924175">
        <w:rPr>
          <w:rFonts w:ascii="Bookman Old Style" w:hAnsi="Bookman Old Style" w:cstheme="minorHAnsi"/>
          <w:color w:val="000000" w:themeColor="text1"/>
          <w:sz w:val="20"/>
          <w:szCs w:val="20"/>
        </w:rPr>
        <w:t>em</w:t>
      </w:r>
      <w:r w:rsidRPr="00924175">
        <w:rPr>
          <w:rFonts w:ascii="Bookman Old Style" w:hAnsi="Bookman Old Style" w:cstheme="minorHAnsi"/>
          <w:color w:val="000000" w:themeColor="text1"/>
          <w:spacing w:val="-3"/>
          <w:sz w:val="20"/>
          <w:szCs w:val="20"/>
        </w:rPr>
        <w:t xml:space="preserve"> </w:t>
      </w:r>
      <w:r w:rsidRPr="00924175">
        <w:rPr>
          <w:rFonts w:ascii="Bookman Old Style" w:hAnsi="Bookman Old Style" w:cstheme="minorHAnsi"/>
          <w:color w:val="000000" w:themeColor="text1"/>
          <w:sz w:val="20"/>
          <w:szCs w:val="20"/>
        </w:rPr>
        <w:t>conformidade com as</w:t>
      </w:r>
      <w:r w:rsidRPr="00924175">
        <w:rPr>
          <w:rFonts w:ascii="Bookman Old Style" w:hAnsi="Bookman Old Style" w:cstheme="minorHAnsi"/>
          <w:color w:val="000000" w:themeColor="text1"/>
          <w:spacing w:val="-4"/>
          <w:sz w:val="20"/>
          <w:szCs w:val="20"/>
        </w:rPr>
        <w:t xml:space="preserve"> </w:t>
      </w:r>
      <w:r w:rsidRPr="00924175">
        <w:rPr>
          <w:rFonts w:ascii="Bookman Old Style" w:hAnsi="Bookman Old Style" w:cstheme="minorHAnsi"/>
          <w:color w:val="000000" w:themeColor="text1"/>
          <w:sz w:val="20"/>
          <w:szCs w:val="20"/>
        </w:rPr>
        <w:t>normas</w:t>
      </w:r>
      <w:r w:rsidRPr="00924175">
        <w:rPr>
          <w:rFonts w:ascii="Bookman Old Style" w:hAnsi="Bookman Old Style" w:cstheme="minorHAnsi"/>
          <w:color w:val="000000" w:themeColor="text1"/>
          <w:spacing w:val="-2"/>
          <w:sz w:val="20"/>
          <w:szCs w:val="20"/>
        </w:rPr>
        <w:t xml:space="preserve"> </w:t>
      </w:r>
      <w:r w:rsidRPr="00924175">
        <w:rPr>
          <w:rFonts w:ascii="Bookman Old Style" w:hAnsi="Bookman Old Style" w:cstheme="minorHAnsi"/>
          <w:color w:val="000000" w:themeColor="text1"/>
          <w:sz w:val="20"/>
          <w:szCs w:val="20"/>
        </w:rPr>
        <w:t>e</w:t>
      </w:r>
      <w:r w:rsidRPr="00924175">
        <w:rPr>
          <w:rFonts w:ascii="Bookman Old Style" w:hAnsi="Bookman Old Style" w:cstheme="minorHAnsi"/>
          <w:color w:val="000000" w:themeColor="text1"/>
          <w:spacing w:val="-4"/>
          <w:sz w:val="20"/>
          <w:szCs w:val="20"/>
        </w:rPr>
        <w:t xml:space="preserve"> </w:t>
      </w:r>
      <w:r w:rsidRPr="00924175">
        <w:rPr>
          <w:rFonts w:ascii="Bookman Old Style" w:hAnsi="Bookman Old Style" w:cstheme="minorHAnsi"/>
          <w:color w:val="000000" w:themeColor="text1"/>
          <w:sz w:val="20"/>
          <w:szCs w:val="20"/>
        </w:rPr>
        <w:t>princípios</w:t>
      </w:r>
      <w:r w:rsidRPr="00924175">
        <w:rPr>
          <w:rFonts w:ascii="Bookman Old Style" w:hAnsi="Bookman Old Style" w:cstheme="minorHAnsi"/>
          <w:color w:val="000000" w:themeColor="text1"/>
          <w:spacing w:val="-4"/>
          <w:sz w:val="20"/>
          <w:szCs w:val="20"/>
        </w:rPr>
        <w:t xml:space="preserve"> </w:t>
      </w:r>
      <w:r w:rsidRPr="00924175">
        <w:rPr>
          <w:rFonts w:ascii="Bookman Old Style" w:hAnsi="Bookman Old Style" w:cstheme="minorHAnsi"/>
          <w:color w:val="000000" w:themeColor="text1"/>
          <w:sz w:val="20"/>
          <w:szCs w:val="20"/>
        </w:rPr>
        <w:t xml:space="preserve">que </w:t>
      </w:r>
      <w:r w:rsidRPr="00924175">
        <w:rPr>
          <w:rFonts w:ascii="Bookman Old Style" w:hAnsi="Bookman Old Style" w:cstheme="minorHAnsi"/>
          <w:color w:val="000000" w:themeColor="text1"/>
          <w:spacing w:val="-52"/>
          <w:sz w:val="20"/>
          <w:szCs w:val="20"/>
        </w:rPr>
        <w:t xml:space="preserve"> </w:t>
      </w:r>
      <w:r w:rsidRPr="00924175">
        <w:rPr>
          <w:rFonts w:ascii="Bookman Old Style" w:hAnsi="Bookman Old Style" w:cstheme="minorHAnsi"/>
          <w:color w:val="000000" w:themeColor="text1"/>
          <w:sz w:val="20"/>
          <w:szCs w:val="20"/>
        </w:rPr>
        <w:t>regem a</w:t>
      </w:r>
      <w:r w:rsidRPr="00924175">
        <w:rPr>
          <w:rFonts w:ascii="Bookman Old Style" w:hAnsi="Bookman Old Style" w:cstheme="minorHAnsi"/>
          <w:color w:val="000000" w:themeColor="text1"/>
          <w:spacing w:val="-2"/>
          <w:sz w:val="20"/>
          <w:szCs w:val="20"/>
        </w:rPr>
        <w:t xml:space="preserve"> </w:t>
      </w:r>
      <w:r w:rsidRPr="00924175">
        <w:rPr>
          <w:rFonts w:ascii="Bookman Old Style" w:hAnsi="Bookman Old Style" w:cstheme="minorHAnsi"/>
          <w:color w:val="000000" w:themeColor="text1"/>
          <w:sz w:val="20"/>
          <w:szCs w:val="20"/>
        </w:rPr>
        <w:t>Administração</w:t>
      </w:r>
      <w:r w:rsidRPr="00924175">
        <w:rPr>
          <w:rFonts w:ascii="Bookman Old Style" w:hAnsi="Bookman Old Style" w:cstheme="minorHAnsi"/>
          <w:color w:val="000000" w:themeColor="text1"/>
          <w:spacing w:val="-1"/>
          <w:sz w:val="20"/>
          <w:szCs w:val="20"/>
        </w:rPr>
        <w:t xml:space="preserve"> </w:t>
      </w:r>
      <w:r w:rsidRPr="00924175">
        <w:rPr>
          <w:rFonts w:ascii="Bookman Old Style" w:hAnsi="Bookman Old Style" w:cstheme="minorHAnsi"/>
          <w:color w:val="000000" w:themeColor="text1"/>
          <w:sz w:val="20"/>
          <w:szCs w:val="20"/>
        </w:rPr>
        <w:t>Pública.</w:t>
      </w:r>
    </w:p>
    <w:p w14:paraId="2BB41FE3" w14:textId="77777777" w:rsidR="00B012A3" w:rsidRDefault="00B012A3" w:rsidP="004435E7">
      <w:pPr>
        <w:pStyle w:val="Ttulo1"/>
        <w:tabs>
          <w:tab w:val="left" w:pos="280"/>
        </w:tabs>
        <w:spacing w:before="0" w:line="240" w:lineRule="auto"/>
        <w:ind w:right="-1"/>
        <w:jc w:val="both"/>
        <w:rPr>
          <w:rFonts w:ascii="Bookman Old Style" w:eastAsia="Times New Roman" w:hAnsi="Bookman Old Style" w:cstheme="minorHAnsi"/>
          <w:color w:val="000000" w:themeColor="text1"/>
          <w:sz w:val="20"/>
          <w:szCs w:val="20"/>
          <w:lang w:val="pt-PT"/>
        </w:rPr>
      </w:pPr>
    </w:p>
    <w:p w14:paraId="67BAADC6" w14:textId="57E4D669" w:rsidR="00243A7D" w:rsidRPr="00243A7D" w:rsidRDefault="00D740D5" w:rsidP="00243A7D">
      <w:pPr>
        <w:pStyle w:val="Ttulo1"/>
        <w:numPr>
          <w:ilvl w:val="0"/>
          <w:numId w:val="42"/>
        </w:numPr>
        <w:tabs>
          <w:tab w:val="left" w:pos="280"/>
        </w:tabs>
        <w:spacing w:before="0" w:line="240" w:lineRule="auto"/>
        <w:ind w:right="-1"/>
        <w:jc w:val="both"/>
        <w:rPr>
          <w:rFonts w:ascii="Bookman Old Style" w:hAnsi="Bookman Old Style" w:cstheme="minorHAnsi"/>
          <w:b/>
          <w:color w:val="000000" w:themeColor="text1"/>
          <w:sz w:val="20"/>
          <w:szCs w:val="20"/>
        </w:rPr>
      </w:pPr>
      <w:r w:rsidRPr="00924175">
        <w:rPr>
          <w:rFonts w:ascii="Bookman Old Style" w:hAnsi="Bookman Old Style" w:cstheme="minorHAnsi"/>
          <w:b/>
          <w:color w:val="000000" w:themeColor="text1"/>
          <w:sz w:val="20"/>
          <w:szCs w:val="20"/>
        </w:rPr>
        <w:t>DESCRIÇÃO</w:t>
      </w:r>
      <w:r w:rsidRPr="00924175">
        <w:rPr>
          <w:rFonts w:ascii="Bookman Old Style" w:hAnsi="Bookman Old Style" w:cstheme="minorHAnsi"/>
          <w:b/>
          <w:color w:val="000000" w:themeColor="text1"/>
          <w:spacing w:val="-4"/>
          <w:sz w:val="20"/>
          <w:szCs w:val="20"/>
        </w:rPr>
        <w:t xml:space="preserve"> </w:t>
      </w:r>
      <w:r w:rsidRPr="00924175">
        <w:rPr>
          <w:rFonts w:ascii="Bookman Old Style" w:hAnsi="Bookman Old Style" w:cstheme="minorHAnsi"/>
          <w:b/>
          <w:color w:val="000000" w:themeColor="text1"/>
          <w:sz w:val="20"/>
          <w:szCs w:val="20"/>
        </w:rPr>
        <w:t>DA</w:t>
      </w:r>
      <w:r w:rsidRPr="00924175">
        <w:rPr>
          <w:rFonts w:ascii="Bookman Old Style" w:hAnsi="Bookman Old Style" w:cstheme="minorHAnsi"/>
          <w:b/>
          <w:color w:val="000000" w:themeColor="text1"/>
          <w:spacing w:val="-4"/>
          <w:sz w:val="20"/>
          <w:szCs w:val="20"/>
        </w:rPr>
        <w:t xml:space="preserve"> </w:t>
      </w:r>
      <w:r w:rsidRPr="00924175">
        <w:rPr>
          <w:rFonts w:ascii="Bookman Old Style" w:hAnsi="Bookman Old Style" w:cstheme="minorHAnsi"/>
          <w:b/>
          <w:color w:val="000000" w:themeColor="text1"/>
          <w:sz w:val="20"/>
          <w:szCs w:val="20"/>
        </w:rPr>
        <w:t>NECESSIDADE</w:t>
      </w:r>
      <w:r w:rsidR="00AA4F22" w:rsidRPr="00924175">
        <w:rPr>
          <w:rFonts w:ascii="Bookman Old Style" w:hAnsi="Bookman Old Style" w:cstheme="minorHAnsi"/>
          <w:b/>
          <w:color w:val="000000" w:themeColor="text1"/>
          <w:sz w:val="20"/>
          <w:szCs w:val="20"/>
        </w:rPr>
        <w:t xml:space="preserve"> (inciso</w:t>
      </w:r>
      <w:r w:rsidR="00AA4F22" w:rsidRPr="00924175">
        <w:rPr>
          <w:rFonts w:ascii="Bookman Old Style" w:hAnsi="Bookman Old Style" w:cstheme="minorHAnsi"/>
          <w:b/>
          <w:color w:val="000000" w:themeColor="text1"/>
          <w:spacing w:val="1"/>
          <w:sz w:val="20"/>
          <w:szCs w:val="20"/>
        </w:rPr>
        <w:t xml:space="preserve"> </w:t>
      </w:r>
      <w:r w:rsidR="00AA4F22" w:rsidRPr="00924175">
        <w:rPr>
          <w:rFonts w:ascii="Bookman Old Style" w:hAnsi="Bookman Old Style" w:cstheme="minorHAnsi"/>
          <w:b/>
          <w:color w:val="000000" w:themeColor="text1"/>
          <w:sz w:val="20"/>
          <w:szCs w:val="20"/>
        </w:rPr>
        <w:t>I do</w:t>
      </w:r>
      <w:r w:rsidR="00AA4F22" w:rsidRPr="00924175">
        <w:rPr>
          <w:rFonts w:ascii="Bookman Old Style" w:hAnsi="Bookman Old Style" w:cstheme="minorHAnsi"/>
          <w:b/>
          <w:color w:val="000000" w:themeColor="text1"/>
          <w:spacing w:val="1"/>
          <w:sz w:val="20"/>
          <w:szCs w:val="20"/>
        </w:rPr>
        <w:t xml:space="preserve"> </w:t>
      </w:r>
      <w:r w:rsidR="00AA4F22" w:rsidRPr="00924175">
        <w:rPr>
          <w:rFonts w:ascii="Bookman Old Style" w:hAnsi="Bookman Old Style" w:cstheme="minorHAnsi"/>
          <w:b/>
          <w:color w:val="000000" w:themeColor="text1"/>
          <w:sz w:val="20"/>
          <w:szCs w:val="20"/>
        </w:rPr>
        <w:t>§</w:t>
      </w:r>
      <w:r w:rsidR="00AA4F22" w:rsidRPr="00924175">
        <w:rPr>
          <w:rFonts w:ascii="Bookman Old Style" w:hAnsi="Bookman Old Style" w:cstheme="minorHAnsi"/>
          <w:b/>
          <w:color w:val="000000" w:themeColor="text1"/>
          <w:spacing w:val="-2"/>
          <w:sz w:val="20"/>
          <w:szCs w:val="20"/>
        </w:rPr>
        <w:t xml:space="preserve"> </w:t>
      </w:r>
      <w:r w:rsidR="00AA4F22" w:rsidRPr="00924175">
        <w:rPr>
          <w:rFonts w:ascii="Bookman Old Style" w:hAnsi="Bookman Old Style" w:cstheme="minorHAnsi"/>
          <w:b/>
          <w:color w:val="000000" w:themeColor="text1"/>
          <w:sz w:val="20"/>
          <w:szCs w:val="20"/>
        </w:rPr>
        <w:t>1°</w:t>
      </w:r>
      <w:r w:rsidR="00AA4F22" w:rsidRPr="00924175">
        <w:rPr>
          <w:rFonts w:ascii="Bookman Old Style" w:hAnsi="Bookman Old Style" w:cstheme="minorHAnsi"/>
          <w:b/>
          <w:color w:val="000000" w:themeColor="text1"/>
          <w:spacing w:val="-1"/>
          <w:sz w:val="20"/>
          <w:szCs w:val="20"/>
        </w:rPr>
        <w:t xml:space="preserve"> </w:t>
      </w:r>
      <w:r w:rsidR="00AA4F22" w:rsidRPr="00924175">
        <w:rPr>
          <w:rFonts w:ascii="Bookman Old Style" w:hAnsi="Bookman Old Style" w:cstheme="minorHAnsi"/>
          <w:b/>
          <w:color w:val="000000" w:themeColor="text1"/>
          <w:sz w:val="20"/>
          <w:szCs w:val="20"/>
        </w:rPr>
        <w:t>do</w:t>
      </w:r>
      <w:r w:rsidR="00AA4F22" w:rsidRPr="00924175">
        <w:rPr>
          <w:rFonts w:ascii="Bookman Old Style" w:hAnsi="Bookman Old Style" w:cstheme="minorHAnsi"/>
          <w:b/>
          <w:color w:val="000000" w:themeColor="text1"/>
          <w:spacing w:val="-2"/>
          <w:sz w:val="20"/>
          <w:szCs w:val="20"/>
        </w:rPr>
        <w:t xml:space="preserve"> </w:t>
      </w:r>
      <w:r w:rsidR="00AA4F22" w:rsidRPr="00924175">
        <w:rPr>
          <w:rFonts w:ascii="Bookman Old Style" w:hAnsi="Bookman Old Style" w:cstheme="minorHAnsi"/>
          <w:b/>
          <w:color w:val="000000" w:themeColor="text1"/>
          <w:sz w:val="20"/>
          <w:szCs w:val="20"/>
        </w:rPr>
        <w:t>art.</w:t>
      </w:r>
      <w:r w:rsidR="00AA4F22" w:rsidRPr="00924175">
        <w:rPr>
          <w:rFonts w:ascii="Bookman Old Style" w:hAnsi="Bookman Old Style" w:cstheme="minorHAnsi"/>
          <w:b/>
          <w:color w:val="000000" w:themeColor="text1"/>
          <w:spacing w:val="-3"/>
          <w:sz w:val="20"/>
          <w:szCs w:val="20"/>
        </w:rPr>
        <w:t xml:space="preserve"> </w:t>
      </w:r>
      <w:r w:rsidR="00AA4F22" w:rsidRPr="00924175">
        <w:rPr>
          <w:rFonts w:ascii="Bookman Old Style" w:hAnsi="Bookman Old Style" w:cstheme="minorHAnsi"/>
          <w:b/>
          <w:color w:val="000000" w:themeColor="text1"/>
          <w:sz w:val="20"/>
          <w:szCs w:val="20"/>
        </w:rPr>
        <w:t>18</w:t>
      </w:r>
      <w:r w:rsidR="00AA4F22" w:rsidRPr="00924175">
        <w:rPr>
          <w:rFonts w:ascii="Bookman Old Style" w:hAnsi="Bookman Old Style" w:cstheme="minorHAnsi"/>
          <w:b/>
          <w:color w:val="000000" w:themeColor="text1"/>
          <w:spacing w:val="-1"/>
          <w:sz w:val="20"/>
          <w:szCs w:val="20"/>
        </w:rPr>
        <w:t xml:space="preserve"> </w:t>
      </w:r>
      <w:r w:rsidR="00AA4F22" w:rsidRPr="00924175">
        <w:rPr>
          <w:rFonts w:ascii="Bookman Old Style" w:hAnsi="Bookman Old Style" w:cstheme="minorHAnsi"/>
          <w:b/>
          <w:color w:val="000000" w:themeColor="text1"/>
          <w:sz w:val="20"/>
          <w:szCs w:val="20"/>
        </w:rPr>
        <w:t>da Lei nº 14.133, de 2021).</w:t>
      </w:r>
    </w:p>
    <w:p w14:paraId="7A48D5CB" w14:textId="77777777" w:rsidR="00240F85" w:rsidRPr="00240F85" w:rsidRDefault="00240F85" w:rsidP="00240F85">
      <w:pPr>
        <w:spacing w:after="0" w:line="240" w:lineRule="auto"/>
        <w:ind w:firstLine="709"/>
        <w:jc w:val="both"/>
        <w:rPr>
          <w:rFonts w:ascii="Bookman Old Style" w:hAnsi="Bookman Old Style"/>
          <w:sz w:val="20"/>
          <w:szCs w:val="20"/>
        </w:rPr>
      </w:pPr>
      <w:r w:rsidRPr="00240F85">
        <w:rPr>
          <w:rFonts w:ascii="Bookman Old Style" w:hAnsi="Bookman Old Style"/>
          <w:sz w:val="20"/>
          <w:szCs w:val="20"/>
        </w:rPr>
        <w:t>DEFINIÇÃO DO OBJETO (Art. 6º, inciso XXIII, alínea ‘a’, da Lei nº 14.133/2021).</w:t>
      </w:r>
    </w:p>
    <w:p w14:paraId="5B2D721F" w14:textId="77777777" w:rsidR="00243A7D" w:rsidRDefault="00243A7D" w:rsidP="00240F85">
      <w:pPr>
        <w:spacing w:after="0" w:line="240" w:lineRule="auto"/>
        <w:ind w:firstLine="709"/>
        <w:jc w:val="both"/>
        <w:rPr>
          <w:rFonts w:ascii="Bookman Old Style" w:hAnsi="Bookman Old Style"/>
          <w:sz w:val="20"/>
          <w:szCs w:val="20"/>
        </w:rPr>
      </w:pPr>
    </w:p>
    <w:p w14:paraId="3AF75286" w14:textId="28CFDA7E" w:rsidR="0095677E" w:rsidRDefault="0095677E" w:rsidP="006A3719">
      <w:pPr>
        <w:spacing w:after="0" w:line="240" w:lineRule="auto"/>
        <w:jc w:val="both"/>
        <w:rPr>
          <w:rFonts w:ascii="Bookman Old Style" w:hAnsi="Bookman Old Style"/>
          <w:sz w:val="20"/>
          <w:szCs w:val="20"/>
        </w:rPr>
      </w:pPr>
      <w:r>
        <w:rPr>
          <w:rFonts w:ascii="Bookman Old Style" w:hAnsi="Bookman Old Style"/>
          <w:sz w:val="20"/>
          <w:szCs w:val="20"/>
        </w:rPr>
        <w:tab/>
      </w:r>
      <w:r w:rsidRPr="0095677E">
        <w:rPr>
          <w:rFonts w:ascii="Bookman Old Style" w:hAnsi="Bookman Old Style"/>
          <w:sz w:val="20"/>
          <w:szCs w:val="20"/>
        </w:rPr>
        <w:t xml:space="preserve">A presente demanda visa à aquisição de </w:t>
      </w:r>
      <w:r w:rsidR="003F5569">
        <w:rPr>
          <w:rFonts w:ascii="Bookman Old Style" w:hAnsi="Bookman Old Style"/>
          <w:sz w:val="20"/>
          <w:szCs w:val="20"/>
        </w:rPr>
        <w:t>Casinha Infantil boneca</w:t>
      </w:r>
      <w:r w:rsidRPr="0095677E">
        <w:rPr>
          <w:rFonts w:ascii="Bookman Old Style" w:hAnsi="Bookman Old Style"/>
          <w:sz w:val="20"/>
          <w:szCs w:val="20"/>
        </w:rPr>
        <w:t>, lixeiras adequada</w:t>
      </w:r>
      <w:r w:rsidR="003F5569">
        <w:rPr>
          <w:rFonts w:ascii="Bookman Old Style" w:hAnsi="Bookman Old Style"/>
          <w:sz w:val="20"/>
          <w:szCs w:val="20"/>
        </w:rPr>
        <w:t>s para a manutenção da limpeza</w:t>
      </w:r>
      <w:r w:rsidRPr="0095677E">
        <w:rPr>
          <w:rFonts w:ascii="Bookman Old Style" w:hAnsi="Bookman Old Style"/>
          <w:sz w:val="20"/>
          <w:szCs w:val="20"/>
        </w:rPr>
        <w:t>, grama sintética para proporcionar um ambiente mais acolhedor, piso infantil externo visando a segurança das crianças, cerquinha em madeira delimitando o espaço de forma apropriada e um banco de praça para pr</w:t>
      </w:r>
      <w:bookmarkStart w:id="0" w:name="_GoBack"/>
      <w:bookmarkEnd w:id="0"/>
      <w:r w:rsidRPr="0095677E">
        <w:rPr>
          <w:rFonts w:ascii="Bookman Old Style" w:hAnsi="Bookman Old Style"/>
          <w:sz w:val="20"/>
          <w:szCs w:val="20"/>
        </w:rPr>
        <w:t xml:space="preserve">oporcionar áreas de descanso e convívio. O objetivo primordial é instalar esses elementos em diferentes áreas deste município, promovendo espaços públicos mais atrativos e seguros para o lazer das crianças, bem como incentivando a interação social e o convívio comunitário. Essa iniciativa não apenas contribuirá para o desenvolvimento físico e cognitivo das crianças, mas também para o embelezamento e valorização dos espaços públicos, promovendo assim uma comunidade mais saudável e conectada. </w:t>
      </w:r>
    </w:p>
    <w:p w14:paraId="49D7405C" w14:textId="0E912E45" w:rsidR="004D6C9C" w:rsidRDefault="0095677E" w:rsidP="0095677E">
      <w:pPr>
        <w:widowControl w:val="0"/>
        <w:spacing w:after="0" w:line="240" w:lineRule="auto"/>
        <w:jc w:val="both"/>
        <w:rPr>
          <w:rFonts w:ascii="Bookman Old Style" w:hAnsi="Bookman Old Style"/>
          <w:sz w:val="20"/>
          <w:szCs w:val="20"/>
        </w:rPr>
      </w:pPr>
      <w:r>
        <w:rPr>
          <w:rFonts w:ascii="Bookman Old Style" w:hAnsi="Bookman Old Style"/>
          <w:sz w:val="20"/>
          <w:szCs w:val="20"/>
        </w:rPr>
        <w:tab/>
      </w:r>
      <w:r w:rsidRPr="0095677E">
        <w:rPr>
          <w:rFonts w:ascii="Bookman Old Style" w:hAnsi="Bookman Old Style"/>
          <w:sz w:val="20"/>
          <w:szCs w:val="20"/>
        </w:rPr>
        <w:t>A aquisição destes itens visa, portanto, atender às necessidades recreativas, educativas e de convívio, visando o bem-estar e a qualidade de vida da população infantil deste município.</w:t>
      </w:r>
    </w:p>
    <w:p w14:paraId="1C7CAAC4" w14:textId="2679798A" w:rsidR="00D740D5" w:rsidRDefault="00D740D5" w:rsidP="0095677E">
      <w:pPr>
        <w:pStyle w:val="Corpodetexto"/>
        <w:ind w:right="-1"/>
        <w:jc w:val="both"/>
        <w:rPr>
          <w:rFonts w:ascii="Bookman Old Style" w:hAnsi="Bookman Old Style" w:cstheme="minorHAnsi"/>
          <w:color w:val="000000" w:themeColor="text1"/>
          <w:sz w:val="20"/>
          <w:szCs w:val="20"/>
        </w:rPr>
      </w:pPr>
    </w:p>
    <w:p w14:paraId="1D38770E" w14:textId="77777777" w:rsidR="004D6C9C" w:rsidRPr="00924175" w:rsidRDefault="004D6C9C" w:rsidP="0095677E">
      <w:pPr>
        <w:pStyle w:val="Corpodetexto"/>
        <w:ind w:right="-1"/>
        <w:jc w:val="both"/>
        <w:rPr>
          <w:rFonts w:ascii="Bookman Old Style" w:hAnsi="Bookman Old Style" w:cstheme="minorHAnsi"/>
          <w:color w:val="000000" w:themeColor="text1"/>
          <w:sz w:val="20"/>
          <w:szCs w:val="20"/>
        </w:rPr>
      </w:pPr>
    </w:p>
    <w:p w14:paraId="75AFD9EC" w14:textId="21FCAA35" w:rsidR="00D740D5" w:rsidRDefault="00D740D5" w:rsidP="0095677E">
      <w:pPr>
        <w:pStyle w:val="Ttulo1"/>
        <w:keepNext w:val="0"/>
        <w:keepLines w:val="0"/>
        <w:widowControl w:val="0"/>
        <w:numPr>
          <w:ilvl w:val="0"/>
          <w:numId w:val="42"/>
        </w:numPr>
        <w:tabs>
          <w:tab w:val="left" w:pos="280"/>
        </w:tabs>
        <w:spacing w:before="0" w:line="240" w:lineRule="auto"/>
        <w:ind w:right="-1"/>
        <w:jc w:val="both"/>
        <w:rPr>
          <w:rFonts w:ascii="Bookman Old Style" w:hAnsi="Bookman Old Style" w:cstheme="minorHAnsi"/>
          <w:b/>
          <w:color w:val="000000" w:themeColor="text1"/>
          <w:sz w:val="20"/>
          <w:szCs w:val="20"/>
        </w:rPr>
      </w:pPr>
      <w:r w:rsidRPr="00924175">
        <w:rPr>
          <w:rFonts w:ascii="Bookman Old Style" w:hAnsi="Bookman Old Style" w:cstheme="minorHAnsi"/>
          <w:b/>
          <w:color w:val="000000" w:themeColor="text1"/>
          <w:sz w:val="20"/>
          <w:szCs w:val="20"/>
        </w:rPr>
        <w:t>ALINHAMENTO</w:t>
      </w:r>
      <w:r w:rsidRPr="00924175">
        <w:rPr>
          <w:rFonts w:ascii="Bookman Old Style" w:hAnsi="Bookman Old Style" w:cstheme="minorHAnsi"/>
          <w:b/>
          <w:color w:val="000000" w:themeColor="text1"/>
          <w:spacing w:val="-1"/>
          <w:sz w:val="20"/>
          <w:szCs w:val="20"/>
        </w:rPr>
        <w:t xml:space="preserve"> </w:t>
      </w:r>
      <w:r w:rsidRPr="00924175">
        <w:rPr>
          <w:rFonts w:ascii="Bookman Old Style" w:hAnsi="Bookman Old Style" w:cstheme="minorHAnsi"/>
          <w:b/>
          <w:color w:val="000000" w:themeColor="text1"/>
          <w:sz w:val="20"/>
          <w:szCs w:val="20"/>
        </w:rPr>
        <w:t>COM</w:t>
      </w:r>
      <w:r w:rsidRPr="00924175">
        <w:rPr>
          <w:rFonts w:ascii="Bookman Old Style" w:hAnsi="Bookman Old Style" w:cstheme="minorHAnsi"/>
          <w:b/>
          <w:color w:val="000000" w:themeColor="text1"/>
          <w:spacing w:val="-3"/>
          <w:sz w:val="20"/>
          <w:szCs w:val="20"/>
        </w:rPr>
        <w:t xml:space="preserve"> </w:t>
      </w:r>
      <w:r w:rsidRPr="00924175">
        <w:rPr>
          <w:rFonts w:ascii="Bookman Old Style" w:hAnsi="Bookman Old Style" w:cstheme="minorHAnsi"/>
          <w:b/>
          <w:color w:val="000000" w:themeColor="text1"/>
          <w:sz w:val="20"/>
          <w:szCs w:val="20"/>
        </w:rPr>
        <w:t>PCA</w:t>
      </w:r>
      <w:r w:rsidR="00AA4F22" w:rsidRPr="00924175">
        <w:rPr>
          <w:rFonts w:ascii="Bookman Old Style" w:hAnsi="Bookman Old Style" w:cstheme="minorHAnsi"/>
          <w:b/>
          <w:color w:val="000000" w:themeColor="text1"/>
          <w:sz w:val="20"/>
          <w:szCs w:val="20"/>
        </w:rPr>
        <w:t xml:space="preserve"> </w:t>
      </w:r>
      <w:r w:rsidR="00AA4F22" w:rsidRPr="00ED0911">
        <w:rPr>
          <w:rFonts w:ascii="Bookman Old Style" w:hAnsi="Bookman Old Style" w:cstheme="minorHAnsi"/>
          <w:b/>
          <w:color w:val="000000" w:themeColor="text1"/>
          <w:sz w:val="20"/>
          <w:szCs w:val="20"/>
        </w:rPr>
        <w:t>(inciso</w:t>
      </w:r>
      <w:r w:rsidR="00AA4F22" w:rsidRPr="00ED0911">
        <w:rPr>
          <w:rFonts w:ascii="Bookman Old Style" w:hAnsi="Bookman Old Style" w:cstheme="minorHAnsi"/>
          <w:b/>
          <w:color w:val="000000" w:themeColor="text1"/>
          <w:spacing w:val="1"/>
          <w:sz w:val="20"/>
          <w:szCs w:val="20"/>
        </w:rPr>
        <w:t xml:space="preserve"> </w:t>
      </w:r>
      <w:r w:rsidR="00AA4F22" w:rsidRPr="00ED0911">
        <w:rPr>
          <w:rFonts w:ascii="Bookman Old Style" w:hAnsi="Bookman Old Style" w:cstheme="minorHAnsi"/>
          <w:b/>
          <w:color w:val="000000" w:themeColor="text1"/>
          <w:sz w:val="20"/>
          <w:szCs w:val="20"/>
        </w:rPr>
        <w:t>II do</w:t>
      </w:r>
      <w:r w:rsidR="00AA4F22" w:rsidRPr="00ED0911">
        <w:rPr>
          <w:rFonts w:ascii="Bookman Old Style" w:hAnsi="Bookman Old Style" w:cstheme="minorHAnsi"/>
          <w:b/>
          <w:color w:val="000000" w:themeColor="text1"/>
          <w:spacing w:val="1"/>
          <w:sz w:val="20"/>
          <w:szCs w:val="20"/>
        </w:rPr>
        <w:t xml:space="preserve"> </w:t>
      </w:r>
      <w:r w:rsidR="00AA4F22" w:rsidRPr="00ED0911">
        <w:rPr>
          <w:rFonts w:ascii="Bookman Old Style" w:hAnsi="Bookman Old Style" w:cstheme="minorHAnsi"/>
          <w:b/>
          <w:color w:val="000000" w:themeColor="text1"/>
          <w:sz w:val="20"/>
          <w:szCs w:val="20"/>
        </w:rPr>
        <w:t>§</w:t>
      </w:r>
      <w:r w:rsidR="00AA4F22" w:rsidRPr="00ED0911">
        <w:rPr>
          <w:rFonts w:ascii="Bookman Old Style" w:hAnsi="Bookman Old Style" w:cstheme="minorHAnsi"/>
          <w:b/>
          <w:color w:val="000000" w:themeColor="text1"/>
          <w:spacing w:val="-2"/>
          <w:sz w:val="20"/>
          <w:szCs w:val="20"/>
        </w:rPr>
        <w:t xml:space="preserve"> </w:t>
      </w:r>
      <w:r w:rsidR="00AA4F22" w:rsidRPr="00ED0911">
        <w:rPr>
          <w:rFonts w:ascii="Bookman Old Style" w:hAnsi="Bookman Old Style" w:cstheme="minorHAnsi"/>
          <w:b/>
          <w:color w:val="000000" w:themeColor="text1"/>
          <w:sz w:val="20"/>
          <w:szCs w:val="20"/>
        </w:rPr>
        <w:t>1°</w:t>
      </w:r>
      <w:r w:rsidR="00AA4F22" w:rsidRPr="00ED0911">
        <w:rPr>
          <w:rFonts w:ascii="Bookman Old Style" w:hAnsi="Bookman Old Style" w:cstheme="minorHAnsi"/>
          <w:b/>
          <w:color w:val="000000" w:themeColor="text1"/>
          <w:spacing w:val="-1"/>
          <w:sz w:val="20"/>
          <w:szCs w:val="20"/>
        </w:rPr>
        <w:t xml:space="preserve"> </w:t>
      </w:r>
      <w:r w:rsidR="00AA4F22" w:rsidRPr="00ED0911">
        <w:rPr>
          <w:rFonts w:ascii="Bookman Old Style" w:hAnsi="Bookman Old Style" w:cstheme="minorHAnsi"/>
          <w:b/>
          <w:color w:val="000000" w:themeColor="text1"/>
          <w:sz w:val="20"/>
          <w:szCs w:val="20"/>
        </w:rPr>
        <w:t>do</w:t>
      </w:r>
      <w:r w:rsidR="00AA4F22" w:rsidRPr="00ED0911">
        <w:rPr>
          <w:rFonts w:ascii="Bookman Old Style" w:hAnsi="Bookman Old Style" w:cstheme="minorHAnsi"/>
          <w:b/>
          <w:color w:val="000000" w:themeColor="text1"/>
          <w:spacing w:val="-2"/>
          <w:sz w:val="20"/>
          <w:szCs w:val="20"/>
        </w:rPr>
        <w:t xml:space="preserve"> </w:t>
      </w:r>
      <w:r w:rsidR="00AA4F22" w:rsidRPr="00ED0911">
        <w:rPr>
          <w:rFonts w:ascii="Bookman Old Style" w:hAnsi="Bookman Old Style" w:cstheme="minorHAnsi"/>
          <w:b/>
          <w:color w:val="000000" w:themeColor="text1"/>
          <w:sz w:val="20"/>
          <w:szCs w:val="20"/>
        </w:rPr>
        <w:t>art.</w:t>
      </w:r>
      <w:r w:rsidR="00AA4F22" w:rsidRPr="00ED0911">
        <w:rPr>
          <w:rFonts w:ascii="Bookman Old Style" w:hAnsi="Bookman Old Style" w:cstheme="minorHAnsi"/>
          <w:b/>
          <w:color w:val="000000" w:themeColor="text1"/>
          <w:spacing w:val="-3"/>
          <w:sz w:val="20"/>
          <w:szCs w:val="20"/>
        </w:rPr>
        <w:t xml:space="preserve"> </w:t>
      </w:r>
      <w:r w:rsidR="00AA4F22" w:rsidRPr="00ED0911">
        <w:rPr>
          <w:rFonts w:ascii="Bookman Old Style" w:hAnsi="Bookman Old Style" w:cstheme="minorHAnsi"/>
          <w:b/>
          <w:color w:val="000000" w:themeColor="text1"/>
          <w:sz w:val="20"/>
          <w:szCs w:val="20"/>
        </w:rPr>
        <w:t>18</w:t>
      </w:r>
      <w:r w:rsidR="00AA4F22" w:rsidRPr="00ED0911">
        <w:rPr>
          <w:rFonts w:ascii="Bookman Old Style" w:hAnsi="Bookman Old Style" w:cstheme="minorHAnsi"/>
          <w:b/>
          <w:color w:val="000000" w:themeColor="text1"/>
          <w:spacing w:val="-1"/>
          <w:sz w:val="20"/>
          <w:szCs w:val="20"/>
        </w:rPr>
        <w:t xml:space="preserve"> </w:t>
      </w:r>
      <w:r w:rsidR="00AA4F22" w:rsidRPr="00ED0911">
        <w:rPr>
          <w:rFonts w:ascii="Bookman Old Style" w:hAnsi="Bookman Old Style" w:cstheme="minorHAnsi"/>
          <w:b/>
          <w:color w:val="000000" w:themeColor="text1"/>
          <w:sz w:val="20"/>
          <w:szCs w:val="20"/>
        </w:rPr>
        <w:t>da Lei nº 14.133, de 2021)</w:t>
      </w:r>
    </w:p>
    <w:p w14:paraId="753A5EDC" w14:textId="2E08DA62" w:rsidR="00D734C4" w:rsidRDefault="00D47832" w:rsidP="0095677E">
      <w:pPr>
        <w:pStyle w:val="Corpodetexto"/>
        <w:ind w:right="-1" w:firstLine="708"/>
        <w:jc w:val="both"/>
        <w:rPr>
          <w:rFonts w:ascii="Bookman Old Style" w:hAnsi="Bookman Old Style" w:cstheme="minorHAnsi"/>
          <w:color w:val="000000" w:themeColor="text1"/>
          <w:sz w:val="20"/>
          <w:szCs w:val="20"/>
        </w:rPr>
      </w:pPr>
      <w:r>
        <w:rPr>
          <w:rFonts w:ascii="Bookman Old Style" w:hAnsi="Bookman Old Style" w:cstheme="minorHAnsi"/>
          <w:color w:val="000000" w:themeColor="text1"/>
          <w:sz w:val="20"/>
          <w:szCs w:val="20"/>
        </w:rPr>
        <w:t>A presente contratr</w:t>
      </w:r>
      <w:r w:rsidR="00D734C4">
        <w:rPr>
          <w:rFonts w:ascii="Bookman Old Style" w:hAnsi="Bookman Old Style" w:cstheme="minorHAnsi"/>
          <w:color w:val="000000" w:themeColor="text1"/>
          <w:sz w:val="20"/>
          <w:szCs w:val="20"/>
        </w:rPr>
        <w:t xml:space="preserve">ação está </w:t>
      </w:r>
      <w:r w:rsidR="0095677E">
        <w:rPr>
          <w:rFonts w:ascii="Bookman Old Style" w:hAnsi="Bookman Old Style" w:cstheme="minorHAnsi"/>
          <w:color w:val="000000" w:themeColor="text1"/>
          <w:sz w:val="20"/>
          <w:szCs w:val="20"/>
        </w:rPr>
        <w:t>alinhada</w:t>
      </w:r>
      <w:r w:rsidR="006A3719">
        <w:rPr>
          <w:rFonts w:ascii="Bookman Old Style" w:hAnsi="Bookman Old Style" w:cstheme="minorHAnsi"/>
          <w:color w:val="000000" w:themeColor="text1"/>
          <w:sz w:val="20"/>
          <w:szCs w:val="20"/>
        </w:rPr>
        <w:t xml:space="preserve"> com o PCA, </w:t>
      </w:r>
      <w:r w:rsidR="0095677E">
        <w:rPr>
          <w:rFonts w:ascii="Bookman Old Style" w:hAnsi="Bookman Old Style" w:cstheme="minorHAnsi"/>
          <w:color w:val="000000" w:themeColor="text1"/>
          <w:sz w:val="20"/>
          <w:szCs w:val="20"/>
        </w:rPr>
        <w:t>conforme Plano de contratação anual</w:t>
      </w:r>
      <w:r w:rsidR="00D734C4">
        <w:rPr>
          <w:rFonts w:ascii="Bookman Old Style" w:hAnsi="Bookman Old Style" w:cstheme="minorHAnsi"/>
          <w:color w:val="000000" w:themeColor="text1"/>
          <w:sz w:val="20"/>
          <w:szCs w:val="20"/>
        </w:rPr>
        <w:t>.</w:t>
      </w:r>
    </w:p>
    <w:p w14:paraId="17A0F10B" w14:textId="77777777" w:rsidR="00B012A3" w:rsidRDefault="00B012A3" w:rsidP="0095677E">
      <w:pPr>
        <w:pStyle w:val="Ttulo1"/>
        <w:keepNext w:val="0"/>
        <w:keepLines w:val="0"/>
        <w:widowControl w:val="0"/>
        <w:tabs>
          <w:tab w:val="left" w:pos="280"/>
        </w:tabs>
        <w:spacing w:before="0" w:line="240" w:lineRule="auto"/>
        <w:ind w:right="-1"/>
        <w:jc w:val="both"/>
        <w:rPr>
          <w:rFonts w:ascii="Bookman Old Style" w:eastAsia="Times New Roman" w:hAnsi="Bookman Old Style" w:cstheme="minorHAnsi"/>
          <w:color w:val="000000" w:themeColor="text1"/>
          <w:sz w:val="20"/>
          <w:szCs w:val="20"/>
          <w:lang w:val="pt-PT"/>
        </w:rPr>
      </w:pPr>
    </w:p>
    <w:p w14:paraId="6B3D3AA5" w14:textId="3F7F1A00" w:rsidR="00D740D5" w:rsidRPr="00E7420C" w:rsidRDefault="00D740D5" w:rsidP="0095677E">
      <w:pPr>
        <w:pStyle w:val="Ttulo1"/>
        <w:keepNext w:val="0"/>
        <w:keepLines w:val="0"/>
        <w:widowControl w:val="0"/>
        <w:numPr>
          <w:ilvl w:val="0"/>
          <w:numId w:val="42"/>
        </w:numPr>
        <w:tabs>
          <w:tab w:val="left" w:pos="280"/>
        </w:tabs>
        <w:spacing w:before="0" w:line="240" w:lineRule="auto"/>
        <w:ind w:right="-1"/>
        <w:jc w:val="both"/>
        <w:rPr>
          <w:rFonts w:ascii="Bookman Old Style" w:hAnsi="Bookman Old Style" w:cstheme="minorHAnsi"/>
          <w:b/>
          <w:color w:val="000000" w:themeColor="text1"/>
          <w:sz w:val="20"/>
          <w:szCs w:val="20"/>
        </w:rPr>
      </w:pPr>
      <w:r w:rsidRPr="00E7420C">
        <w:rPr>
          <w:rFonts w:ascii="Bookman Old Style" w:hAnsi="Bookman Old Style" w:cstheme="minorHAnsi"/>
          <w:b/>
          <w:color w:val="000000" w:themeColor="text1"/>
          <w:sz w:val="20"/>
          <w:szCs w:val="20"/>
        </w:rPr>
        <w:t>REQUISITOS</w:t>
      </w:r>
      <w:r w:rsidRPr="00E7420C">
        <w:rPr>
          <w:rFonts w:ascii="Bookman Old Style" w:hAnsi="Bookman Old Style" w:cstheme="minorHAnsi"/>
          <w:b/>
          <w:color w:val="000000" w:themeColor="text1"/>
          <w:spacing w:val="-4"/>
          <w:sz w:val="20"/>
          <w:szCs w:val="20"/>
        </w:rPr>
        <w:t xml:space="preserve"> </w:t>
      </w:r>
      <w:r w:rsidRPr="00E7420C">
        <w:rPr>
          <w:rFonts w:ascii="Bookman Old Style" w:hAnsi="Bookman Old Style" w:cstheme="minorHAnsi"/>
          <w:b/>
          <w:color w:val="000000" w:themeColor="text1"/>
          <w:sz w:val="20"/>
          <w:szCs w:val="20"/>
        </w:rPr>
        <w:t>DA</w:t>
      </w:r>
      <w:r w:rsidRPr="00E7420C">
        <w:rPr>
          <w:rFonts w:ascii="Bookman Old Style" w:hAnsi="Bookman Old Style" w:cstheme="minorHAnsi"/>
          <w:b/>
          <w:color w:val="000000" w:themeColor="text1"/>
          <w:spacing w:val="-2"/>
          <w:sz w:val="20"/>
          <w:szCs w:val="20"/>
        </w:rPr>
        <w:t xml:space="preserve"> </w:t>
      </w:r>
      <w:r w:rsidRPr="00E7420C">
        <w:rPr>
          <w:rFonts w:ascii="Bookman Old Style" w:hAnsi="Bookman Old Style" w:cstheme="minorHAnsi"/>
          <w:b/>
          <w:color w:val="000000" w:themeColor="text1"/>
          <w:sz w:val="20"/>
          <w:szCs w:val="20"/>
        </w:rPr>
        <w:t>CONTRATAÇÃO</w:t>
      </w:r>
      <w:r w:rsidR="00AA4F22" w:rsidRPr="00E7420C">
        <w:rPr>
          <w:rFonts w:ascii="Bookman Old Style" w:hAnsi="Bookman Old Style" w:cstheme="minorHAnsi"/>
          <w:b/>
          <w:color w:val="000000" w:themeColor="text1"/>
          <w:sz w:val="20"/>
          <w:szCs w:val="20"/>
        </w:rPr>
        <w:t xml:space="preserve"> (inciso</w:t>
      </w:r>
      <w:r w:rsidR="00AA4F22" w:rsidRPr="00E7420C">
        <w:rPr>
          <w:rFonts w:ascii="Bookman Old Style" w:hAnsi="Bookman Old Style" w:cstheme="minorHAnsi"/>
          <w:b/>
          <w:color w:val="000000" w:themeColor="text1"/>
          <w:spacing w:val="1"/>
          <w:sz w:val="20"/>
          <w:szCs w:val="20"/>
        </w:rPr>
        <w:t xml:space="preserve"> II</w:t>
      </w:r>
      <w:r w:rsidR="00AA4F22" w:rsidRPr="00E7420C">
        <w:rPr>
          <w:rFonts w:ascii="Bookman Old Style" w:hAnsi="Bookman Old Style" w:cstheme="minorHAnsi"/>
          <w:b/>
          <w:color w:val="000000" w:themeColor="text1"/>
          <w:sz w:val="20"/>
          <w:szCs w:val="20"/>
        </w:rPr>
        <w:t>I do</w:t>
      </w:r>
      <w:r w:rsidR="00AA4F22" w:rsidRPr="00E7420C">
        <w:rPr>
          <w:rFonts w:ascii="Bookman Old Style" w:hAnsi="Bookman Old Style" w:cstheme="minorHAnsi"/>
          <w:b/>
          <w:color w:val="000000" w:themeColor="text1"/>
          <w:spacing w:val="1"/>
          <w:sz w:val="20"/>
          <w:szCs w:val="20"/>
        </w:rPr>
        <w:t xml:space="preserve"> </w:t>
      </w:r>
      <w:r w:rsidR="00AA4F22" w:rsidRPr="00E7420C">
        <w:rPr>
          <w:rFonts w:ascii="Bookman Old Style" w:hAnsi="Bookman Old Style" w:cstheme="minorHAnsi"/>
          <w:b/>
          <w:color w:val="000000" w:themeColor="text1"/>
          <w:sz w:val="20"/>
          <w:szCs w:val="20"/>
        </w:rPr>
        <w:t>§</w:t>
      </w:r>
      <w:r w:rsidR="00AA4F22" w:rsidRPr="00E7420C">
        <w:rPr>
          <w:rFonts w:ascii="Bookman Old Style" w:hAnsi="Bookman Old Style" w:cstheme="minorHAnsi"/>
          <w:b/>
          <w:color w:val="000000" w:themeColor="text1"/>
          <w:spacing w:val="-2"/>
          <w:sz w:val="20"/>
          <w:szCs w:val="20"/>
        </w:rPr>
        <w:t xml:space="preserve"> </w:t>
      </w:r>
      <w:r w:rsidR="00AA4F22" w:rsidRPr="00E7420C">
        <w:rPr>
          <w:rFonts w:ascii="Bookman Old Style" w:hAnsi="Bookman Old Style" w:cstheme="minorHAnsi"/>
          <w:b/>
          <w:color w:val="000000" w:themeColor="text1"/>
          <w:sz w:val="20"/>
          <w:szCs w:val="20"/>
        </w:rPr>
        <w:t>1°</w:t>
      </w:r>
      <w:r w:rsidR="00AA4F22" w:rsidRPr="00E7420C">
        <w:rPr>
          <w:rFonts w:ascii="Bookman Old Style" w:hAnsi="Bookman Old Style" w:cstheme="minorHAnsi"/>
          <w:b/>
          <w:color w:val="000000" w:themeColor="text1"/>
          <w:spacing w:val="-1"/>
          <w:sz w:val="20"/>
          <w:szCs w:val="20"/>
        </w:rPr>
        <w:t xml:space="preserve"> </w:t>
      </w:r>
      <w:r w:rsidR="00AA4F22" w:rsidRPr="00E7420C">
        <w:rPr>
          <w:rFonts w:ascii="Bookman Old Style" w:hAnsi="Bookman Old Style" w:cstheme="minorHAnsi"/>
          <w:b/>
          <w:color w:val="000000" w:themeColor="text1"/>
          <w:sz w:val="20"/>
          <w:szCs w:val="20"/>
        </w:rPr>
        <w:t>do</w:t>
      </w:r>
      <w:r w:rsidR="00AA4F22" w:rsidRPr="00E7420C">
        <w:rPr>
          <w:rFonts w:ascii="Bookman Old Style" w:hAnsi="Bookman Old Style" w:cstheme="minorHAnsi"/>
          <w:b/>
          <w:color w:val="000000" w:themeColor="text1"/>
          <w:spacing w:val="-2"/>
          <w:sz w:val="20"/>
          <w:szCs w:val="20"/>
        </w:rPr>
        <w:t xml:space="preserve"> </w:t>
      </w:r>
      <w:r w:rsidR="00AA4F22" w:rsidRPr="00E7420C">
        <w:rPr>
          <w:rFonts w:ascii="Bookman Old Style" w:hAnsi="Bookman Old Style" w:cstheme="minorHAnsi"/>
          <w:b/>
          <w:color w:val="000000" w:themeColor="text1"/>
          <w:sz w:val="20"/>
          <w:szCs w:val="20"/>
        </w:rPr>
        <w:t>art.</w:t>
      </w:r>
      <w:r w:rsidR="00AA4F22" w:rsidRPr="00E7420C">
        <w:rPr>
          <w:rFonts w:ascii="Bookman Old Style" w:hAnsi="Bookman Old Style" w:cstheme="minorHAnsi"/>
          <w:b/>
          <w:color w:val="000000" w:themeColor="text1"/>
          <w:spacing w:val="-3"/>
          <w:sz w:val="20"/>
          <w:szCs w:val="20"/>
        </w:rPr>
        <w:t xml:space="preserve"> </w:t>
      </w:r>
      <w:r w:rsidR="00AA4F22" w:rsidRPr="00E7420C">
        <w:rPr>
          <w:rFonts w:ascii="Bookman Old Style" w:hAnsi="Bookman Old Style" w:cstheme="minorHAnsi"/>
          <w:b/>
          <w:color w:val="000000" w:themeColor="text1"/>
          <w:sz w:val="20"/>
          <w:szCs w:val="20"/>
        </w:rPr>
        <w:t>18</w:t>
      </w:r>
      <w:r w:rsidR="00AA4F22" w:rsidRPr="00E7420C">
        <w:rPr>
          <w:rFonts w:ascii="Bookman Old Style" w:hAnsi="Bookman Old Style" w:cstheme="minorHAnsi"/>
          <w:b/>
          <w:color w:val="000000" w:themeColor="text1"/>
          <w:spacing w:val="-1"/>
          <w:sz w:val="20"/>
          <w:szCs w:val="20"/>
        </w:rPr>
        <w:t xml:space="preserve"> </w:t>
      </w:r>
      <w:r w:rsidR="00AA4F22" w:rsidRPr="00E7420C">
        <w:rPr>
          <w:rFonts w:ascii="Bookman Old Style" w:hAnsi="Bookman Old Style" w:cstheme="minorHAnsi"/>
          <w:b/>
          <w:color w:val="000000" w:themeColor="text1"/>
          <w:sz w:val="20"/>
          <w:szCs w:val="20"/>
        </w:rPr>
        <w:t>da Lei nº 14.133, de 2021)</w:t>
      </w:r>
    </w:p>
    <w:p w14:paraId="3B91D5B6" w14:textId="398119FE" w:rsidR="0095677E" w:rsidRDefault="007C3C60" w:rsidP="0095677E">
      <w:pPr>
        <w:pStyle w:val="Ttulo1"/>
        <w:keepNext w:val="0"/>
        <w:keepLines w:val="0"/>
        <w:widowControl w:val="0"/>
        <w:tabs>
          <w:tab w:val="left" w:pos="280"/>
        </w:tabs>
        <w:spacing w:line="240" w:lineRule="auto"/>
        <w:ind w:right="-1"/>
        <w:jc w:val="both"/>
        <w:rPr>
          <w:rFonts w:ascii="Bookman Old Style" w:eastAsia="Times New Roman" w:hAnsi="Bookman Old Style" w:cstheme="minorHAnsi"/>
          <w:color w:val="000000" w:themeColor="text1"/>
          <w:sz w:val="20"/>
          <w:szCs w:val="20"/>
          <w:lang w:val="pt-PT"/>
        </w:rPr>
      </w:pPr>
      <w:r>
        <w:rPr>
          <w:rFonts w:ascii="Bookman Old Style" w:eastAsia="Times New Roman" w:hAnsi="Bookman Old Style" w:cstheme="minorHAnsi"/>
          <w:color w:val="000000" w:themeColor="text1"/>
          <w:sz w:val="20"/>
          <w:szCs w:val="20"/>
          <w:lang w:val="pt-PT"/>
        </w:rPr>
        <w:tab/>
      </w:r>
      <w:r>
        <w:rPr>
          <w:rFonts w:ascii="Bookman Old Style" w:eastAsia="Times New Roman" w:hAnsi="Bookman Old Style" w:cstheme="minorHAnsi"/>
          <w:color w:val="000000" w:themeColor="text1"/>
          <w:sz w:val="20"/>
          <w:szCs w:val="20"/>
          <w:lang w:val="pt-PT"/>
        </w:rPr>
        <w:tab/>
      </w:r>
      <w:r w:rsidR="0095677E" w:rsidRPr="0095677E">
        <w:rPr>
          <w:rFonts w:ascii="Bookman Old Style" w:eastAsia="Times New Roman" w:hAnsi="Bookman Old Style" w:cstheme="minorHAnsi"/>
          <w:color w:val="000000" w:themeColor="text1"/>
          <w:sz w:val="20"/>
          <w:szCs w:val="20"/>
          <w:lang w:val="pt-PT"/>
        </w:rPr>
        <w:t>Os requisito</w:t>
      </w:r>
      <w:r w:rsidR="003F5569">
        <w:rPr>
          <w:rFonts w:ascii="Bookman Old Style" w:eastAsia="Times New Roman" w:hAnsi="Bookman Old Style" w:cstheme="minorHAnsi"/>
          <w:color w:val="000000" w:themeColor="text1"/>
          <w:sz w:val="20"/>
          <w:szCs w:val="20"/>
          <w:lang w:val="pt-PT"/>
        </w:rPr>
        <w:t>s para a aquisição de Casinha infantil boneca , lixeiras</w:t>
      </w:r>
      <w:r w:rsidR="0095677E" w:rsidRPr="0095677E">
        <w:rPr>
          <w:rFonts w:ascii="Bookman Old Style" w:eastAsia="Times New Roman" w:hAnsi="Bookman Old Style" w:cstheme="minorHAnsi"/>
          <w:color w:val="000000" w:themeColor="text1"/>
          <w:sz w:val="20"/>
          <w:szCs w:val="20"/>
          <w:lang w:val="pt-PT"/>
        </w:rPr>
        <w:t xml:space="preserve">, grama sintética, piso infantil externo, cerquinha em madeira, banco de praça, destinados à instalação em diferentes áreas deste município, devem ser meticulosamente considerados para assegurar a eficácia, segurança e durabilidade dos elementos. Certificação de conformidade com normas de segurança para </w:t>
      </w:r>
      <w:r w:rsidR="00C31A05">
        <w:rPr>
          <w:rFonts w:ascii="Bookman Old Style" w:eastAsia="Times New Roman" w:hAnsi="Bookman Old Style" w:cstheme="minorHAnsi"/>
          <w:color w:val="000000" w:themeColor="text1"/>
          <w:sz w:val="20"/>
          <w:szCs w:val="20"/>
          <w:lang w:val="pt-PT"/>
        </w:rPr>
        <w:t>casinhas</w:t>
      </w:r>
      <w:r w:rsidR="0095677E" w:rsidRPr="0095677E">
        <w:rPr>
          <w:rFonts w:ascii="Bookman Old Style" w:eastAsia="Times New Roman" w:hAnsi="Bookman Old Style" w:cstheme="minorHAnsi"/>
          <w:color w:val="000000" w:themeColor="text1"/>
          <w:sz w:val="20"/>
          <w:szCs w:val="20"/>
          <w:lang w:val="pt-PT"/>
        </w:rPr>
        <w:t xml:space="preserve"> infantis, superfícies antiderrapantes nos módulos e bordas arredondadas são essenciais para garantir a segurança dos usuários.</w:t>
      </w:r>
    </w:p>
    <w:p w14:paraId="7CF0E758" w14:textId="7CEBC6EF" w:rsidR="0095677E" w:rsidRPr="0095677E" w:rsidRDefault="0095677E" w:rsidP="0095677E">
      <w:pPr>
        <w:pStyle w:val="Ttulo1"/>
        <w:keepNext w:val="0"/>
        <w:keepLines w:val="0"/>
        <w:widowControl w:val="0"/>
        <w:tabs>
          <w:tab w:val="left" w:pos="280"/>
        </w:tabs>
        <w:spacing w:line="240" w:lineRule="auto"/>
        <w:ind w:right="-1"/>
        <w:jc w:val="both"/>
        <w:rPr>
          <w:rFonts w:ascii="Bookman Old Style" w:eastAsia="Times New Roman" w:hAnsi="Bookman Old Style" w:cstheme="minorHAnsi"/>
          <w:color w:val="000000" w:themeColor="text1"/>
          <w:sz w:val="20"/>
          <w:szCs w:val="20"/>
          <w:lang w:val="pt-PT"/>
        </w:rPr>
      </w:pPr>
      <w:r>
        <w:rPr>
          <w:rFonts w:ascii="Bookman Old Style" w:eastAsia="Times New Roman" w:hAnsi="Bookman Old Style" w:cstheme="minorHAnsi"/>
          <w:color w:val="000000" w:themeColor="text1"/>
          <w:sz w:val="20"/>
          <w:szCs w:val="20"/>
          <w:lang w:val="pt-PT"/>
        </w:rPr>
        <w:tab/>
      </w:r>
      <w:r w:rsidRPr="0095677E">
        <w:rPr>
          <w:rFonts w:ascii="Bookman Old Style" w:eastAsia="Times New Roman" w:hAnsi="Bookman Old Style" w:cstheme="minorHAnsi"/>
          <w:color w:val="000000" w:themeColor="text1"/>
          <w:sz w:val="20"/>
          <w:szCs w:val="20"/>
          <w:lang w:val="pt-PT"/>
        </w:rPr>
        <w:t>Os materiais utilizados devem ser de alta qualidade e durabilidade, capazes de suportar as condições climáticas adversas. O tratamento anticorrosivo é crucial, especialmente para a cerquinha em madeira e o banco de praça, visando à longevidade dos elementos. A presença de lixeiras resistentes e estrategicamente integradas é fundamental para manter a limpeza e a ordem nos espaços.</w:t>
      </w:r>
    </w:p>
    <w:p w14:paraId="24476EA5" w14:textId="693D6E23" w:rsidR="0095677E" w:rsidRPr="0095677E" w:rsidRDefault="0095677E" w:rsidP="0095677E">
      <w:pPr>
        <w:pStyle w:val="Ttulo1"/>
        <w:keepNext w:val="0"/>
        <w:keepLines w:val="0"/>
        <w:widowControl w:val="0"/>
        <w:tabs>
          <w:tab w:val="left" w:pos="280"/>
        </w:tabs>
        <w:spacing w:line="240" w:lineRule="auto"/>
        <w:ind w:right="-1"/>
        <w:jc w:val="both"/>
        <w:rPr>
          <w:rFonts w:ascii="Bookman Old Style" w:eastAsia="Times New Roman" w:hAnsi="Bookman Old Style" w:cstheme="minorHAnsi"/>
          <w:color w:val="000000" w:themeColor="text1"/>
          <w:sz w:val="20"/>
          <w:szCs w:val="20"/>
          <w:lang w:val="pt-PT"/>
        </w:rPr>
      </w:pPr>
      <w:r>
        <w:rPr>
          <w:rFonts w:ascii="Bookman Old Style" w:eastAsia="Times New Roman" w:hAnsi="Bookman Old Style" w:cstheme="minorHAnsi"/>
          <w:color w:val="000000" w:themeColor="text1"/>
          <w:sz w:val="20"/>
          <w:szCs w:val="20"/>
          <w:lang w:val="pt-PT"/>
        </w:rPr>
        <w:tab/>
      </w:r>
      <w:r w:rsidRPr="0095677E">
        <w:rPr>
          <w:rFonts w:ascii="Bookman Old Style" w:eastAsia="Times New Roman" w:hAnsi="Bookman Old Style" w:cstheme="minorHAnsi"/>
          <w:color w:val="000000" w:themeColor="text1"/>
          <w:sz w:val="20"/>
          <w:szCs w:val="20"/>
          <w:lang w:val="pt-PT"/>
        </w:rPr>
        <w:t>A grama sintética escolhida deve ser resistente e de fácil limpeza, proporcionando conforto e uma estética agradável. Já o piso infantil externo deve ser emborrachado, promovendo segurança em caso de quedas, além de ser de fácil manutenção e resistente às intempéries.</w:t>
      </w:r>
    </w:p>
    <w:p w14:paraId="54BAFD2A" w14:textId="6309B537" w:rsidR="0095677E" w:rsidRPr="0095677E" w:rsidRDefault="0095677E" w:rsidP="0095677E">
      <w:pPr>
        <w:pStyle w:val="Ttulo1"/>
        <w:keepNext w:val="0"/>
        <w:keepLines w:val="0"/>
        <w:widowControl w:val="0"/>
        <w:tabs>
          <w:tab w:val="left" w:pos="280"/>
        </w:tabs>
        <w:spacing w:line="240" w:lineRule="auto"/>
        <w:ind w:right="-1"/>
        <w:jc w:val="both"/>
        <w:rPr>
          <w:rFonts w:ascii="Bookman Old Style" w:eastAsia="Times New Roman" w:hAnsi="Bookman Old Style" w:cstheme="minorHAnsi"/>
          <w:color w:val="000000" w:themeColor="text1"/>
          <w:sz w:val="20"/>
          <w:szCs w:val="20"/>
          <w:lang w:val="pt-PT"/>
        </w:rPr>
      </w:pPr>
      <w:r>
        <w:rPr>
          <w:rFonts w:ascii="Bookman Old Style" w:eastAsia="Times New Roman" w:hAnsi="Bookman Old Style" w:cstheme="minorHAnsi"/>
          <w:color w:val="000000" w:themeColor="text1"/>
          <w:sz w:val="20"/>
          <w:szCs w:val="20"/>
          <w:lang w:val="pt-PT"/>
        </w:rPr>
        <w:tab/>
      </w:r>
      <w:r w:rsidRPr="0095677E">
        <w:rPr>
          <w:rFonts w:ascii="Bookman Old Style" w:eastAsia="Times New Roman" w:hAnsi="Bookman Old Style" w:cstheme="minorHAnsi"/>
          <w:color w:val="000000" w:themeColor="text1"/>
          <w:sz w:val="20"/>
          <w:szCs w:val="20"/>
          <w:lang w:val="pt-PT"/>
        </w:rPr>
        <w:t>A cerquinha em madeira deve ser tratada para resistir a insetos e fungos, possuindo altura e resistência adequadas para delimitar o espaço com segurança. O banco de praça deve ser ergonômico, confortável e resistente, instalado em áreas sombreadas e estratégicas para promover o descanso dos usuários.</w:t>
      </w:r>
    </w:p>
    <w:p w14:paraId="21E2A6D0" w14:textId="37500672" w:rsidR="0095677E" w:rsidRPr="0095677E" w:rsidRDefault="0095677E" w:rsidP="0095677E">
      <w:pPr>
        <w:pStyle w:val="Ttulo1"/>
        <w:keepNext w:val="0"/>
        <w:keepLines w:val="0"/>
        <w:widowControl w:val="0"/>
        <w:tabs>
          <w:tab w:val="left" w:pos="280"/>
        </w:tabs>
        <w:spacing w:line="240" w:lineRule="auto"/>
        <w:ind w:right="-1"/>
        <w:jc w:val="both"/>
        <w:rPr>
          <w:rFonts w:ascii="Bookman Old Style" w:eastAsia="Times New Roman" w:hAnsi="Bookman Old Style" w:cstheme="minorHAnsi"/>
          <w:color w:val="000000" w:themeColor="text1"/>
          <w:sz w:val="20"/>
          <w:szCs w:val="20"/>
          <w:lang w:val="pt-PT"/>
        </w:rPr>
      </w:pPr>
      <w:r>
        <w:rPr>
          <w:rFonts w:ascii="Bookman Old Style" w:eastAsia="Times New Roman" w:hAnsi="Bookman Old Style" w:cstheme="minorHAnsi"/>
          <w:color w:val="000000" w:themeColor="text1"/>
          <w:sz w:val="20"/>
          <w:szCs w:val="20"/>
          <w:lang w:val="pt-PT"/>
        </w:rPr>
        <w:lastRenderedPageBreak/>
        <w:tab/>
      </w:r>
      <w:r w:rsidRPr="0095677E">
        <w:rPr>
          <w:rFonts w:ascii="Bookman Old Style" w:eastAsia="Times New Roman" w:hAnsi="Bookman Old Style" w:cstheme="minorHAnsi"/>
          <w:color w:val="000000" w:themeColor="text1"/>
          <w:sz w:val="20"/>
          <w:szCs w:val="20"/>
          <w:lang w:val="pt-PT"/>
        </w:rPr>
        <w:t>A acessibilidade é um requisito crucial, exigindo a adoção de elementos que garantam o uso inclusivo por parte de crianças com mobilidade reduzida. O estudo de localização, incluindo análise de topografia, visibilidade e acessibilidade, é necessário para escolher os locais mais apropriados para a instalação dos elementos.</w:t>
      </w:r>
    </w:p>
    <w:p w14:paraId="0392BF07" w14:textId="35759ECE" w:rsidR="007C3C60" w:rsidRDefault="0095677E" w:rsidP="0095677E">
      <w:pPr>
        <w:pStyle w:val="Ttulo1"/>
        <w:keepNext w:val="0"/>
        <w:keepLines w:val="0"/>
        <w:widowControl w:val="0"/>
        <w:tabs>
          <w:tab w:val="left" w:pos="280"/>
        </w:tabs>
        <w:spacing w:before="0" w:line="240" w:lineRule="auto"/>
        <w:ind w:right="-1"/>
        <w:jc w:val="both"/>
        <w:rPr>
          <w:rFonts w:ascii="Bookman Old Style" w:eastAsia="Times New Roman" w:hAnsi="Bookman Old Style" w:cstheme="minorHAnsi"/>
          <w:color w:val="000000" w:themeColor="text1"/>
          <w:sz w:val="20"/>
          <w:szCs w:val="20"/>
          <w:lang w:val="pt-PT"/>
        </w:rPr>
      </w:pPr>
      <w:r>
        <w:rPr>
          <w:rFonts w:ascii="Bookman Old Style" w:eastAsia="Times New Roman" w:hAnsi="Bookman Old Style" w:cstheme="minorHAnsi"/>
          <w:color w:val="000000" w:themeColor="text1"/>
          <w:sz w:val="20"/>
          <w:szCs w:val="20"/>
          <w:lang w:val="pt-PT"/>
        </w:rPr>
        <w:tab/>
      </w:r>
      <w:r w:rsidRPr="0095677E">
        <w:rPr>
          <w:rFonts w:ascii="Bookman Old Style" w:eastAsia="Times New Roman" w:hAnsi="Bookman Old Style" w:cstheme="minorHAnsi"/>
          <w:color w:val="000000" w:themeColor="text1"/>
          <w:sz w:val="20"/>
          <w:szCs w:val="20"/>
          <w:lang w:val="pt-PT"/>
        </w:rPr>
        <w:t>Finalmente, a apresentação de um orçamento detalhado para cada componente, incluindo os custos de instalação, é essencial para o planejamento financeiro e a transparência no processo. Atendendo a esses requisitos, busca-se assegurar que a aquisição e instalação desses elementos contribuam efetivamente para a promoção do lazer, segurança e convívio nas diferentes áreas do município.</w:t>
      </w:r>
    </w:p>
    <w:p w14:paraId="7C5A0E6A" w14:textId="77777777" w:rsidR="0095677E" w:rsidRPr="0095677E" w:rsidRDefault="0095677E" w:rsidP="0095677E">
      <w:pPr>
        <w:rPr>
          <w:lang w:val="pt-PT"/>
        </w:rPr>
      </w:pPr>
    </w:p>
    <w:p w14:paraId="3B208DFD" w14:textId="1CEB4C14" w:rsidR="00AA4F22" w:rsidRPr="00E7420C" w:rsidRDefault="00D740D5" w:rsidP="00E15ABE">
      <w:pPr>
        <w:pStyle w:val="Ttulo1"/>
        <w:keepNext w:val="0"/>
        <w:keepLines w:val="0"/>
        <w:widowControl w:val="0"/>
        <w:numPr>
          <w:ilvl w:val="0"/>
          <w:numId w:val="42"/>
        </w:numPr>
        <w:tabs>
          <w:tab w:val="left" w:pos="280"/>
        </w:tabs>
        <w:spacing w:before="0" w:line="240" w:lineRule="auto"/>
        <w:ind w:right="-1"/>
        <w:jc w:val="both"/>
        <w:rPr>
          <w:rFonts w:ascii="Bookman Old Style" w:hAnsi="Bookman Old Style" w:cstheme="minorHAnsi"/>
          <w:b/>
          <w:color w:val="000000" w:themeColor="text1"/>
          <w:sz w:val="20"/>
          <w:szCs w:val="20"/>
        </w:rPr>
      </w:pPr>
      <w:r w:rsidRPr="00E7420C">
        <w:rPr>
          <w:rFonts w:ascii="Bookman Old Style" w:hAnsi="Bookman Old Style" w:cstheme="minorHAnsi"/>
          <w:b/>
          <w:color w:val="000000" w:themeColor="text1"/>
          <w:sz w:val="20"/>
          <w:szCs w:val="20"/>
        </w:rPr>
        <w:t>ESTIMATIVA</w:t>
      </w:r>
      <w:r w:rsidRPr="00E7420C">
        <w:rPr>
          <w:rFonts w:ascii="Bookman Old Style" w:hAnsi="Bookman Old Style" w:cstheme="minorHAnsi"/>
          <w:b/>
          <w:color w:val="000000" w:themeColor="text1"/>
          <w:spacing w:val="-5"/>
          <w:sz w:val="20"/>
          <w:szCs w:val="20"/>
        </w:rPr>
        <w:t xml:space="preserve"> </w:t>
      </w:r>
      <w:r w:rsidRPr="00E7420C">
        <w:rPr>
          <w:rFonts w:ascii="Bookman Old Style" w:hAnsi="Bookman Old Style" w:cstheme="minorHAnsi"/>
          <w:b/>
          <w:color w:val="000000" w:themeColor="text1"/>
          <w:sz w:val="20"/>
          <w:szCs w:val="20"/>
        </w:rPr>
        <w:t>DAS</w:t>
      </w:r>
      <w:r w:rsidRPr="00E7420C">
        <w:rPr>
          <w:rFonts w:ascii="Bookman Old Style" w:hAnsi="Bookman Old Style" w:cstheme="minorHAnsi"/>
          <w:b/>
          <w:color w:val="000000" w:themeColor="text1"/>
          <w:spacing w:val="-3"/>
          <w:sz w:val="20"/>
          <w:szCs w:val="20"/>
        </w:rPr>
        <w:t xml:space="preserve"> </w:t>
      </w:r>
      <w:r w:rsidRPr="00E7420C">
        <w:rPr>
          <w:rFonts w:ascii="Bookman Old Style" w:hAnsi="Bookman Old Style" w:cstheme="minorHAnsi"/>
          <w:b/>
          <w:color w:val="000000" w:themeColor="text1"/>
          <w:sz w:val="20"/>
          <w:szCs w:val="20"/>
        </w:rPr>
        <w:t>QUANTIDADES</w:t>
      </w:r>
      <w:r w:rsidR="00AA4F22" w:rsidRPr="00E7420C">
        <w:rPr>
          <w:rFonts w:ascii="Bookman Old Style" w:hAnsi="Bookman Old Style" w:cstheme="minorHAnsi"/>
          <w:b/>
          <w:color w:val="000000" w:themeColor="text1"/>
          <w:sz w:val="20"/>
          <w:szCs w:val="20"/>
        </w:rPr>
        <w:t xml:space="preserve"> (inciso</w:t>
      </w:r>
      <w:r w:rsidR="00AA4F22" w:rsidRPr="00E7420C">
        <w:rPr>
          <w:rFonts w:ascii="Bookman Old Style" w:hAnsi="Bookman Old Style" w:cstheme="minorHAnsi"/>
          <w:b/>
          <w:color w:val="000000" w:themeColor="text1"/>
          <w:spacing w:val="1"/>
          <w:sz w:val="20"/>
          <w:szCs w:val="20"/>
        </w:rPr>
        <w:t xml:space="preserve"> IV</w:t>
      </w:r>
      <w:r w:rsidR="00AA4F22" w:rsidRPr="00E7420C">
        <w:rPr>
          <w:rFonts w:ascii="Bookman Old Style" w:hAnsi="Bookman Old Style" w:cstheme="minorHAnsi"/>
          <w:b/>
          <w:color w:val="000000" w:themeColor="text1"/>
          <w:sz w:val="20"/>
          <w:szCs w:val="20"/>
        </w:rPr>
        <w:t xml:space="preserve"> do</w:t>
      </w:r>
      <w:r w:rsidR="00AA4F22" w:rsidRPr="00E7420C">
        <w:rPr>
          <w:rFonts w:ascii="Bookman Old Style" w:hAnsi="Bookman Old Style" w:cstheme="minorHAnsi"/>
          <w:b/>
          <w:color w:val="000000" w:themeColor="text1"/>
          <w:spacing w:val="1"/>
          <w:sz w:val="20"/>
          <w:szCs w:val="20"/>
        </w:rPr>
        <w:t xml:space="preserve"> </w:t>
      </w:r>
      <w:r w:rsidR="00AA4F22" w:rsidRPr="00E7420C">
        <w:rPr>
          <w:rFonts w:ascii="Bookman Old Style" w:hAnsi="Bookman Old Style" w:cstheme="minorHAnsi"/>
          <w:b/>
          <w:color w:val="000000" w:themeColor="text1"/>
          <w:sz w:val="20"/>
          <w:szCs w:val="20"/>
        </w:rPr>
        <w:t>§</w:t>
      </w:r>
      <w:r w:rsidR="00AA4F22" w:rsidRPr="00E7420C">
        <w:rPr>
          <w:rFonts w:ascii="Bookman Old Style" w:hAnsi="Bookman Old Style" w:cstheme="minorHAnsi"/>
          <w:b/>
          <w:color w:val="000000" w:themeColor="text1"/>
          <w:spacing w:val="-2"/>
          <w:sz w:val="20"/>
          <w:szCs w:val="20"/>
        </w:rPr>
        <w:t xml:space="preserve"> </w:t>
      </w:r>
      <w:r w:rsidR="00AA4F22" w:rsidRPr="00E7420C">
        <w:rPr>
          <w:rFonts w:ascii="Bookman Old Style" w:hAnsi="Bookman Old Style" w:cstheme="minorHAnsi"/>
          <w:b/>
          <w:color w:val="000000" w:themeColor="text1"/>
          <w:sz w:val="20"/>
          <w:szCs w:val="20"/>
        </w:rPr>
        <w:t>1°</w:t>
      </w:r>
      <w:r w:rsidR="00AA4F22" w:rsidRPr="00E7420C">
        <w:rPr>
          <w:rFonts w:ascii="Bookman Old Style" w:hAnsi="Bookman Old Style" w:cstheme="minorHAnsi"/>
          <w:b/>
          <w:color w:val="000000" w:themeColor="text1"/>
          <w:spacing w:val="-1"/>
          <w:sz w:val="20"/>
          <w:szCs w:val="20"/>
        </w:rPr>
        <w:t xml:space="preserve"> </w:t>
      </w:r>
      <w:r w:rsidR="00AA4F22" w:rsidRPr="00E7420C">
        <w:rPr>
          <w:rFonts w:ascii="Bookman Old Style" w:hAnsi="Bookman Old Style" w:cstheme="minorHAnsi"/>
          <w:b/>
          <w:color w:val="000000" w:themeColor="text1"/>
          <w:sz w:val="20"/>
          <w:szCs w:val="20"/>
        </w:rPr>
        <w:t>do</w:t>
      </w:r>
      <w:r w:rsidR="00AA4F22" w:rsidRPr="00E7420C">
        <w:rPr>
          <w:rFonts w:ascii="Bookman Old Style" w:hAnsi="Bookman Old Style" w:cstheme="minorHAnsi"/>
          <w:b/>
          <w:color w:val="000000" w:themeColor="text1"/>
          <w:spacing w:val="-2"/>
          <w:sz w:val="20"/>
          <w:szCs w:val="20"/>
        </w:rPr>
        <w:t xml:space="preserve"> </w:t>
      </w:r>
      <w:r w:rsidR="00AA4F22" w:rsidRPr="00E7420C">
        <w:rPr>
          <w:rFonts w:ascii="Bookman Old Style" w:hAnsi="Bookman Old Style" w:cstheme="minorHAnsi"/>
          <w:b/>
          <w:color w:val="000000" w:themeColor="text1"/>
          <w:sz w:val="20"/>
          <w:szCs w:val="20"/>
        </w:rPr>
        <w:t>art.</w:t>
      </w:r>
      <w:r w:rsidR="00AA4F22" w:rsidRPr="00E7420C">
        <w:rPr>
          <w:rFonts w:ascii="Bookman Old Style" w:hAnsi="Bookman Old Style" w:cstheme="minorHAnsi"/>
          <w:b/>
          <w:color w:val="000000" w:themeColor="text1"/>
          <w:spacing w:val="-3"/>
          <w:sz w:val="20"/>
          <w:szCs w:val="20"/>
        </w:rPr>
        <w:t xml:space="preserve"> </w:t>
      </w:r>
      <w:r w:rsidR="00AA4F22" w:rsidRPr="00E7420C">
        <w:rPr>
          <w:rFonts w:ascii="Bookman Old Style" w:hAnsi="Bookman Old Style" w:cstheme="minorHAnsi"/>
          <w:b/>
          <w:color w:val="000000" w:themeColor="text1"/>
          <w:sz w:val="20"/>
          <w:szCs w:val="20"/>
        </w:rPr>
        <w:t>18</w:t>
      </w:r>
      <w:r w:rsidR="00AA4F22" w:rsidRPr="00E7420C">
        <w:rPr>
          <w:rFonts w:ascii="Bookman Old Style" w:hAnsi="Bookman Old Style" w:cstheme="minorHAnsi"/>
          <w:b/>
          <w:color w:val="000000" w:themeColor="text1"/>
          <w:spacing w:val="-1"/>
          <w:sz w:val="20"/>
          <w:szCs w:val="20"/>
        </w:rPr>
        <w:t xml:space="preserve"> </w:t>
      </w:r>
      <w:r w:rsidR="00AA4F22" w:rsidRPr="00E7420C">
        <w:rPr>
          <w:rFonts w:ascii="Bookman Old Style" w:hAnsi="Bookman Old Style" w:cstheme="minorHAnsi"/>
          <w:b/>
          <w:color w:val="000000" w:themeColor="text1"/>
          <w:sz w:val="20"/>
          <w:szCs w:val="20"/>
        </w:rPr>
        <w:t>da Lei nº 14.133, de 2021)</w:t>
      </w:r>
    </w:p>
    <w:p w14:paraId="7C71BFAA" w14:textId="370AC2A5" w:rsidR="00D740D5" w:rsidRDefault="00D740D5" w:rsidP="00E15ABE">
      <w:pPr>
        <w:pStyle w:val="Corpodetexto"/>
        <w:ind w:right="-1" w:firstLine="708"/>
        <w:jc w:val="both"/>
        <w:rPr>
          <w:rFonts w:ascii="Bookman Old Style" w:hAnsi="Bookman Old Style" w:cstheme="minorHAnsi"/>
          <w:color w:val="000000" w:themeColor="text1"/>
          <w:sz w:val="20"/>
          <w:szCs w:val="20"/>
        </w:rPr>
      </w:pPr>
      <w:r w:rsidRPr="005D6E62">
        <w:rPr>
          <w:rFonts w:ascii="Bookman Old Style" w:hAnsi="Bookman Old Style" w:cstheme="minorHAnsi"/>
          <w:color w:val="000000" w:themeColor="text1"/>
          <w:sz w:val="20"/>
          <w:szCs w:val="20"/>
        </w:rPr>
        <w:t>Estimativas das quantidades para a contratação, acompanhadas das memórias de cálculo e dos documentos que lhes dão suporte, que considerem interdependências com outras contratações, de modo a possibilitar economia de escala;</w:t>
      </w:r>
      <w:r w:rsidRPr="005D6E62">
        <w:rPr>
          <w:rFonts w:ascii="Bookman Old Style" w:hAnsi="Bookman Old Style" w:cstheme="minorHAnsi"/>
          <w:b/>
          <w:color w:val="000000" w:themeColor="text1"/>
          <w:sz w:val="20"/>
          <w:szCs w:val="20"/>
        </w:rPr>
        <w:t xml:space="preserve"> </w:t>
      </w:r>
      <w:r w:rsidRPr="005D6E62">
        <w:rPr>
          <w:rFonts w:ascii="Bookman Old Style" w:hAnsi="Bookman Old Style" w:cstheme="minorHAnsi"/>
          <w:color w:val="000000" w:themeColor="text1"/>
          <w:sz w:val="20"/>
          <w:szCs w:val="20"/>
        </w:rPr>
        <w:t>(inciso</w:t>
      </w:r>
      <w:r w:rsidRPr="005D6E62">
        <w:rPr>
          <w:rFonts w:ascii="Bookman Old Style" w:hAnsi="Bookman Old Style" w:cstheme="minorHAnsi"/>
          <w:color w:val="000000" w:themeColor="text1"/>
          <w:spacing w:val="1"/>
          <w:sz w:val="20"/>
          <w:szCs w:val="20"/>
        </w:rPr>
        <w:t xml:space="preserve"> IV</w:t>
      </w:r>
      <w:r w:rsidRPr="005D6E62">
        <w:rPr>
          <w:rFonts w:ascii="Bookman Old Style" w:hAnsi="Bookman Old Style" w:cstheme="minorHAnsi"/>
          <w:color w:val="000000" w:themeColor="text1"/>
          <w:sz w:val="20"/>
          <w:szCs w:val="20"/>
        </w:rPr>
        <w:t xml:space="preserve"> do</w:t>
      </w:r>
      <w:r w:rsidRPr="005D6E62">
        <w:rPr>
          <w:rFonts w:ascii="Bookman Old Style" w:hAnsi="Bookman Old Style" w:cstheme="minorHAnsi"/>
          <w:color w:val="000000" w:themeColor="text1"/>
          <w:spacing w:val="1"/>
          <w:sz w:val="20"/>
          <w:szCs w:val="20"/>
        </w:rPr>
        <w:t xml:space="preserve"> </w:t>
      </w:r>
      <w:r w:rsidRPr="005D6E62">
        <w:rPr>
          <w:rFonts w:ascii="Bookman Old Style" w:hAnsi="Bookman Old Style" w:cstheme="minorHAnsi"/>
          <w:color w:val="000000" w:themeColor="text1"/>
          <w:sz w:val="20"/>
          <w:szCs w:val="20"/>
        </w:rPr>
        <w:t>§</w:t>
      </w:r>
      <w:r w:rsidRPr="005D6E62">
        <w:rPr>
          <w:rFonts w:ascii="Bookman Old Style" w:hAnsi="Bookman Old Style" w:cstheme="minorHAnsi"/>
          <w:color w:val="000000" w:themeColor="text1"/>
          <w:spacing w:val="-2"/>
          <w:sz w:val="20"/>
          <w:szCs w:val="20"/>
        </w:rPr>
        <w:t xml:space="preserve"> </w:t>
      </w:r>
      <w:r w:rsidRPr="005D6E62">
        <w:rPr>
          <w:rFonts w:ascii="Bookman Old Style" w:hAnsi="Bookman Old Style" w:cstheme="minorHAnsi"/>
          <w:color w:val="000000" w:themeColor="text1"/>
          <w:sz w:val="20"/>
          <w:szCs w:val="20"/>
        </w:rPr>
        <w:t>1°</w:t>
      </w:r>
      <w:r w:rsidRPr="005D6E62">
        <w:rPr>
          <w:rFonts w:ascii="Bookman Old Style" w:hAnsi="Bookman Old Style" w:cstheme="minorHAnsi"/>
          <w:color w:val="000000" w:themeColor="text1"/>
          <w:spacing w:val="-1"/>
          <w:sz w:val="20"/>
          <w:szCs w:val="20"/>
        </w:rPr>
        <w:t xml:space="preserve"> </w:t>
      </w:r>
      <w:r w:rsidRPr="005D6E62">
        <w:rPr>
          <w:rFonts w:ascii="Bookman Old Style" w:hAnsi="Bookman Old Style" w:cstheme="minorHAnsi"/>
          <w:color w:val="000000" w:themeColor="text1"/>
          <w:sz w:val="20"/>
          <w:szCs w:val="20"/>
        </w:rPr>
        <w:t>do</w:t>
      </w:r>
      <w:r w:rsidRPr="005D6E62">
        <w:rPr>
          <w:rFonts w:ascii="Bookman Old Style" w:hAnsi="Bookman Old Style" w:cstheme="minorHAnsi"/>
          <w:color w:val="000000" w:themeColor="text1"/>
          <w:spacing w:val="-2"/>
          <w:sz w:val="20"/>
          <w:szCs w:val="20"/>
        </w:rPr>
        <w:t xml:space="preserve"> </w:t>
      </w:r>
      <w:r w:rsidRPr="005D6E62">
        <w:rPr>
          <w:rFonts w:ascii="Bookman Old Style" w:hAnsi="Bookman Old Style" w:cstheme="minorHAnsi"/>
          <w:color w:val="000000" w:themeColor="text1"/>
          <w:sz w:val="20"/>
          <w:szCs w:val="20"/>
        </w:rPr>
        <w:t>art.</w:t>
      </w:r>
      <w:r w:rsidRPr="005D6E62">
        <w:rPr>
          <w:rFonts w:ascii="Bookman Old Style" w:hAnsi="Bookman Old Style" w:cstheme="minorHAnsi"/>
          <w:color w:val="000000" w:themeColor="text1"/>
          <w:spacing w:val="-3"/>
          <w:sz w:val="20"/>
          <w:szCs w:val="20"/>
        </w:rPr>
        <w:t xml:space="preserve"> </w:t>
      </w:r>
      <w:r w:rsidRPr="005D6E62">
        <w:rPr>
          <w:rFonts w:ascii="Bookman Old Style" w:hAnsi="Bookman Old Style" w:cstheme="minorHAnsi"/>
          <w:color w:val="000000" w:themeColor="text1"/>
          <w:sz w:val="20"/>
          <w:szCs w:val="20"/>
        </w:rPr>
        <w:t>18</w:t>
      </w:r>
      <w:r w:rsidRPr="005D6E62">
        <w:rPr>
          <w:rFonts w:ascii="Bookman Old Style" w:hAnsi="Bookman Old Style" w:cstheme="minorHAnsi"/>
          <w:color w:val="000000" w:themeColor="text1"/>
          <w:spacing w:val="-1"/>
          <w:sz w:val="20"/>
          <w:szCs w:val="20"/>
        </w:rPr>
        <w:t xml:space="preserve"> </w:t>
      </w:r>
      <w:r w:rsidRPr="005D6E62">
        <w:rPr>
          <w:rFonts w:ascii="Bookman Old Style" w:hAnsi="Bookman Old Style" w:cstheme="minorHAnsi"/>
          <w:color w:val="000000" w:themeColor="text1"/>
          <w:sz w:val="20"/>
          <w:szCs w:val="20"/>
        </w:rPr>
        <w:t>da Lei nº 14.133, de 2021).</w:t>
      </w:r>
    </w:p>
    <w:p w14:paraId="14E06B0A" w14:textId="6AE4C340" w:rsidR="00B70325" w:rsidRPr="0095677E" w:rsidRDefault="00B70325" w:rsidP="00E15ABE">
      <w:pPr>
        <w:widowControl w:val="0"/>
        <w:tabs>
          <w:tab w:val="left" w:pos="1245"/>
        </w:tabs>
        <w:rPr>
          <w:lang w:val="pt-PT"/>
        </w:rPr>
      </w:pPr>
    </w:p>
    <w:tbl>
      <w:tblPr>
        <w:tblStyle w:val="Tabelacomgrade"/>
        <w:tblW w:w="9639" w:type="dxa"/>
        <w:tblInd w:w="108" w:type="dxa"/>
        <w:tblLook w:val="04A0" w:firstRow="1" w:lastRow="0" w:firstColumn="1" w:lastColumn="0" w:noHBand="0" w:noVBand="1"/>
      </w:tblPr>
      <w:tblGrid>
        <w:gridCol w:w="666"/>
        <w:gridCol w:w="6280"/>
        <w:gridCol w:w="1134"/>
        <w:gridCol w:w="1559"/>
      </w:tblGrid>
      <w:tr w:rsidR="00E15ABE" w:rsidRPr="00516583" w14:paraId="2AD9A1BC" w14:textId="77777777" w:rsidTr="00E15ABE">
        <w:tc>
          <w:tcPr>
            <w:tcW w:w="666" w:type="dxa"/>
            <w:tcBorders>
              <w:top w:val="single" w:sz="4" w:space="0" w:color="auto"/>
              <w:left w:val="single" w:sz="4" w:space="0" w:color="auto"/>
              <w:bottom w:val="single" w:sz="4" w:space="0" w:color="auto"/>
              <w:right w:val="single" w:sz="4" w:space="0" w:color="auto"/>
            </w:tcBorders>
            <w:hideMark/>
          </w:tcPr>
          <w:p w14:paraId="2B4C56E3" w14:textId="77777777" w:rsidR="00E15ABE" w:rsidRPr="00516583" w:rsidRDefault="00E15ABE" w:rsidP="00E15ABE">
            <w:pPr>
              <w:pStyle w:val="Ttulo1"/>
              <w:keepNext w:val="0"/>
              <w:keepLines w:val="0"/>
              <w:widowControl w:val="0"/>
              <w:tabs>
                <w:tab w:val="left" w:pos="280"/>
              </w:tabs>
              <w:spacing w:before="0" w:line="276" w:lineRule="auto"/>
              <w:ind w:right="-1"/>
              <w:jc w:val="both"/>
              <w:outlineLvl w:val="0"/>
              <w:rPr>
                <w:rFonts w:ascii="Bookman Old Style" w:hAnsi="Bookman Old Style" w:cstheme="minorHAnsi"/>
                <w:b/>
                <w:color w:val="000000" w:themeColor="text1"/>
                <w:sz w:val="16"/>
                <w:szCs w:val="16"/>
              </w:rPr>
            </w:pPr>
            <w:r w:rsidRPr="00516583">
              <w:rPr>
                <w:rFonts w:ascii="Bookman Old Style" w:hAnsi="Bookman Old Style" w:cstheme="minorHAnsi"/>
                <w:b/>
                <w:color w:val="000000" w:themeColor="text1"/>
                <w:sz w:val="16"/>
                <w:szCs w:val="16"/>
              </w:rPr>
              <w:t>Item</w:t>
            </w:r>
          </w:p>
        </w:tc>
        <w:tc>
          <w:tcPr>
            <w:tcW w:w="6280" w:type="dxa"/>
            <w:tcBorders>
              <w:top w:val="single" w:sz="4" w:space="0" w:color="auto"/>
              <w:left w:val="single" w:sz="4" w:space="0" w:color="auto"/>
              <w:bottom w:val="single" w:sz="4" w:space="0" w:color="auto"/>
              <w:right w:val="single" w:sz="4" w:space="0" w:color="auto"/>
            </w:tcBorders>
            <w:hideMark/>
          </w:tcPr>
          <w:p w14:paraId="2AAE0DB2" w14:textId="77777777" w:rsidR="00E15ABE" w:rsidRPr="00516583" w:rsidRDefault="00E15ABE" w:rsidP="00E15ABE">
            <w:pPr>
              <w:pStyle w:val="Ttulo1"/>
              <w:keepNext w:val="0"/>
              <w:keepLines w:val="0"/>
              <w:widowControl w:val="0"/>
              <w:tabs>
                <w:tab w:val="left" w:pos="280"/>
              </w:tabs>
              <w:spacing w:before="0" w:line="276" w:lineRule="auto"/>
              <w:ind w:right="-1"/>
              <w:jc w:val="both"/>
              <w:outlineLvl w:val="0"/>
              <w:rPr>
                <w:rFonts w:ascii="Bookman Old Style" w:hAnsi="Bookman Old Style" w:cstheme="minorHAnsi"/>
                <w:b/>
                <w:color w:val="000000" w:themeColor="text1"/>
                <w:sz w:val="16"/>
                <w:szCs w:val="16"/>
              </w:rPr>
            </w:pPr>
            <w:r w:rsidRPr="00516583">
              <w:rPr>
                <w:rFonts w:ascii="Bookman Old Style" w:hAnsi="Bookman Old Style" w:cstheme="minorHAnsi"/>
                <w:b/>
                <w:color w:val="000000" w:themeColor="text1"/>
                <w:sz w:val="16"/>
                <w:szCs w:val="16"/>
              </w:rPr>
              <w:t>Objeto</w:t>
            </w:r>
          </w:p>
        </w:tc>
        <w:tc>
          <w:tcPr>
            <w:tcW w:w="1134" w:type="dxa"/>
            <w:tcBorders>
              <w:top w:val="single" w:sz="4" w:space="0" w:color="auto"/>
              <w:left w:val="single" w:sz="4" w:space="0" w:color="auto"/>
              <w:bottom w:val="single" w:sz="4" w:space="0" w:color="auto"/>
              <w:right w:val="single" w:sz="4" w:space="0" w:color="auto"/>
            </w:tcBorders>
            <w:hideMark/>
          </w:tcPr>
          <w:p w14:paraId="72502739" w14:textId="77777777" w:rsidR="00E15ABE" w:rsidRPr="00516583" w:rsidRDefault="00E15ABE" w:rsidP="00E15ABE">
            <w:pPr>
              <w:pStyle w:val="Ttulo1"/>
              <w:keepNext w:val="0"/>
              <w:keepLines w:val="0"/>
              <w:widowControl w:val="0"/>
              <w:tabs>
                <w:tab w:val="left" w:pos="280"/>
              </w:tabs>
              <w:spacing w:before="0" w:line="276" w:lineRule="auto"/>
              <w:ind w:right="-1"/>
              <w:jc w:val="both"/>
              <w:outlineLvl w:val="0"/>
              <w:rPr>
                <w:rFonts w:ascii="Bookman Old Style" w:hAnsi="Bookman Old Style" w:cstheme="minorHAnsi"/>
                <w:b/>
                <w:color w:val="000000" w:themeColor="text1"/>
                <w:sz w:val="16"/>
                <w:szCs w:val="16"/>
              </w:rPr>
            </w:pPr>
            <w:r w:rsidRPr="00516583">
              <w:rPr>
                <w:rFonts w:ascii="Bookman Old Style" w:hAnsi="Bookman Old Style" w:cstheme="minorHAnsi"/>
                <w:b/>
                <w:color w:val="000000" w:themeColor="text1"/>
                <w:sz w:val="16"/>
                <w:szCs w:val="16"/>
              </w:rPr>
              <w:t>Unidade</w:t>
            </w:r>
          </w:p>
        </w:tc>
        <w:tc>
          <w:tcPr>
            <w:tcW w:w="1559" w:type="dxa"/>
            <w:tcBorders>
              <w:top w:val="single" w:sz="4" w:space="0" w:color="auto"/>
              <w:left w:val="single" w:sz="4" w:space="0" w:color="auto"/>
              <w:bottom w:val="single" w:sz="4" w:space="0" w:color="auto"/>
              <w:right w:val="single" w:sz="4" w:space="0" w:color="auto"/>
            </w:tcBorders>
            <w:hideMark/>
          </w:tcPr>
          <w:p w14:paraId="07FDB371" w14:textId="77777777" w:rsidR="00E15ABE" w:rsidRPr="00516583" w:rsidRDefault="00E15ABE" w:rsidP="00E15ABE">
            <w:pPr>
              <w:pStyle w:val="Ttulo1"/>
              <w:keepNext w:val="0"/>
              <w:keepLines w:val="0"/>
              <w:widowControl w:val="0"/>
              <w:tabs>
                <w:tab w:val="left" w:pos="280"/>
              </w:tabs>
              <w:spacing w:before="0" w:line="276" w:lineRule="auto"/>
              <w:ind w:right="-1"/>
              <w:jc w:val="both"/>
              <w:outlineLvl w:val="0"/>
              <w:rPr>
                <w:rFonts w:ascii="Bookman Old Style" w:hAnsi="Bookman Old Style" w:cstheme="minorHAnsi"/>
                <w:b/>
                <w:color w:val="000000" w:themeColor="text1"/>
                <w:sz w:val="16"/>
                <w:szCs w:val="16"/>
              </w:rPr>
            </w:pPr>
            <w:r w:rsidRPr="00516583">
              <w:rPr>
                <w:rFonts w:ascii="Bookman Old Style" w:hAnsi="Bookman Old Style" w:cstheme="minorHAnsi"/>
                <w:b/>
                <w:color w:val="000000" w:themeColor="text1"/>
                <w:sz w:val="16"/>
                <w:szCs w:val="16"/>
              </w:rPr>
              <w:t>Quantidade</w:t>
            </w:r>
          </w:p>
        </w:tc>
      </w:tr>
      <w:tr w:rsidR="003F5569" w:rsidRPr="00516583" w14:paraId="5952A9CC" w14:textId="77777777" w:rsidTr="00E15ABE">
        <w:tc>
          <w:tcPr>
            <w:tcW w:w="666" w:type="dxa"/>
            <w:tcBorders>
              <w:top w:val="single" w:sz="4" w:space="0" w:color="auto"/>
              <w:left w:val="single" w:sz="4" w:space="0" w:color="auto"/>
              <w:bottom w:val="single" w:sz="4" w:space="0" w:color="auto"/>
              <w:right w:val="single" w:sz="4" w:space="0" w:color="auto"/>
            </w:tcBorders>
          </w:tcPr>
          <w:p w14:paraId="52129789" w14:textId="3D2E738F" w:rsidR="003F5569" w:rsidRPr="00516583" w:rsidRDefault="003F5569" w:rsidP="00E15ABE">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sidRPr="00516583">
              <w:rPr>
                <w:rFonts w:ascii="Bookman Old Style" w:hAnsi="Bookman Old Style" w:cstheme="minorHAnsi"/>
                <w:b/>
                <w:color w:val="000000" w:themeColor="text1"/>
                <w:sz w:val="16"/>
                <w:szCs w:val="16"/>
              </w:rPr>
              <w:t xml:space="preserve"> </w:t>
            </w:r>
            <w:r w:rsidR="00C264C8" w:rsidRPr="00516583">
              <w:rPr>
                <w:rFonts w:ascii="Bookman Old Style" w:hAnsi="Bookman Old Style" w:cstheme="minorHAnsi"/>
                <w:color w:val="000000" w:themeColor="text1"/>
                <w:sz w:val="16"/>
                <w:szCs w:val="16"/>
              </w:rPr>
              <w:t>01</w:t>
            </w:r>
          </w:p>
        </w:tc>
        <w:tc>
          <w:tcPr>
            <w:tcW w:w="6280" w:type="dxa"/>
            <w:tcBorders>
              <w:top w:val="single" w:sz="4" w:space="0" w:color="auto"/>
              <w:left w:val="single" w:sz="4" w:space="0" w:color="auto"/>
              <w:bottom w:val="single" w:sz="4" w:space="0" w:color="auto"/>
              <w:right w:val="single" w:sz="4" w:space="0" w:color="auto"/>
            </w:tcBorders>
          </w:tcPr>
          <w:p w14:paraId="63C55FBD" w14:textId="77777777" w:rsidR="007E7DA0" w:rsidRPr="00516583" w:rsidRDefault="007E7DA0" w:rsidP="007E7DA0">
            <w:pPr>
              <w:spacing w:line="252" w:lineRule="auto"/>
              <w:jc w:val="both"/>
              <w:rPr>
                <w:rFonts w:ascii="Bookman Old Style" w:hAnsi="Bookman Old Style" w:cs="Arial"/>
                <w:b/>
                <w:sz w:val="16"/>
                <w:szCs w:val="16"/>
              </w:rPr>
            </w:pPr>
            <w:r w:rsidRPr="00516583">
              <w:rPr>
                <w:rFonts w:ascii="Bookman Old Style" w:hAnsi="Bookman Old Style" w:cs="Arial"/>
                <w:b/>
                <w:sz w:val="16"/>
                <w:szCs w:val="16"/>
              </w:rPr>
              <w:t>CASINHA DE MADEIRA</w:t>
            </w:r>
          </w:p>
          <w:p w14:paraId="3E8F92C9" w14:textId="4F710AB8" w:rsidR="00C264C8" w:rsidRPr="00516583" w:rsidRDefault="00C264C8" w:rsidP="00C264C8">
            <w:pPr>
              <w:rPr>
                <w:rFonts w:ascii="Bookman Old Style" w:hAnsi="Bookman Old Style"/>
                <w:sz w:val="16"/>
                <w:szCs w:val="16"/>
              </w:rPr>
            </w:pPr>
            <w:r w:rsidRPr="00516583">
              <w:rPr>
                <w:rFonts w:ascii="Bookman Old Style" w:hAnsi="Bookman Old Style" w:cs="Arial"/>
                <w:sz w:val="16"/>
                <w:szCs w:val="16"/>
              </w:rPr>
              <w:t xml:space="preserve">Estrutura principal em quadrados confeccionados em madeira de pinheiro 5x5 platinados. Tamanho total da casinha 3,0x3,5m Parede em tábuas de pinus de 20cm e espessura de 2cm, matajuntada com ripas de 4cm de largura e 1cm de espessura de madeira de pinheiro. Assoalho em madeira com estrutura reforçada </w:t>
            </w:r>
            <w:r w:rsidRPr="00516583">
              <w:rPr>
                <w:rFonts w:ascii="Bookman Old Style" w:hAnsi="Bookman Old Style" w:cs="Arial"/>
                <w:sz w:val="16"/>
                <w:szCs w:val="16"/>
              </w:rPr>
              <w:t>em eucalipto</w:t>
            </w:r>
            <w:r w:rsidRPr="00516583">
              <w:rPr>
                <w:rFonts w:ascii="Bookman Old Style" w:hAnsi="Bookman Old Style" w:cs="Arial"/>
                <w:sz w:val="16"/>
                <w:szCs w:val="16"/>
              </w:rPr>
              <w:t xml:space="preserve">. Contendo </w:t>
            </w:r>
            <w:r w:rsidRPr="00516583">
              <w:rPr>
                <w:rFonts w:ascii="Bookman Old Style" w:hAnsi="Bookman Old Style" w:cs="Arial"/>
                <w:sz w:val="16"/>
                <w:szCs w:val="16"/>
              </w:rPr>
              <w:t>01 portas</w:t>
            </w:r>
            <w:r w:rsidRPr="00516583">
              <w:rPr>
                <w:rFonts w:ascii="Bookman Old Style" w:hAnsi="Bookman Old Style" w:cs="Arial"/>
                <w:sz w:val="16"/>
                <w:szCs w:val="16"/>
              </w:rPr>
              <w:t xml:space="preserve"> de madeira em formato arredondado com abertura central com medidas de aproximadamente 0,70x1,95, com fechadura e 4 com abertura central. Tendo aproximadamente 2,10m de </w:t>
            </w:r>
            <w:r w:rsidRPr="00516583">
              <w:rPr>
                <w:rFonts w:ascii="Bookman Old Style" w:hAnsi="Bookman Old Style" w:cs="Arial"/>
                <w:sz w:val="16"/>
                <w:szCs w:val="16"/>
              </w:rPr>
              <w:t>altura.</w:t>
            </w:r>
            <w:r w:rsidRPr="00516583">
              <w:rPr>
                <w:rFonts w:ascii="Bookman Old Style" w:hAnsi="Bookman Old Style" w:cs="Arial"/>
                <w:sz w:val="16"/>
                <w:szCs w:val="16"/>
              </w:rPr>
              <w:t xml:space="preserve"> Varanda na área externa com grades protetoras de 0,70 cm de altura em madeira plainada e desquinada, ponta superior arredondada. Cobertura em chapas de fibrocimento de 6mm. Pintura externa e interna em esmalte sintético, montada com parafusos de aço galvanizado; com </w:t>
            </w:r>
            <w:r w:rsidRPr="00516583">
              <w:rPr>
                <w:rFonts w:ascii="Bookman Old Style" w:hAnsi="Bookman Old Style" w:cs="Arial"/>
                <w:sz w:val="16"/>
                <w:szCs w:val="16"/>
              </w:rPr>
              <w:t>estrutura para</w:t>
            </w:r>
            <w:r w:rsidRPr="00516583">
              <w:rPr>
                <w:rFonts w:ascii="Bookman Old Style" w:hAnsi="Bookman Old Style" w:cs="Arial"/>
                <w:sz w:val="16"/>
                <w:szCs w:val="16"/>
              </w:rPr>
              <w:t xml:space="preserve"> ser desmontada posteriormente caso se</w:t>
            </w:r>
            <w:r w:rsidR="007E7DA0" w:rsidRPr="00516583">
              <w:rPr>
                <w:rFonts w:ascii="Bookman Old Style" w:hAnsi="Bookman Old Style" w:cs="Arial"/>
                <w:sz w:val="16"/>
                <w:szCs w:val="16"/>
              </w:rPr>
              <w:t xml:space="preserve">ja necessário. Entrega no local e </w:t>
            </w:r>
            <w:r w:rsidRPr="00516583">
              <w:rPr>
                <w:rFonts w:ascii="Bookman Old Style" w:hAnsi="Bookman Old Style" w:cs="Arial"/>
                <w:sz w:val="16"/>
                <w:szCs w:val="16"/>
              </w:rPr>
              <w:t>montada</w:t>
            </w:r>
            <w:r w:rsidR="007E7DA0" w:rsidRPr="00516583">
              <w:rPr>
                <w:rFonts w:ascii="Bookman Old Style" w:hAnsi="Bookman Old Style" w:cs="Arial"/>
                <w:sz w:val="16"/>
                <w:szCs w:val="16"/>
              </w:rPr>
              <w:t>.</w:t>
            </w:r>
          </w:p>
          <w:p w14:paraId="1ECECB71" w14:textId="6B2852FA" w:rsidR="00C264C8" w:rsidRPr="00516583" w:rsidRDefault="00516583" w:rsidP="00C264C8">
            <w:pPr>
              <w:rPr>
                <w:rFonts w:ascii="Bookman Old Style" w:hAnsi="Bookman Old Style"/>
                <w:sz w:val="16"/>
                <w:szCs w:val="16"/>
              </w:rPr>
            </w:pPr>
            <w:r w:rsidRPr="00516583">
              <w:rPr>
                <w:rFonts w:ascii="Bookman Old Style" w:hAnsi="Bookman Old Style"/>
                <w:noProof/>
                <w:sz w:val="16"/>
                <w:szCs w:val="16"/>
                <w:lang w:eastAsia="pt-BR"/>
              </w:rPr>
              <w:drawing>
                <wp:anchor distT="0" distB="0" distL="114300" distR="114300" simplePos="0" relativeHeight="251658240" behindDoc="0" locked="0" layoutInCell="1" allowOverlap="1" wp14:anchorId="500FE276" wp14:editId="2BA70ECD">
                  <wp:simplePos x="0" y="0"/>
                  <wp:positionH relativeFrom="column">
                    <wp:posOffset>36195</wp:posOffset>
                  </wp:positionH>
                  <wp:positionV relativeFrom="paragraph">
                    <wp:posOffset>108585</wp:posOffset>
                  </wp:positionV>
                  <wp:extent cx="1714500" cy="1249550"/>
                  <wp:effectExtent l="0" t="0" r="0" b="8255"/>
                  <wp:wrapNone/>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3347" t="28667" r="53991" b="34896"/>
                          <a:stretch/>
                        </pic:blipFill>
                        <pic:spPr bwMode="auto">
                          <a:xfrm>
                            <a:off x="0" y="0"/>
                            <a:ext cx="1734909" cy="12644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9167FA" w14:textId="6140EE9F" w:rsidR="007E7DA0" w:rsidRDefault="007E7DA0" w:rsidP="00C264C8">
            <w:pPr>
              <w:rPr>
                <w:rFonts w:ascii="Bookman Old Style" w:hAnsi="Bookman Old Style"/>
                <w:sz w:val="16"/>
                <w:szCs w:val="16"/>
              </w:rPr>
            </w:pPr>
          </w:p>
          <w:p w14:paraId="130F3151" w14:textId="4C0E0E45" w:rsidR="00516583" w:rsidRDefault="00516583" w:rsidP="00C264C8">
            <w:pPr>
              <w:rPr>
                <w:rFonts w:ascii="Bookman Old Style" w:hAnsi="Bookman Old Style"/>
                <w:sz w:val="16"/>
                <w:szCs w:val="16"/>
              </w:rPr>
            </w:pPr>
          </w:p>
          <w:p w14:paraId="52463B5E" w14:textId="77777777" w:rsidR="00516583" w:rsidRDefault="00516583" w:rsidP="00C264C8">
            <w:pPr>
              <w:rPr>
                <w:rFonts w:ascii="Bookman Old Style" w:hAnsi="Bookman Old Style"/>
                <w:sz w:val="16"/>
                <w:szCs w:val="16"/>
              </w:rPr>
            </w:pPr>
          </w:p>
          <w:p w14:paraId="55F561D7" w14:textId="0F376122" w:rsidR="00516583" w:rsidRDefault="00516583" w:rsidP="00C264C8">
            <w:pPr>
              <w:rPr>
                <w:rFonts w:ascii="Bookman Old Style" w:hAnsi="Bookman Old Style"/>
                <w:sz w:val="16"/>
                <w:szCs w:val="16"/>
              </w:rPr>
            </w:pPr>
          </w:p>
          <w:p w14:paraId="5A960F92" w14:textId="67A01AD6" w:rsidR="00516583" w:rsidRDefault="00516583" w:rsidP="00C264C8">
            <w:pPr>
              <w:rPr>
                <w:rFonts w:ascii="Bookman Old Style" w:hAnsi="Bookman Old Style"/>
                <w:sz w:val="16"/>
                <w:szCs w:val="16"/>
              </w:rPr>
            </w:pPr>
          </w:p>
          <w:p w14:paraId="043276FC" w14:textId="77777777" w:rsidR="00516583" w:rsidRPr="00516583" w:rsidRDefault="00516583" w:rsidP="00C264C8">
            <w:pPr>
              <w:rPr>
                <w:rFonts w:ascii="Bookman Old Style" w:hAnsi="Bookman Old Style"/>
                <w:sz w:val="16"/>
                <w:szCs w:val="16"/>
              </w:rPr>
            </w:pPr>
          </w:p>
          <w:p w14:paraId="1800706C" w14:textId="3879394F" w:rsidR="007E7DA0" w:rsidRPr="00516583" w:rsidRDefault="007E7DA0" w:rsidP="00C264C8">
            <w:pPr>
              <w:rPr>
                <w:rFonts w:ascii="Bookman Old Style" w:hAnsi="Bookman Old Style"/>
                <w:sz w:val="16"/>
                <w:szCs w:val="16"/>
              </w:rPr>
            </w:pPr>
          </w:p>
          <w:p w14:paraId="3E46EDE2" w14:textId="1F2D5B9E" w:rsidR="007E7DA0" w:rsidRPr="00516583" w:rsidRDefault="007E7DA0" w:rsidP="00C264C8">
            <w:pPr>
              <w:rPr>
                <w:rFonts w:ascii="Bookman Old Style" w:hAnsi="Bookman Old Style"/>
                <w:sz w:val="16"/>
                <w:szCs w:val="16"/>
              </w:rPr>
            </w:pPr>
          </w:p>
          <w:p w14:paraId="419E1F82" w14:textId="45BF1535" w:rsidR="007E7DA0" w:rsidRPr="00516583" w:rsidRDefault="007E7DA0" w:rsidP="00C264C8">
            <w:pPr>
              <w:rPr>
                <w:rFonts w:ascii="Bookman Old Style" w:hAnsi="Bookman Old Style"/>
                <w:sz w:val="16"/>
                <w:szCs w:val="16"/>
              </w:rPr>
            </w:pPr>
          </w:p>
          <w:p w14:paraId="4E9D68F2" w14:textId="77777777" w:rsidR="007E7DA0" w:rsidRPr="00516583" w:rsidRDefault="007E7DA0" w:rsidP="00C264C8">
            <w:pPr>
              <w:rPr>
                <w:rFonts w:ascii="Bookman Old Style" w:hAnsi="Bookman Old Style"/>
                <w:sz w:val="16"/>
                <w:szCs w:val="16"/>
              </w:rPr>
            </w:pPr>
          </w:p>
          <w:p w14:paraId="2E4C3EC9" w14:textId="5B4AC4EC" w:rsidR="00253C67" w:rsidRPr="00516583" w:rsidRDefault="00253C67" w:rsidP="00253C67">
            <w:pPr>
              <w:rPr>
                <w:rFonts w:ascii="Bookman Old Style" w:hAnsi="Bookman Old Style"/>
                <w:sz w:val="16"/>
                <w:szCs w:val="16"/>
              </w:rPr>
            </w:pPr>
          </w:p>
        </w:tc>
        <w:tc>
          <w:tcPr>
            <w:tcW w:w="1134" w:type="dxa"/>
            <w:tcBorders>
              <w:top w:val="single" w:sz="4" w:space="0" w:color="auto"/>
              <w:left w:val="single" w:sz="4" w:space="0" w:color="auto"/>
              <w:bottom w:val="single" w:sz="4" w:space="0" w:color="auto"/>
              <w:right w:val="single" w:sz="4" w:space="0" w:color="auto"/>
            </w:tcBorders>
          </w:tcPr>
          <w:p w14:paraId="3E11660F" w14:textId="0CAC11EF" w:rsidR="003F5569" w:rsidRPr="00516583" w:rsidRDefault="003F5569" w:rsidP="00E15ABE">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sidRPr="00516583">
              <w:rPr>
                <w:rFonts w:ascii="Bookman Old Style" w:hAnsi="Bookman Old Style" w:cstheme="minorHAnsi"/>
                <w:color w:val="000000" w:themeColor="text1"/>
                <w:sz w:val="16"/>
                <w:szCs w:val="16"/>
              </w:rPr>
              <w:t>UND.</w:t>
            </w:r>
          </w:p>
        </w:tc>
        <w:tc>
          <w:tcPr>
            <w:tcW w:w="1559" w:type="dxa"/>
            <w:tcBorders>
              <w:top w:val="single" w:sz="4" w:space="0" w:color="auto"/>
              <w:left w:val="single" w:sz="4" w:space="0" w:color="auto"/>
              <w:bottom w:val="single" w:sz="4" w:space="0" w:color="auto"/>
              <w:right w:val="single" w:sz="4" w:space="0" w:color="auto"/>
            </w:tcBorders>
          </w:tcPr>
          <w:p w14:paraId="3C851A67" w14:textId="18026063" w:rsidR="003F5569" w:rsidRPr="00516583" w:rsidRDefault="00C264C8" w:rsidP="00E15ABE">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sidRPr="00516583">
              <w:rPr>
                <w:rFonts w:ascii="Bookman Old Style" w:hAnsi="Bookman Old Style" w:cstheme="minorHAnsi"/>
                <w:color w:val="000000" w:themeColor="text1"/>
                <w:sz w:val="16"/>
                <w:szCs w:val="16"/>
              </w:rPr>
              <w:t>10</w:t>
            </w:r>
          </w:p>
        </w:tc>
      </w:tr>
      <w:tr w:rsidR="00E15ABE" w:rsidRPr="00516583" w14:paraId="3D013152" w14:textId="0A36B97D" w:rsidTr="00E15ABE">
        <w:trPr>
          <w:trHeight w:val="435"/>
        </w:trPr>
        <w:tc>
          <w:tcPr>
            <w:tcW w:w="666" w:type="dxa"/>
            <w:tcBorders>
              <w:top w:val="single" w:sz="4" w:space="0" w:color="auto"/>
              <w:left w:val="single" w:sz="4" w:space="0" w:color="auto"/>
              <w:bottom w:val="single" w:sz="4" w:space="0" w:color="auto"/>
              <w:right w:val="single" w:sz="4" w:space="0" w:color="auto"/>
            </w:tcBorders>
          </w:tcPr>
          <w:p w14:paraId="1001D358" w14:textId="580DBAAF" w:rsidR="00E15ABE" w:rsidRPr="00516583" w:rsidRDefault="0008776D" w:rsidP="00E15ABE">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sidRPr="00516583">
              <w:rPr>
                <w:rFonts w:ascii="Bookman Old Style" w:hAnsi="Bookman Old Style" w:cstheme="minorHAnsi"/>
                <w:color w:val="000000" w:themeColor="text1"/>
                <w:sz w:val="16"/>
                <w:szCs w:val="16"/>
              </w:rPr>
              <w:t>02</w:t>
            </w:r>
          </w:p>
        </w:tc>
        <w:tc>
          <w:tcPr>
            <w:tcW w:w="6280" w:type="dxa"/>
            <w:shd w:val="clear" w:color="auto" w:fill="auto"/>
          </w:tcPr>
          <w:p w14:paraId="2EA19970" w14:textId="04A4F488" w:rsidR="00E15ABE" w:rsidRPr="00516583" w:rsidRDefault="00E15ABE" w:rsidP="00E15ABE">
            <w:pPr>
              <w:widowControl w:val="0"/>
              <w:jc w:val="both"/>
              <w:rPr>
                <w:rFonts w:ascii="Bookman Old Style" w:hAnsi="Bookman Old Style" w:cs="Arial"/>
                <w:b/>
                <w:sz w:val="16"/>
                <w:szCs w:val="16"/>
              </w:rPr>
            </w:pPr>
            <w:r w:rsidRPr="00516583">
              <w:rPr>
                <w:rFonts w:ascii="Bookman Old Style" w:hAnsi="Bookman Old Style" w:cs="Arial"/>
                <w:b/>
                <w:sz w:val="16"/>
                <w:szCs w:val="16"/>
              </w:rPr>
              <w:t>BANCO PREMIUM EM MADEIRA PLÁSTICA</w:t>
            </w:r>
          </w:p>
          <w:p w14:paraId="088828C5" w14:textId="77777777" w:rsidR="00E15ABE" w:rsidRPr="00516583" w:rsidRDefault="00E15ABE" w:rsidP="00E15ABE">
            <w:pPr>
              <w:widowControl w:val="0"/>
              <w:jc w:val="both"/>
              <w:rPr>
                <w:rFonts w:ascii="Bookman Old Style" w:hAnsi="Bookman Old Style" w:cs="Arial"/>
                <w:sz w:val="16"/>
                <w:szCs w:val="16"/>
              </w:rPr>
            </w:pPr>
            <w:r w:rsidRPr="00516583">
              <w:rPr>
                <w:rFonts w:ascii="Bookman Old Style" w:hAnsi="Bookman Old Style" w:cs="Arial"/>
                <w:sz w:val="16"/>
                <w:szCs w:val="16"/>
              </w:rPr>
              <w:t>Banco em madeira plástica com encosto e descanso de braço na cor itaúba.</w:t>
            </w:r>
          </w:p>
          <w:p w14:paraId="6A90C131" w14:textId="506CFCFE" w:rsidR="00E15ABE" w:rsidRPr="00516583" w:rsidRDefault="00E15ABE" w:rsidP="00E15ABE">
            <w:pPr>
              <w:widowControl w:val="0"/>
              <w:jc w:val="both"/>
              <w:rPr>
                <w:rFonts w:ascii="Bookman Old Style" w:hAnsi="Bookman Old Style" w:cs="Arial"/>
                <w:sz w:val="16"/>
                <w:szCs w:val="16"/>
              </w:rPr>
            </w:pPr>
            <w:r w:rsidRPr="00516583">
              <w:rPr>
                <w:rFonts w:ascii="Bookman Old Style" w:hAnsi="Bookman Old Style" w:cs="Arial"/>
                <w:sz w:val="16"/>
                <w:szCs w:val="16"/>
              </w:rPr>
              <w:t xml:space="preserve">Especificação Técnica Largura: </w:t>
            </w:r>
            <w:smartTag w:uri="urn:schemas-microsoft-com:office:smarttags" w:element="metricconverter">
              <w:smartTagPr>
                <w:attr w:name="ProductID" w:val="1,50 metros"/>
              </w:smartTagPr>
              <w:r w:rsidRPr="00516583">
                <w:rPr>
                  <w:rFonts w:ascii="Bookman Old Style" w:hAnsi="Bookman Old Style" w:cs="Arial"/>
                  <w:sz w:val="16"/>
                  <w:szCs w:val="16"/>
                </w:rPr>
                <w:t xml:space="preserve">1,50 metros, </w:t>
              </w:r>
            </w:smartTag>
            <w:r w:rsidRPr="00516583">
              <w:rPr>
                <w:rFonts w:ascii="Bookman Old Style" w:hAnsi="Bookman Old Style" w:cs="Arial"/>
                <w:sz w:val="16"/>
                <w:szCs w:val="16"/>
              </w:rPr>
              <w:t xml:space="preserve">Altura acento: 37cm, Altura encosto: 40cm, Altura total: 77cm, Base acento: 34cm, Estrutura: </w:t>
            </w:r>
            <w:smartTag w:uri="urn:schemas-microsoft-com:office:smarttags" w:element="metricconverter">
              <w:smartTagPr>
                <w:attr w:name="ProductID" w:val="3 p￩s"/>
              </w:smartTagPr>
              <w:r w:rsidRPr="00516583">
                <w:rPr>
                  <w:rFonts w:ascii="Bookman Old Style" w:hAnsi="Bookman Old Style" w:cs="Arial"/>
                  <w:sz w:val="16"/>
                  <w:szCs w:val="16"/>
                </w:rPr>
                <w:t>3 pés</w:t>
              </w:r>
            </w:smartTag>
            <w:r w:rsidRPr="00516583">
              <w:rPr>
                <w:rFonts w:ascii="Bookman Old Style" w:hAnsi="Bookman Old Style" w:cs="Arial"/>
                <w:sz w:val="16"/>
                <w:szCs w:val="16"/>
              </w:rPr>
              <w:t xml:space="preserve"> em formato de h, produzido em material PP, Travas: 3 unidades, Parafusos e porcas: 26 unidades (fixar perfil tabuas nos pés), Parafusos e porcas: 6 unidades (</w:t>
            </w:r>
            <w:r w:rsidR="003F5569" w:rsidRPr="00516583">
              <w:rPr>
                <w:rFonts w:ascii="Bookman Old Style" w:hAnsi="Bookman Old Style" w:cs="Arial"/>
                <w:sz w:val="16"/>
                <w:szCs w:val="16"/>
              </w:rPr>
              <w:t>fixar travas</w:t>
            </w:r>
            <w:r w:rsidRPr="00516583">
              <w:rPr>
                <w:rFonts w:ascii="Bookman Old Style" w:hAnsi="Bookman Old Style" w:cs="Arial"/>
                <w:sz w:val="16"/>
                <w:szCs w:val="16"/>
              </w:rPr>
              <w:t xml:space="preserve"> nos pés e perfil tabua), Perfil tabua </w:t>
            </w:r>
            <w:smartTag w:uri="urn:schemas-microsoft-com:office:smarttags" w:element="metricconverter">
              <w:smartTagPr>
                <w:attr w:name="ProductID" w:val="13,6 cm"/>
              </w:smartTagPr>
              <w:r w:rsidRPr="00516583">
                <w:rPr>
                  <w:rFonts w:ascii="Bookman Old Style" w:hAnsi="Bookman Old Style" w:cs="Arial"/>
                  <w:sz w:val="16"/>
                  <w:szCs w:val="16"/>
                </w:rPr>
                <w:t>13,6 cm</w:t>
              </w:r>
            </w:smartTag>
            <w:r w:rsidRPr="00516583">
              <w:rPr>
                <w:rFonts w:ascii="Bookman Old Style" w:hAnsi="Bookman Old Style" w:cs="Arial"/>
                <w:sz w:val="16"/>
                <w:szCs w:val="16"/>
              </w:rPr>
              <w:t xml:space="preserve"> </w:t>
            </w:r>
            <w:proofErr w:type="gramStart"/>
            <w:r w:rsidRPr="00516583">
              <w:rPr>
                <w:rFonts w:ascii="Bookman Old Style" w:hAnsi="Bookman Old Style" w:cs="Arial"/>
                <w:sz w:val="16"/>
                <w:szCs w:val="16"/>
              </w:rPr>
              <w:t>x</w:t>
            </w:r>
            <w:proofErr w:type="gramEnd"/>
            <w:r w:rsidRPr="00516583">
              <w:rPr>
                <w:rFonts w:ascii="Bookman Old Style" w:hAnsi="Bookman Old Style" w:cs="Arial"/>
                <w:sz w:val="16"/>
                <w:szCs w:val="16"/>
              </w:rPr>
              <w:t xml:space="preserve"> </w:t>
            </w:r>
            <w:smartTag w:uri="urn:schemas-microsoft-com:office:smarttags" w:element="metricconverter">
              <w:smartTagPr>
                <w:attr w:name="ProductID" w:val="3 cm"/>
              </w:smartTagPr>
              <w:r w:rsidRPr="00516583">
                <w:rPr>
                  <w:rFonts w:ascii="Bookman Old Style" w:hAnsi="Bookman Old Style" w:cs="Arial"/>
                  <w:sz w:val="16"/>
                  <w:szCs w:val="16"/>
                </w:rPr>
                <w:t>3 cm</w:t>
              </w:r>
            </w:smartTag>
            <w:r w:rsidRPr="00516583">
              <w:rPr>
                <w:rFonts w:ascii="Bookman Old Style" w:hAnsi="Bookman Old Style" w:cs="Arial"/>
                <w:sz w:val="16"/>
                <w:szCs w:val="16"/>
              </w:rPr>
              <w:t xml:space="preserve"> x 1,50 </w:t>
            </w:r>
            <w:r w:rsidR="0008776D" w:rsidRPr="00516583">
              <w:rPr>
                <w:rFonts w:ascii="Bookman Old Style" w:hAnsi="Bookman Old Style" w:cs="Arial"/>
                <w:sz w:val="16"/>
                <w:szCs w:val="16"/>
              </w:rPr>
              <w:t>mt:</w:t>
            </w:r>
            <w:r w:rsidRPr="00516583">
              <w:rPr>
                <w:rFonts w:ascii="Bookman Old Style" w:hAnsi="Bookman Old Style" w:cs="Arial"/>
                <w:sz w:val="16"/>
                <w:szCs w:val="16"/>
              </w:rPr>
              <w:t xml:space="preserve"> 4 unidades, produzidas em polietileno e polipropileno., Peso aproximado de 21kg</w:t>
            </w:r>
          </w:p>
          <w:p w14:paraId="4E505469" w14:textId="77777777" w:rsidR="00E15ABE" w:rsidRPr="00516583" w:rsidRDefault="00E15ABE" w:rsidP="00E15ABE">
            <w:pPr>
              <w:widowControl w:val="0"/>
              <w:jc w:val="both"/>
              <w:rPr>
                <w:rFonts w:ascii="Bookman Old Style" w:hAnsi="Bookman Old Style" w:cs="Arial"/>
                <w:sz w:val="16"/>
                <w:szCs w:val="16"/>
              </w:rPr>
            </w:pPr>
            <w:r w:rsidRPr="00516583">
              <w:rPr>
                <w:rFonts w:ascii="Bookman Old Style" w:hAnsi="Bookman Old Style" w:cs="Arial"/>
                <w:sz w:val="16"/>
                <w:szCs w:val="16"/>
              </w:rPr>
              <w:object w:dxaOrig="2610" w:dyaOrig="1875" w14:anchorId="10D0A0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130.5pt;height:93.75pt" o:ole="">
                  <v:imagedata r:id="rId9" o:title=""/>
                </v:shape>
                <o:OLEObject Type="Embed" ProgID="PBrush" ShapeID="_x0000_i1067" DrawAspect="Content" ObjectID="_1777709506" r:id="rId10"/>
              </w:object>
            </w:r>
          </w:p>
          <w:p w14:paraId="3115A2A6" w14:textId="77777777" w:rsidR="00E15ABE" w:rsidRPr="00516583" w:rsidRDefault="00E15ABE" w:rsidP="00E15ABE">
            <w:pPr>
              <w:widowControl w:val="0"/>
              <w:rPr>
                <w:rFonts w:ascii="Bookman Old Style" w:hAnsi="Bookman Old Style"/>
                <w:sz w:val="16"/>
                <w:szCs w:val="16"/>
              </w:rPr>
            </w:pPr>
          </w:p>
        </w:tc>
        <w:tc>
          <w:tcPr>
            <w:tcW w:w="1134" w:type="dxa"/>
            <w:shd w:val="clear" w:color="auto" w:fill="auto"/>
          </w:tcPr>
          <w:p w14:paraId="260D7F51" w14:textId="5818BB3D" w:rsidR="00E15ABE" w:rsidRPr="00516583" w:rsidRDefault="00E15ABE" w:rsidP="00E15ABE">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sidRPr="00516583">
              <w:rPr>
                <w:rFonts w:ascii="Bookman Old Style" w:eastAsia="Lucida Sans Unicode" w:hAnsi="Bookman Old Style"/>
                <w:bCs/>
                <w:sz w:val="16"/>
                <w:szCs w:val="16"/>
              </w:rPr>
              <w:lastRenderedPageBreak/>
              <w:t xml:space="preserve"> Un</w:t>
            </w:r>
            <w:r w:rsidR="00026D20" w:rsidRPr="00516583">
              <w:rPr>
                <w:rFonts w:ascii="Bookman Old Style" w:eastAsia="Lucida Sans Unicode" w:hAnsi="Bookman Old Style"/>
                <w:bCs/>
                <w:sz w:val="16"/>
                <w:szCs w:val="16"/>
              </w:rPr>
              <w:t>d.</w:t>
            </w:r>
          </w:p>
        </w:tc>
        <w:tc>
          <w:tcPr>
            <w:tcW w:w="1559" w:type="dxa"/>
            <w:shd w:val="clear" w:color="auto" w:fill="auto"/>
          </w:tcPr>
          <w:p w14:paraId="6EDA0510" w14:textId="2401872A" w:rsidR="00E15ABE" w:rsidRPr="00516583" w:rsidRDefault="00026D20" w:rsidP="00E15ABE">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sidRPr="00516583">
              <w:rPr>
                <w:rFonts w:ascii="Bookman Old Style" w:hAnsi="Bookman Old Style"/>
                <w:color w:val="000000"/>
                <w:sz w:val="16"/>
                <w:szCs w:val="16"/>
              </w:rPr>
              <w:t>100,00</w:t>
            </w:r>
          </w:p>
        </w:tc>
      </w:tr>
      <w:tr w:rsidR="00E15ABE" w:rsidRPr="00516583" w14:paraId="522524A4" w14:textId="289A6290" w:rsidTr="00E15ABE">
        <w:trPr>
          <w:trHeight w:val="435"/>
        </w:trPr>
        <w:tc>
          <w:tcPr>
            <w:tcW w:w="666" w:type="dxa"/>
            <w:tcBorders>
              <w:top w:val="single" w:sz="4" w:space="0" w:color="auto"/>
              <w:left w:val="single" w:sz="4" w:space="0" w:color="auto"/>
              <w:bottom w:val="single" w:sz="4" w:space="0" w:color="auto"/>
              <w:right w:val="single" w:sz="4" w:space="0" w:color="auto"/>
            </w:tcBorders>
          </w:tcPr>
          <w:p w14:paraId="272129E4" w14:textId="7F531AB0" w:rsidR="00E15ABE" w:rsidRPr="00516583" w:rsidRDefault="0008776D" w:rsidP="00E15ABE">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sidRPr="00516583">
              <w:rPr>
                <w:rFonts w:ascii="Bookman Old Style" w:hAnsi="Bookman Old Style" w:cstheme="minorHAnsi"/>
                <w:color w:val="000000" w:themeColor="text1"/>
                <w:sz w:val="16"/>
                <w:szCs w:val="16"/>
              </w:rPr>
              <w:t>03</w:t>
            </w:r>
          </w:p>
        </w:tc>
        <w:tc>
          <w:tcPr>
            <w:tcW w:w="6280" w:type="dxa"/>
            <w:shd w:val="clear" w:color="auto" w:fill="auto"/>
          </w:tcPr>
          <w:p w14:paraId="39581BAC" w14:textId="77777777" w:rsidR="00E15ABE" w:rsidRPr="00516583" w:rsidRDefault="00E15ABE" w:rsidP="00E15ABE">
            <w:pPr>
              <w:widowControl w:val="0"/>
              <w:suppressAutoHyphens/>
              <w:jc w:val="both"/>
              <w:rPr>
                <w:rFonts w:ascii="Bookman Old Style" w:hAnsi="Bookman Old Style" w:cs="Arial"/>
                <w:bCs/>
                <w:sz w:val="16"/>
                <w:szCs w:val="16"/>
              </w:rPr>
            </w:pPr>
            <w:r w:rsidRPr="00516583">
              <w:rPr>
                <w:rFonts w:ascii="Bookman Old Style" w:hAnsi="Bookman Old Style" w:cs="Arial"/>
                <w:b/>
                <w:bCs/>
                <w:sz w:val="16"/>
                <w:szCs w:val="16"/>
              </w:rPr>
              <w:t>LIXEIRA ECOLÓGICA DUPLA</w:t>
            </w:r>
            <w:r w:rsidRPr="00516583">
              <w:rPr>
                <w:rFonts w:ascii="Bookman Old Style" w:hAnsi="Bookman Old Style" w:cs="Arial"/>
                <w:bCs/>
                <w:sz w:val="16"/>
                <w:szCs w:val="16"/>
              </w:rPr>
              <w:t>, 70 CM, 94 LITROS (Orgânica e Reciclável) PRODUZIDA EM MADEIRA PLÁSTICA, Tam. Diâmetro 55 cm x altura 70cm, altura com tampa 87 cm, peso 16 kg. Fabricada através de polímeros reciclados. A estrutura da lixeira é composta por duas bases, uma superior e outra inferior, ambas com diâmetro de 50 cm, fabricadas em polipropileno injetado na cor preta. Base superior acompanha tampa, cor a definir. Quatorze unidades de tabuas em madeira plástica com dimensões de 87x22x500mm na cor ipê, fixadas as bases a partir de vinte e oito parafusos com porcas. Entregue em um kit contendo: 14 tabuas, 2 bases, 1 tampa, 28 parafusos, 28 porcas. Acompanha Manual de montagem. Entregue Montada e Instalada.</w:t>
            </w:r>
          </w:p>
          <w:p w14:paraId="3E50C674" w14:textId="042A576D" w:rsidR="00E15ABE" w:rsidRPr="00516583" w:rsidRDefault="00E15ABE" w:rsidP="00E15ABE">
            <w:pPr>
              <w:widowControl w:val="0"/>
              <w:autoSpaceDE w:val="0"/>
              <w:autoSpaceDN w:val="0"/>
              <w:adjustRightInd w:val="0"/>
              <w:jc w:val="both"/>
              <w:rPr>
                <w:rFonts w:ascii="Bookman Old Style" w:hAnsi="Bookman Old Style" w:cs="Times New Roman"/>
                <w:color w:val="555457"/>
                <w:sz w:val="16"/>
                <w:szCs w:val="16"/>
              </w:rPr>
            </w:pPr>
            <w:r w:rsidRPr="00516583">
              <w:rPr>
                <w:rFonts w:ascii="Bookman Old Style" w:hAnsi="Bookman Old Style" w:cs="Arial"/>
                <w:sz w:val="16"/>
                <w:szCs w:val="16"/>
              </w:rPr>
              <w:object w:dxaOrig="2280" w:dyaOrig="2325" w14:anchorId="08A83DD0">
                <v:shape id="_x0000_i1068" type="#_x0000_t75" style="width:115.5pt;height:115.5pt" o:ole="">
                  <v:imagedata r:id="rId11" o:title=""/>
                </v:shape>
                <o:OLEObject Type="Embed" ProgID="PBrush" ShapeID="_x0000_i1068" DrawAspect="Content" ObjectID="_1777709507" r:id="rId12"/>
              </w:object>
            </w:r>
          </w:p>
        </w:tc>
        <w:tc>
          <w:tcPr>
            <w:tcW w:w="1134" w:type="dxa"/>
            <w:shd w:val="clear" w:color="auto" w:fill="auto"/>
          </w:tcPr>
          <w:p w14:paraId="3BDA1394" w14:textId="0350A31B" w:rsidR="00E15ABE" w:rsidRPr="00516583" w:rsidRDefault="00026D20" w:rsidP="00E15ABE">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sidRPr="00516583">
              <w:rPr>
                <w:rFonts w:ascii="Bookman Old Style" w:eastAsia="Lucida Sans Unicode" w:hAnsi="Bookman Old Style"/>
                <w:bCs/>
                <w:color w:val="auto"/>
                <w:sz w:val="16"/>
                <w:szCs w:val="16"/>
              </w:rPr>
              <w:t>Und.</w:t>
            </w:r>
          </w:p>
        </w:tc>
        <w:tc>
          <w:tcPr>
            <w:tcW w:w="1559" w:type="dxa"/>
            <w:shd w:val="clear" w:color="auto" w:fill="auto"/>
          </w:tcPr>
          <w:p w14:paraId="338548EC" w14:textId="4C6D47B4" w:rsidR="00E15ABE" w:rsidRPr="00516583" w:rsidRDefault="00A11932" w:rsidP="00026D20">
            <w:pPr>
              <w:widowControl w:val="0"/>
              <w:jc w:val="center"/>
              <w:rPr>
                <w:rFonts w:ascii="Bookman Old Style" w:eastAsia="Times New Roman" w:hAnsi="Bookman Old Style"/>
                <w:color w:val="000000"/>
                <w:sz w:val="16"/>
                <w:szCs w:val="16"/>
              </w:rPr>
            </w:pPr>
            <w:r w:rsidRPr="00516583">
              <w:rPr>
                <w:rFonts w:ascii="Bookman Old Style" w:hAnsi="Bookman Old Style"/>
                <w:color w:val="000000"/>
                <w:sz w:val="16"/>
                <w:szCs w:val="16"/>
              </w:rPr>
              <w:t>6</w:t>
            </w:r>
            <w:r w:rsidR="00026D20" w:rsidRPr="00516583">
              <w:rPr>
                <w:rFonts w:ascii="Bookman Old Style" w:hAnsi="Bookman Old Style"/>
                <w:color w:val="000000"/>
                <w:sz w:val="16"/>
                <w:szCs w:val="16"/>
              </w:rPr>
              <w:t>0,00</w:t>
            </w:r>
          </w:p>
          <w:p w14:paraId="382DDA86" w14:textId="77777777" w:rsidR="00E15ABE" w:rsidRPr="00516583" w:rsidRDefault="00E15ABE" w:rsidP="00E15ABE">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p>
        </w:tc>
      </w:tr>
      <w:tr w:rsidR="00E15ABE" w:rsidRPr="00516583" w14:paraId="5822BF21" w14:textId="333737C0" w:rsidTr="00E15ABE">
        <w:trPr>
          <w:trHeight w:val="435"/>
        </w:trPr>
        <w:tc>
          <w:tcPr>
            <w:tcW w:w="666" w:type="dxa"/>
            <w:tcBorders>
              <w:top w:val="single" w:sz="4" w:space="0" w:color="auto"/>
              <w:left w:val="single" w:sz="4" w:space="0" w:color="auto"/>
              <w:bottom w:val="single" w:sz="4" w:space="0" w:color="auto"/>
              <w:right w:val="single" w:sz="4" w:space="0" w:color="auto"/>
            </w:tcBorders>
          </w:tcPr>
          <w:p w14:paraId="6BED6A44" w14:textId="01B7D588" w:rsidR="00E15ABE" w:rsidRPr="00516583" w:rsidRDefault="0008776D" w:rsidP="00E15ABE">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sidRPr="00516583">
              <w:rPr>
                <w:rFonts w:ascii="Bookman Old Style" w:hAnsi="Bookman Old Style" w:cstheme="minorHAnsi"/>
                <w:color w:val="000000" w:themeColor="text1"/>
                <w:sz w:val="16"/>
                <w:szCs w:val="16"/>
              </w:rPr>
              <w:t>04</w:t>
            </w:r>
          </w:p>
        </w:tc>
        <w:tc>
          <w:tcPr>
            <w:tcW w:w="6280" w:type="dxa"/>
            <w:shd w:val="clear" w:color="auto" w:fill="auto"/>
          </w:tcPr>
          <w:p w14:paraId="35BD71BF" w14:textId="77777777" w:rsidR="00E15ABE" w:rsidRPr="00516583" w:rsidRDefault="00E15ABE" w:rsidP="00E15ABE">
            <w:pPr>
              <w:widowControl w:val="0"/>
              <w:suppressAutoHyphens/>
              <w:jc w:val="both"/>
              <w:rPr>
                <w:rFonts w:ascii="Bookman Old Style" w:hAnsi="Bookman Old Style" w:cs="Calibri"/>
                <w:bCs/>
                <w:sz w:val="16"/>
                <w:szCs w:val="16"/>
              </w:rPr>
            </w:pPr>
            <w:r w:rsidRPr="00516583">
              <w:rPr>
                <w:rFonts w:ascii="Bookman Old Style" w:hAnsi="Bookman Old Style" w:cs="Calibri"/>
                <w:b/>
                <w:bCs/>
                <w:sz w:val="16"/>
                <w:szCs w:val="16"/>
              </w:rPr>
              <w:t>LIXEIRA DE UM CESTO</w:t>
            </w:r>
            <w:r w:rsidRPr="00516583">
              <w:rPr>
                <w:rFonts w:ascii="Bookman Old Style" w:hAnsi="Bookman Old Style" w:cs="Calibri"/>
                <w:bCs/>
                <w:sz w:val="16"/>
                <w:szCs w:val="16"/>
              </w:rPr>
              <w:t xml:space="preserve"> 100% ECOLÓGICA E RECICLADA, PRODUZIDA EM MADEIRA PLÁSTICA, para mobiliário urbano ecologicamente correto, alta durabilidade, resistente ao sol, maresia, cupins, reciclável e não tóxico, possui um cesto com medidas externas de 500mm de diâmetro x 700mm de altura com capacidade de 94 litros, sustentado por suporte de palanques de madeira plástica reforçado e ecológico com medidas 90x90mm com altura de 120 cm para sustentação para fixação no cesto. O Cesto possui 14 tábuas medido 90x22x700mm na cor marrom com estrutura do cesto produzida em polipropileno reciclado injetado com anti UV medindo 500mm de diâmetro, fixação através de parafusos e porcas.</w:t>
            </w:r>
          </w:p>
          <w:p w14:paraId="0E12AECA" w14:textId="3FC1761E" w:rsidR="00E15ABE" w:rsidRPr="00516583" w:rsidRDefault="003F5569" w:rsidP="00E15ABE">
            <w:pPr>
              <w:widowControl w:val="0"/>
              <w:autoSpaceDE w:val="0"/>
              <w:autoSpaceDN w:val="0"/>
              <w:adjustRightInd w:val="0"/>
              <w:jc w:val="both"/>
              <w:rPr>
                <w:rFonts w:ascii="Bookman Old Style" w:hAnsi="Bookman Old Style" w:cs="Times New Roman"/>
                <w:color w:val="555457"/>
                <w:sz w:val="16"/>
                <w:szCs w:val="16"/>
              </w:rPr>
            </w:pPr>
            <w:r w:rsidRPr="00516583">
              <w:rPr>
                <w:rFonts w:ascii="Bookman Old Style" w:hAnsi="Bookman Old Style"/>
                <w:noProof/>
                <w:sz w:val="16"/>
                <w:szCs w:val="16"/>
              </w:rPr>
              <w:pict w14:anchorId="29AEE615">
                <v:shape id="_x0000_i1069" type="#_x0000_t75" alt="Descrição: C:\Users\Depto Urbanismo\Downloads\WhatsApp Image 2022-05-25 at 09.13.39 (1).jpeg" style="width:189.75pt;height:129pt;visibility:visible">
                  <v:imagedata r:id="rId13" o:title="WhatsApp Image 2022-05-25 at 09"/>
                </v:shape>
              </w:pict>
            </w:r>
          </w:p>
        </w:tc>
        <w:tc>
          <w:tcPr>
            <w:tcW w:w="1134" w:type="dxa"/>
            <w:shd w:val="clear" w:color="auto" w:fill="auto"/>
          </w:tcPr>
          <w:p w14:paraId="7DC82710" w14:textId="0BE7A1BD" w:rsidR="00E15ABE" w:rsidRPr="00516583" w:rsidRDefault="00026D20" w:rsidP="00E15ABE">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sidRPr="00516583">
              <w:rPr>
                <w:rFonts w:ascii="Bookman Old Style" w:eastAsia="Lucida Sans Unicode" w:hAnsi="Bookman Old Style"/>
                <w:bCs/>
                <w:sz w:val="16"/>
                <w:szCs w:val="16"/>
              </w:rPr>
              <w:t>Und.</w:t>
            </w:r>
          </w:p>
        </w:tc>
        <w:tc>
          <w:tcPr>
            <w:tcW w:w="1559" w:type="dxa"/>
            <w:shd w:val="clear" w:color="auto" w:fill="auto"/>
          </w:tcPr>
          <w:p w14:paraId="028F8D0C" w14:textId="13182460" w:rsidR="00E15ABE" w:rsidRPr="00516583" w:rsidRDefault="00026D20" w:rsidP="00E15ABE">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sidRPr="00516583">
              <w:rPr>
                <w:rFonts w:ascii="Bookman Old Style" w:hAnsi="Bookman Old Style"/>
                <w:color w:val="000000"/>
                <w:sz w:val="16"/>
                <w:szCs w:val="16"/>
              </w:rPr>
              <w:t>160,00</w:t>
            </w:r>
          </w:p>
        </w:tc>
      </w:tr>
      <w:tr w:rsidR="00E15ABE" w:rsidRPr="00516583" w14:paraId="68365811" w14:textId="4D851988" w:rsidTr="00E15ABE">
        <w:trPr>
          <w:trHeight w:val="435"/>
        </w:trPr>
        <w:tc>
          <w:tcPr>
            <w:tcW w:w="666" w:type="dxa"/>
            <w:tcBorders>
              <w:top w:val="single" w:sz="4" w:space="0" w:color="auto"/>
              <w:left w:val="single" w:sz="4" w:space="0" w:color="auto"/>
              <w:bottom w:val="single" w:sz="4" w:space="0" w:color="auto"/>
              <w:right w:val="single" w:sz="4" w:space="0" w:color="auto"/>
            </w:tcBorders>
          </w:tcPr>
          <w:p w14:paraId="3AC41980" w14:textId="09457F06" w:rsidR="00E15ABE" w:rsidRPr="00516583" w:rsidRDefault="0008776D" w:rsidP="00E15ABE">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sidRPr="00516583">
              <w:rPr>
                <w:rFonts w:ascii="Bookman Old Style" w:hAnsi="Bookman Old Style" w:cstheme="minorHAnsi"/>
                <w:color w:val="000000" w:themeColor="text1"/>
                <w:sz w:val="16"/>
                <w:szCs w:val="16"/>
              </w:rPr>
              <w:t>05</w:t>
            </w:r>
          </w:p>
        </w:tc>
        <w:tc>
          <w:tcPr>
            <w:tcW w:w="6280" w:type="dxa"/>
            <w:shd w:val="clear" w:color="auto" w:fill="auto"/>
          </w:tcPr>
          <w:p w14:paraId="3A9FDAA3" w14:textId="77777777" w:rsidR="00E15ABE" w:rsidRPr="00516583" w:rsidRDefault="00E15ABE" w:rsidP="00E15ABE">
            <w:pPr>
              <w:widowControl w:val="0"/>
              <w:suppressAutoHyphens/>
              <w:jc w:val="both"/>
              <w:rPr>
                <w:rFonts w:ascii="Bookman Old Style" w:hAnsi="Bookman Old Style" w:cs="Calibri"/>
                <w:b/>
                <w:bCs/>
                <w:sz w:val="16"/>
                <w:szCs w:val="16"/>
              </w:rPr>
            </w:pPr>
            <w:r w:rsidRPr="00516583">
              <w:rPr>
                <w:rFonts w:ascii="Bookman Old Style" w:hAnsi="Bookman Old Style" w:cs="Calibri"/>
                <w:b/>
                <w:bCs/>
                <w:sz w:val="16"/>
                <w:szCs w:val="16"/>
              </w:rPr>
              <w:t>GRAMA SINTÉTICA</w:t>
            </w:r>
          </w:p>
          <w:p w14:paraId="21937D8D" w14:textId="77777777" w:rsidR="00E15ABE" w:rsidRPr="00516583" w:rsidRDefault="00E15ABE" w:rsidP="00E15ABE">
            <w:pPr>
              <w:widowControl w:val="0"/>
              <w:suppressAutoHyphens/>
              <w:jc w:val="both"/>
              <w:rPr>
                <w:rFonts w:ascii="Bookman Old Style" w:hAnsi="Bookman Old Style" w:cs="Calibri"/>
                <w:bCs/>
                <w:sz w:val="16"/>
                <w:szCs w:val="16"/>
              </w:rPr>
            </w:pPr>
            <w:r w:rsidRPr="00516583">
              <w:rPr>
                <w:rFonts w:ascii="Bookman Old Style" w:hAnsi="Bookman Old Style" w:cs="Calibri"/>
                <w:bCs/>
                <w:sz w:val="16"/>
                <w:szCs w:val="16"/>
              </w:rPr>
              <w:t>Características do Produto:</w:t>
            </w:r>
          </w:p>
          <w:p w14:paraId="32445800" w14:textId="77777777" w:rsidR="00E15ABE" w:rsidRPr="00516583" w:rsidRDefault="00E15ABE" w:rsidP="00E15ABE">
            <w:pPr>
              <w:widowControl w:val="0"/>
              <w:suppressAutoHyphens/>
              <w:jc w:val="both"/>
              <w:rPr>
                <w:rFonts w:ascii="Bookman Old Style" w:hAnsi="Bookman Old Style" w:cs="Calibri"/>
                <w:bCs/>
                <w:sz w:val="16"/>
                <w:szCs w:val="16"/>
              </w:rPr>
            </w:pPr>
            <w:r w:rsidRPr="00516583">
              <w:rPr>
                <w:rFonts w:ascii="Bookman Old Style" w:hAnsi="Bookman Old Style" w:cs="Calibri"/>
                <w:bCs/>
                <w:sz w:val="16"/>
                <w:szCs w:val="16"/>
              </w:rPr>
              <w:t>Altura da Fibra: 12mm (1,2cm) | Largura Rolo: 2M | Comprimento Rolo: até 40M | Peso:1,20 Kg/m² | Fibras: Fibrilada 100% Polietileno</w:t>
            </w:r>
          </w:p>
          <w:p w14:paraId="02F0C04F" w14:textId="241B3768" w:rsidR="00E15ABE" w:rsidRPr="00516583" w:rsidRDefault="00E15ABE" w:rsidP="00E15ABE">
            <w:pPr>
              <w:widowControl w:val="0"/>
              <w:suppressAutoHyphens/>
              <w:jc w:val="both"/>
              <w:rPr>
                <w:rFonts w:ascii="Bookman Old Style" w:hAnsi="Bookman Old Style" w:cs="Calibri"/>
                <w:bCs/>
                <w:sz w:val="16"/>
                <w:szCs w:val="16"/>
              </w:rPr>
            </w:pPr>
            <w:r w:rsidRPr="00516583">
              <w:rPr>
                <w:rFonts w:ascii="Bookman Old Style" w:hAnsi="Bookman Old Style" w:cs="Calibri"/>
                <w:bCs/>
                <w:sz w:val="16"/>
                <w:szCs w:val="16"/>
              </w:rPr>
              <w:t xml:space="preserve">Tratamento protetor – Proteção contra raios ultravioleta UV que resulta em maior resistência aos fatores climáticos, resistente ao sol e não perde a cor </w:t>
            </w:r>
            <w:r w:rsidR="00516583" w:rsidRPr="00516583">
              <w:rPr>
                <w:rFonts w:ascii="Bookman Old Style" w:hAnsi="Bookman Old Style" w:cs="Calibri"/>
                <w:bCs/>
                <w:sz w:val="16"/>
                <w:szCs w:val="16"/>
              </w:rPr>
              <w:t>e exclusiva</w:t>
            </w:r>
            <w:r w:rsidRPr="00516583">
              <w:rPr>
                <w:rFonts w:ascii="Bookman Old Style" w:hAnsi="Bookman Old Style" w:cs="Calibri"/>
                <w:bCs/>
                <w:sz w:val="16"/>
                <w:szCs w:val="16"/>
              </w:rPr>
              <w:t xml:space="preserve"> proteção com solução antifúngica e antibactericida que retém a proliferação de organismos indesejados e possíveis odores.</w:t>
            </w:r>
          </w:p>
          <w:p w14:paraId="690E550A" w14:textId="77777777" w:rsidR="00E15ABE" w:rsidRPr="00516583" w:rsidRDefault="00E15ABE" w:rsidP="00E15ABE">
            <w:pPr>
              <w:widowControl w:val="0"/>
              <w:suppressAutoHyphens/>
              <w:jc w:val="both"/>
              <w:rPr>
                <w:rFonts w:ascii="Bookman Old Style" w:hAnsi="Bookman Old Style" w:cs="Calibri"/>
                <w:bCs/>
                <w:sz w:val="16"/>
                <w:szCs w:val="16"/>
              </w:rPr>
            </w:pPr>
            <w:r w:rsidRPr="00516583">
              <w:rPr>
                <w:rFonts w:ascii="Bookman Old Style" w:hAnsi="Bookman Old Style" w:cs="Calibri"/>
                <w:bCs/>
                <w:sz w:val="16"/>
                <w:szCs w:val="16"/>
              </w:rPr>
              <w:t>Baixa abrasividade – confortável e agradável ao toque dos pés descalços, não queima e não retém sujeira.</w:t>
            </w:r>
          </w:p>
          <w:p w14:paraId="65E13F45" w14:textId="77777777" w:rsidR="00E15ABE" w:rsidRPr="00516583" w:rsidRDefault="00E15ABE" w:rsidP="00E15ABE">
            <w:pPr>
              <w:widowControl w:val="0"/>
              <w:suppressAutoHyphens/>
              <w:jc w:val="both"/>
              <w:rPr>
                <w:rFonts w:ascii="Bookman Old Style" w:hAnsi="Bookman Old Style" w:cs="Calibri"/>
                <w:bCs/>
                <w:sz w:val="16"/>
                <w:szCs w:val="16"/>
              </w:rPr>
            </w:pPr>
            <w:r w:rsidRPr="00516583">
              <w:rPr>
                <w:rFonts w:ascii="Bookman Old Style" w:hAnsi="Bookman Old Style" w:cs="Calibri"/>
                <w:bCs/>
                <w:sz w:val="16"/>
                <w:szCs w:val="16"/>
              </w:rPr>
              <w:t>Proteção antichama – não alastra o fogo oferecendo uma maior segurança. Limpeza – Pode ser aspirado, lavado e higienizado, porém não recomendamos o uso de máquinas wap a fim de garantir a maior durabilidade do produto.</w:t>
            </w:r>
          </w:p>
          <w:p w14:paraId="0D45145C" w14:textId="77777777" w:rsidR="00E15ABE" w:rsidRPr="00516583" w:rsidRDefault="00E15ABE" w:rsidP="00E15ABE">
            <w:pPr>
              <w:widowControl w:val="0"/>
              <w:suppressAutoHyphens/>
              <w:jc w:val="both"/>
              <w:rPr>
                <w:rFonts w:ascii="Bookman Old Style" w:hAnsi="Bookman Old Style" w:cs="Calibri"/>
                <w:bCs/>
                <w:sz w:val="16"/>
                <w:szCs w:val="16"/>
              </w:rPr>
            </w:pPr>
            <w:r w:rsidRPr="00516583">
              <w:rPr>
                <w:rFonts w:ascii="Bookman Old Style" w:hAnsi="Bookman Old Style" w:cs="Calibri"/>
                <w:bCs/>
                <w:sz w:val="16"/>
                <w:szCs w:val="16"/>
              </w:rPr>
              <w:t>Garantia: 6 meses. Instalada</w:t>
            </w:r>
          </w:p>
          <w:p w14:paraId="10130C42" w14:textId="2E2ABC2E" w:rsidR="00E15ABE" w:rsidRPr="00516583" w:rsidRDefault="003F5569" w:rsidP="00E15ABE">
            <w:pPr>
              <w:widowControl w:val="0"/>
              <w:autoSpaceDE w:val="0"/>
              <w:autoSpaceDN w:val="0"/>
              <w:adjustRightInd w:val="0"/>
              <w:jc w:val="both"/>
              <w:rPr>
                <w:rFonts w:ascii="Bookman Old Style" w:hAnsi="Bookman Old Style" w:cs="Times New Roman"/>
                <w:color w:val="555457"/>
                <w:sz w:val="16"/>
                <w:szCs w:val="16"/>
              </w:rPr>
            </w:pPr>
            <w:r w:rsidRPr="00516583">
              <w:rPr>
                <w:rFonts w:ascii="Bookman Old Style" w:hAnsi="Bookman Old Style"/>
                <w:noProof/>
                <w:sz w:val="16"/>
                <w:szCs w:val="16"/>
              </w:rPr>
              <w:lastRenderedPageBreak/>
              <w:pict w14:anchorId="2D5BED00">
                <v:shape id="_x0000_i1070" type="#_x0000_t75" alt="Descrição: C:\Users\Depto Urbanismo\Downloads\WhatsApp Image 2022-05-25 at 16.31.57.jpeg" style="width:177pt;height:151.5pt;visibility:visible">
                  <v:imagedata r:id="rId14" o:title="WhatsApp Image 2022-05-25 at 16"/>
                </v:shape>
              </w:pict>
            </w:r>
          </w:p>
        </w:tc>
        <w:tc>
          <w:tcPr>
            <w:tcW w:w="1134" w:type="dxa"/>
            <w:shd w:val="clear" w:color="auto" w:fill="auto"/>
          </w:tcPr>
          <w:p w14:paraId="45CA01C3" w14:textId="24706B17" w:rsidR="00E15ABE" w:rsidRPr="00516583" w:rsidRDefault="00E15ABE" w:rsidP="00E15ABE">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sidRPr="00516583">
              <w:rPr>
                <w:rFonts w:ascii="Bookman Old Style" w:eastAsia="Lucida Sans Unicode" w:hAnsi="Bookman Old Style"/>
                <w:bCs/>
                <w:sz w:val="16"/>
                <w:szCs w:val="16"/>
              </w:rPr>
              <w:lastRenderedPageBreak/>
              <w:t>m</w:t>
            </w:r>
            <w:r w:rsidRPr="00516583">
              <w:rPr>
                <w:rFonts w:ascii="Bookman Old Style" w:eastAsia="Lucida Sans Unicode" w:hAnsi="Bookman Old Style"/>
                <w:bCs/>
                <w:sz w:val="16"/>
                <w:szCs w:val="16"/>
                <w:vertAlign w:val="superscript"/>
              </w:rPr>
              <w:t>2</w:t>
            </w:r>
          </w:p>
        </w:tc>
        <w:tc>
          <w:tcPr>
            <w:tcW w:w="1559" w:type="dxa"/>
            <w:shd w:val="clear" w:color="auto" w:fill="auto"/>
          </w:tcPr>
          <w:p w14:paraId="71B2821C" w14:textId="789DD57C" w:rsidR="00E15ABE" w:rsidRPr="00516583" w:rsidRDefault="00026D20" w:rsidP="00E15ABE">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sidRPr="00516583">
              <w:rPr>
                <w:rFonts w:ascii="Bookman Old Style" w:hAnsi="Bookman Old Style"/>
                <w:color w:val="000000"/>
                <w:sz w:val="16"/>
                <w:szCs w:val="16"/>
              </w:rPr>
              <w:t>1.000,00</w:t>
            </w:r>
          </w:p>
        </w:tc>
      </w:tr>
      <w:tr w:rsidR="00E15ABE" w:rsidRPr="00516583" w14:paraId="104651EC" w14:textId="0303544E" w:rsidTr="00E15ABE">
        <w:trPr>
          <w:trHeight w:val="435"/>
        </w:trPr>
        <w:tc>
          <w:tcPr>
            <w:tcW w:w="666" w:type="dxa"/>
            <w:tcBorders>
              <w:top w:val="single" w:sz="4" w:space="0" w:color="auto"/>
              <w:left w:val="single" w:sz="4" w:space="0" w:color="auto"/>
              <w:bottom w:val="single" w:sz="4" w:space="0" w:color="auto"/>
              <w:right w:val="single" w:sz="4" w:space="0" w:color="auto"/>
            </w:tcBorders>
          </w:tcPr>
          <w:p w14:paraId="4D5082B6" w14:textId="35DADDBA" w:rsidR="00E15ABE" w:rsidRPr="00516583" w:rsidRDefault="0008776D" w:rsidP="00E15ABE">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sidRPr="00516583">
              <w:rPr>
                <w:rFonts w:ascii="Bookman Old Style" w:hAnsi="Bookman Old Style" w:cstheme="minorHAnsi"/>
                <w:color w:val="000000" w:themeColor="text1"/>
                <w:sz w:val="16"/>
                <w:szCs w:val="16"/>
              </w:rPr>
              <w:t>06</w:t>
            </w:r>
          </w:p>
        </w:tc>
        <w:tc>
          <w:tcPr>
            <w:tcW w:w="6280" w:type="dxa"/>
            <w:shd w:val="clear" w:color="auto" w:fill="auto"/>
          </w:tcPr>
          <w:p w14:paraId="2869D353" w14:textId="77777777" w:rsidR="00E15ABE" w:rsidRPr="00516583" w:rsidRDefault="00E15ABE" w:rsidP="00E15ABE">
            <w:pPr>
              <w:widowControl w:val="0"/>
              <w:jc w:val="both"/>
              <w:rPr>
                <w:rFonts w:ascii="Bookman Old Style" w:hAnsi="Bookman Old Style" w:cs="Calibri"/>
                <w:b/>
                <w:sz w:val="16"/>
                <w:szCs w:val="16"/>
              </w:rPr>
            </w:pPr>
            <w:r w:rsidRPr="00516583">
              <w:rPr>
                <w:rFonts w:ascii="Bookman Old Style" w:hAnsi="Bookman Old Style" w:cs="Calibri"/>
                <w:b/>
                <w:sz w:val="16"/>
                <w:szCs w:val="16"/>
              </w:rPr>
              <w:t xml:space="preserve">CERQUINHA EM MADEIRA DE ITAÚBA COLORIDA </w:t>
            </w:r>
          </w:p>
          <w:p w14:paraId="7EDCE779" w14:textId="77777777" w:rsidR="00E15ABE" w:rsidRPr="00516583" w:rsidRDefault="00E15ABE" w:rsidP="00E15ABE">
            <w:pPr>
              <w:widowControl w:val="0"/>
              <w:suppressAutoHyphens/>
              <w:jc w:val="both"/>
              <w:rPr>
                <w:rFonts w:ascii="Bookman Old Style" w:hAnsi="Bookman Old Style" w:cs="Calibri"/>
                <w:sz w:val="16"/>
                <w:szCs w:val="16"/>
              </w:rPr>
            </w:pPr>
            <w:r w:rsidRPr="00516583">
              <w:rPr>
                <w:rFonts w:ascii="Bookman Old Style" w:hAnsi="Bookman Old Style" w:cs="Calibri"/>
                <w:sz w:val="16"/>
                <w:szCs w:val="16"/>
              </w:rPr>
              <w:t>Confeccionada em madeira de itaúba com sarrafos de A.0,80m x L.0,07m x 0,025m, fixado com duas travessas de 0,03x0,07m, tendo como base a cada 2,50m um pilar de C.1,25mxL.0,07mxe.0,03m fixado no chão cerca de 0,25m. Sendo as madeiras ligadas entre si com parafusos em aço galvanizado com porcas. Contendo portões de correr e de abrir de aprox. 1,00m cada, acabamento feito por lixamento, desquinamento com aplicação de pintura em esmalte sintético em 4cores. Metros Lineares, Montado e instalado.</w:t>
            </w:r>
          </w:p>
          <w:p w14:paraId="70893C68" w14:textId="77777777" w:rsidR="00E15ABE" w:rsidRPr="00516583" w:rsidRDefault="003F5569" w:rsidP="00E15ABE">
            <w:pPr>
              <w:widowControl w:val="0"/>
              <w:autoSpaceDE w:val="0"/>
              <w:autoSpaceDN w:val="0"/>
              <w:adjustRightInd w:val="0"/>
              <w:jc w:val="both"/>
              <w:rPr>
                <w:rFonts w:ascii="Bookman Old Style" w:hAnsi="Bookman Old Style"/>
                <w:noProof/>
                <w:sz w:val="16"/>
                <w:szCs w:val="16"/>
              </w:rPr>
            </w:pPr>
            <w:r w:rsidRPr="00516583">
              <w:rPr>
                <w:rFonts w:ascii="Bookman Old Style" w:hAnsi="Bookman Old Style"/>
                <w:noProof/>
                <w:sz w:val="16"/>
                <w:szCs w:val="16"/>
              </w:rPr>
              <w:pict w14:anchorId="0E63DEDF">
                <v:shape id="_x0000_i1071" type="#_x0000_t75" alt="Descrição: C:\Users\Depto Urbanismo\Downloads\WhatsApp Image 2022-05-25 at 16.08.19.jpeg" style="width:177pt;height:147.75pt;visibility:visible">
                  <v:imagedata r:id="rId15" o:title="WhatsApp Image 2022-05-25 at 16"/>
                </v:shape>
              </w:pict>
            </w:r>
          </w:p>
          <w:p w14:paraId="3A74445D" w14:textId="77777777" w:rsidR="00026D20" w:rsidRPr="00516583" w:rsidRDefault="00026D20" w:rsidP="00E15ABE">
            <w:pPr>
              <w:widowControl w:val="0"/>
              <w:autoSpaceDE w:val="0"/>
              <w:autoSpaceDN w:val="0"/>
              <w:adjustRightInd w:val="0"/>
              <w:jc w:val="both"/>
              <w:rPr>
                <w:rFonts w:ascii="Bookman Old Style" w:hAnsi="Bookman Old Style"/>
                <w:noProof/>
                <w:sz w:val="16"/>
                <w:szCs w:val="16"/>
              </w:rPr>
            </w:pPr>
          </w:p>
          <w:p w14:paraId="72B43D2E" w14:textId="77777777" w:rsidR="00026D20" w:rsidRPr="00516583" w:rsidRDefault="00026D20" w:rsidP="00E15ABE">
            <w:pPr>
              <w:widowControl w:val="0"/>
              <w:autoSpaceDE w:val="0"/>
              <w:autoSpaceDN w:val="0"/>
              <w:adjustRightInd w:val="0"/>
              <w:jc w:val="both"/>
              <w:rPr>
                <w:rFonts w:ascii="Bookman Old Style" w:hAnsi="Bookman Old Style"/>
                <w:noProof/>
                <w:sz w:val="16"/>
                <w:szCs w:val="16"/>
              </w:rPr>
            </w:pPr>
          </w:p>
          <w:p w14:paraId="24B352C4" w14:textId="3B0966A9" w:rsidR="00026D20" w:rsidRPr="00516583" w:rsidRDefault="00026D20" w:rsidP="00E15ABE">
            <w:pPr>
              <w:widowControl w:val="0"/>
              <w:autoSpaceDE w:val="0"/>
              <w:autoSpaceDN w:val="0"/>
              <w:adjustRightInd w:val="0"/>
              <w:jc w:val="both"/>
              <w:rPr>
                <w:rFonts w:ascii="Bookman Old Style" w:hAnsi="Bookman Old Style" w:cs="Times New Roman"/>
                <w:color w:val="555457"/>
                <w:sz w:val="16"/>
                <w:szCs w:val="16"/>
              </w:rPr>
            </w:pPr>
          </w:p>
        </w:tc>
        <w:tc>
          <w:tcPr>
            <w:tcW w:w="1134" w:type="dxa"/>
            <w:shd w:val="clear" w:color="auto" w:fill="auto"/>
          </w:tcPr>
          <w:p w14:paraId="3A8C411A" w14:textId="77777777" w:rsidR="00D33A39" w:rsidRPr="00516583" w:rsidRDefault="00D33A39" w:rsidP="00D33A39">
            <w:pPr>
              <w:pStyle w:val="Ttulo1"/>
              <w:widowControl w:val="0"/>
              <w:tabs>
                <w:tab w:val="left" w:pos="280"/>
              </w:tabs>
              <w:spacing w:line="276" w:lineRule="auto"/>
              <w:ind w:right="-1"/>
              <w:jc w:val="both"/>
              <w:outlineLvl w:val="0"/>
              <w:rPr>
                <w:rFonts w:ascii="Bookman Old Style" w:eastAsia="Lucida Sans Unicode" w:hAnsi="Bookman Old Style"/>
                <w:bCs/>
                <w:sz w:val="16"/>
                <w:szCs w:val="16"/>
              </w:rPr>
            </w:pPr>
            <w:r w:rsidRPr="00516583">
              <w:rPr>
                <w:rFonts w:ascii="Bookman Old Style" w:eastAsia="Lucida Sans Unicode" w:hAnsi="Bookman Old Style"/>
                <w:bCs/>
                <w:sz w:val="16"/>
                <w:szCs w:val="16"/>
              </w:rPr>
              <w:t>M</w:t>
            </w:r>
          </w:p>
          <w:p w14:paraId="31AA5DEF" w14:textId="4CFF63C1" w:rsidR="00D33A39" w:rsidRPr="00516583" w:rsidRDefault="00516583" w:rsidP="00D33A39">
            <w:pPr>
              <w:pStyle w:val="Ttulo1"/>
              <w:widowControl w:val="0"/>
              <w:tabs>
                <w:tab w:val="left" w:pos="280"/>
              </w:tabs>
              <w:spacing w:line="276" w:lineRule="auto"/>
              <w:ind w:right="-1"/>
              <w:jc w:val="both"/>
              <w:outlineLvl w:val="0"/>
              <w:rPr>
                <w:rFonts w:ascii="Bookman Old Style" w:eastAsia="Lucida Sans Unicode" w:hAnsi="Bookman Old Style"/>
                <w:bCs/>
                <w:sz w:val="16"/>
                <w:szCs w:val="16"/>
              </w:rPr>
            </w:pPr>
            <w:r w:rsidRPr="00516583">
              <w:rPr>
                <w:rFonts w:ascii="Bookman Old Style" w:eastAsia="Lucida Sans Unicode" w:hAnsi="Bookman Old Style"/>
                <w:bCs/>
                <w:sz w:val="16"/>
                <w:szCs w:val="16"/>
              </w:rPr>
              <w:t>Linear</w:t>
            </w:r>
          </w:p>
          <w:p w14:paraId="0E7AEA18" w14:textId="6FE26B58" w:rsidR="00E15ABE" w:rsidRPr="00516583" w:rsidRDefault="00D33A39" w:rsidP="00D33A39">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sidRPr="00516583">
              <w:rPr>
                <w:rFonts w:ascii="Bookman Old Style" w:eastAsia="Lucida Sans Unicode" w:hAnsi="Bookman Old Style"/>
                <w:bCs/>
                <w:sz w:val="16"/>
                <w:szCs w:val="16"/>
              </w:rPr>
              <w:t>es</w:t>
            </w:r>
          </w:p>
        </w:tc>
        <w:tc>
          <w:tcPr>
            <w:tcW w:w="1559" w:type="dxa"/>
            <w:shd w:val="clear" w:color="auto" w:fill="auto"/>
          </w:tcPr>
          <w:p w14:paraId="1C7359BC" w14:textId="1378AF22" w:rsidR="00E15ABE" w:rsidRPr="00516583" w:rsidRDefault="00026D20" w:rsidP="00E15ABE">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sidRPr="00516583">
              <w:rPr>
                <w:rFonts w:ascii="Bookman Old Style" w:hAnsi="Bookman Old Style"/>
                <w:color w:val="000000"/>
                <w:sz w:val="16"/>
                <w:szCs w:val="16"/>
              </w:rPr>
              <w:t>700</w:t>
            </w:r>
          </w:p>
        </w:tc>
      </w:tr>
      <w:tr w:rsidR="00026D20" w:rsidRPr="00516583" w14:paraId="1EF002C5" w14:textId="77777777" w:rsidTr="00E15ABE">
        <w:trPr>
          <w:trHeight w:val="435"/>
        </w:trPr>
        <w:tc>
          <w:tcPr>
            <w:tcW w:w="666" w:type="dxa"/>
            <w:tcBorders>
              <w:top w:val="single" w:sz="4" w:space="0" w:color="auto"/>
              <w:left w:val="single" w:sz="4" w:space="0" w:color="auto"/>
              <w:bottom w:val="single" w:sz="4" w:space="0" w:color="auto"/>
              <w:right w:val="single" w:sz="4" w:space="0" w:color="auto"/>
            </w:tcBorders>
          </w:tcPr>
          <w:p w14:paraId="0B22A42F" w14:textId="12BB5CE9" w:rsidR="00026D20" w:rsidRPr="00516583" w:rsidRDefault="0008776D" w:rsidP="00E15ABE">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sidRPr="00516583">
              <w:rPr>
                <w:rFonts w:ascii="Bookman Old Style" w:hAnsi="Bookman Old Style" w:cstheme="minorHAnsi"/>
                <w:color w:val="000000" w:themeColor="text1"/>
                <w:sz w:val="16"/>
                <w:szCs w:val="16"/>
              </w:rPr>
              <w:t>07</w:t>
            </w:r>
          </w:p>
        </w:tc>
        <w:tc>
          <w:tcPr>
            <w:tcW w:w="6280" w:type="dxa"/>
            <w:shd w:val="clear" w:color="auto" w:fill="auto"/>
          </w:tcPr>
          <w:p w14:paraId="53D75F5C" w14:textId="77777777" w:rsidR="00026D20" w:rsidRPr="00516583" w:rsidRDefault="00026D20" w:rsidP="00026D20">
            <w:pPr>
              <w:widowControl w:val="0"/>
              <w:suppressAutoHyphens/>
              <w:jc w:val="both"/>
              <w:rPr>
                <w:rFonts w:ascii="Bookman Old Style" w:hAnsi="Bookman Old Style" w:cs="Calibri"/>
                <w:b/>
                <w:bCs/>
                <w:sz w:val="16"/>
                <w:szCs w:val="16"/>
              </w:rPr>
            </w:pPr>
            <w:r w:rsidRPr="00516583">
              <w:rPr>
                <w:rFonts w:ascii="Bookman Old Style" w:hAnsi="Bookman Old Style" w:cs="Calibri"/>
                <w:b/>
                <w:bCs/>
                <w:sz w:val="16"/>
                <w:szCs w:val="16"/>
              </w:rPr>
              <w:t>PISO INFANTIL EXTERNO</w:t>
            </w:r>
          </w:p>
          <w:p w14:paraId="0872418A" w14:textId="77777777" w:rsidR="00026D20" w:rsidRPr="00516583" w:rsidRDefault="00026D20" w:rsidP="00026D20">
            <w:pPr>
              <w:widowControl w:val="0"/>
              <w:suppressAutoHyphens/>
              <w:jc w:val="both"/>
              <w:rPr>
                <w:rFonts w:ascii="Bookman Old Style" w:hAnsi="Bookman Old Style" w:cs="Calibri"/>
                <w:bCs/>
                <w:sz w:val="16"/>
                <w:szCs w:val="16"/>
              </w:rPr>
            </w:pPr>
            <w:r w:rsidRPr="00516583">
              <w:rPr>
                <w:rFonts w:ascii="Bookman Old Style" w:hAnsi="Bookman Old Style" w:cs="Calibri"/>
                <w:bCs/>
                <w:sz w:val="16"/>
                <w:szCs w:val="16"/>
              </w:rPr>
              <w:t>Produto com sistema de amortecimento que reduz lesões por quedas e possui em sua fórmula aditivos de alta qualidade que prolongam a vida útil e a cor do produto. Com as seguintes características:</w:t>
            </w:r>
          </w:p>
          <w:p w14:paraId="2248FAF0" w14:textId="77777777" w:rsidR="00026D20" w:rsidRPr="00516583" w:rsidRDefault="00026D20" w:rsidP="00026D20">
            <w:pPr>
              <w:widowControl w:val="0"/>
              <w:suppressAutoHyphens/>
              <w:jc w:val="both"/>
              <w:rPr>
                <w:rFonts w:ascii="Bookman Old Style" w:hAnsi="Bookman Old Style" w:cs="Calibri"/>
                <w:bCs/>
                <w:sz w:val="16"/>
                <w:szCs w:val="16"/>
              </w:rPr>
            </w:pPr>
            <w:r w:rsidRPr="00516583">
              <w:rPr>
                <w:rFonts w:ascii="Bookman Old Style" w:hAnsi="Bookman Old Style" w:cs="Calibri"/>
                <w:bCs/>
                <w:sz w:val="16"/>
                <w:szCs w:val="16"/>
              </w:rPr>
              <w:t>Matéria–prima: polipropileno</w:t>
            </w:r>
          </w:p>
          <w:p w14:paraId="64CF9EAE" w14:textId="77777777" w:rsidR="00026D20" w:rsidRPr="00516583" w:rsidRDefault="00026D20" w:rsidP="00026D20">
            <w:pPr>
              <w:widowControl w:val="0"/>
              <w:suppressAutoHyphens/>
              <w:jc w:val="both"/>
              <w:rPr>
                <w:rFonts w:ascii="Bookman Old Style" w:hAnsi="Bookman Old Style" w:cs="Calibri"/>
                <w:bCs/>
                <w:sz w:val="16"/>
                <w:szCs w:val="16"/>
              </w:rPr>
            </w:pPr>
            <w:r w:rsidRPr="00516583">
              <w:rPr>
                <w:rFonts w:ascii="Bookman Old Style" w:hAnsi="Bookman Old Style" w:cs="Calibri"/>
                <w:bCs/>
                <w:sz w:val="16"/>
                <w:szCs w:val="16"/>
              </w:rPr>
              <w:t>Dimensões: 300mm x 300mm</w:t>
            </w:r>
          </w:p>
          <w:p w14:paraId="0C075CB8" w14:textId="77777777" w:rsidR="00026D20" w:rsidRPr="00516583" w:rsidRDefault="00026D20" w:rsidP="00026D20">
            <w:pPr>
              <w:widowControl w:val="0"/>
              <w:suppressAutoHyphens/>
              <w:jc w:val="both"/>
              <w:rPr>
                <w:rFonts w:ascii="Bookman Old Style" w:hAnsi="Bookman Old Style" w:cs="Calibri"/>
                <w:bCs/>
                <w:sz w:val="16"/>
                <w:szCs w:val="16"/>
              </w:rPr>
            </w:pPr>
            <w:r w:rsidRPr="00516583">
              <w:rPr>
                <w:rFonts w:ascii="Bookman Old Style" w:hAnsi="Bookman Old Style" w:cs="Calibri"/>
                <w:bCs/>
                <w:sz w:val="16"/>
                <w:szCs w:val="16"/>
              </w:rPr>
              <w:t>Espessura: 15mm</w:t>
            </w:r>
          </w:p>
          <w:p w14:paraId="117CBAB7" w14:textId="77777777" w:rsidR="00026D20" w:rsidRPr="00516583" w:rsidRDefault="00026D20" w:rsidP="00026D20">
            <w:pPr>
              <w:widowControl w:val="0"/>
              <w:suppressAutoHyphens/>
              <w:jc w:val="both"/>
              <w:rPr>
                <w:rFonts w:ascii="Bookman Old Style" w:hAnsi="Bookman Old Style" w:cs="Calibri"/>
                <w:bCs/>
                <w:sz w:val="16"/>
                <w:szCs w:val="16"/>
              </w:rPr>
            </w:pPr>
            <w:r w:rsidRPr="00516583">
              <w:rPr>
                <w:rFonts w:ascii="Bookman Old Style" w:hAnsi="Bookman Old Style" w:cs="Calibri"/>
                <w:bCs/>
                <w:sz w:val="16"/>
                <w:szCs w:val="16"/>
              </w:rPr>
              <w:t>Peso: 3.733g/m²</w:t>
            </w:r>
          </w:p>
          <w:p w14:paraId="7913B6F9" w14:textId="77777777" w:rsidR="00026D20" w:rsidRPr="00516583" w:rsidRDefault="00026D20" w:rsidP="00026D20">
            <w:pPr>
              <w:widowControl w:val="0"/>
              <w:suppressAutoHyphens/>
              <w:jc w:val="both"/>
              <w:rPr>
                <w:rFonts w:ascii="Bookman Old Style" w:hAnsi="Bookman Old Style" w:cs="Calibri"/>
                <w:bCs/>
                <w:sz w:val="16"/>
                <w:szCs w:val="16"/>
              </w:rPr>
            </w:pPr>
            <w:r w:rsidRPr="00516583">
              <w:rPr>
                <w:rFonts w:ascii="Bookman Old Style" w:hAnsi="Bookman Old Style" w:cs="Calibri"/>
                <w:bCs/>
                <w:sz w:val="16"/>
                <w:szCs w:val="16"/>
              </w:rPr>
              <w:t>Número de encaixes: 20 laterais (10 machos e 10 fêmeas)</w:t>
            </w:r>
          </w:p>
          <w:p w14:paraId="045F6D04" w14:textId="77777777" w:rsidR="00026D20" w:rsidRPr="00516583" w:rsidRDefault="00026D20" w:rsidP="00026D20">
            <w:pPr>
              <w:widowControl w:val="0"/>
              <w:suppressAutoHyphens/>
              <w:jc w:val="both"/>
              <w:rPr>
                <w:rFonts w:ascii="Bookman Old Style" w:hAnsi="Bookman Old Style" w:cs="Calibri"/>
                <w:bCs/>
                <w:sz w:val="16"/>
                <w:szCs w:val="16"/>
              </w:rPr>
            </w:pPr>
            <w:r w:rsidRPr="00516583">
              <w:rPr>
                <w:rFonts w:ascii="Bookman Old Style" w:hAnsi="Bookman Old Style" w:cs="Calibri"/>
                <w:bCs/>
                <w:sz w:val="16"/>
                <w:szCs w:val="16"/>
              </w:rPr>
              <w:t>Número de amortecedores: 30 pinos</w:t>
            </w:r>
          </w:p>
          <w:p w14:paraId="5BE5DDFC" w14:textId="77777777" w:rsidR="00026D20" w:rsidRPr="00516583" w:rsidRDefault="00026D20" w:rsidP="00026D20">
            <w:pPr>
              <w:widowControl w:val="0"/>
              <w:suppressAutoHyphens/>
              <w:jc w:val="both"/>
              <w:rPr>
                <w:rFonts w:ascii="Bookman Old Style" w:hAnsi="Bookman Old Style" w:cs="Calibri"/>
                <w:bCs/>
                <w:sz w:val="16"/>
                <w:szCs w:val="16"/>
              </w:rPr>
            </w:pPr>
            <w:r w:rsidRPr="00516583">
              <w:rPr>
                <w:rFonts w:ascii="Bookman Old Style" w:hAnsi="Bookman Old Style" w:cs="Calibri"/>
                <w:bCs/>
                <w:sz w:val="16"/>
                <w:szCs w:val="16"/>
              </w:rPr>
              <w:t>Cores: a combinar</w:t>
            </w:r>
          </w:p>
          <w:p w14:paraId="1C81FAD8" w14:textId="77777777" w:rsidR="00026D20" w:rsidRPr="00516583" w:rsidRDefault="00026D20" w:rsidP="00026D20">
            <w:pPr>
              <w:widowControl w:val="0"/>
              <w:suppressAutoHyphens/>
              <w:jc w:val="both"/>
              <w:rPr>
                <w:rFonts w:ascii="Bookman Old Style" w:hAnsi="Bookman Old Style" w:cs="Calibri"/>
                <w:bCs/>
                <w:sz w:val="16"/>
                <w:szCs w:val="16"/>
              </w:rPr>
            </w:pPr>
            <w:r w:rsidRPr="00516583">
              <w:rPr>
                <w:rFonts w:ascii="Bookman Old Style" w:hAnsi="Bookman Old Style" w:cs="Calibri"/>
                <w:bCs/>
                <w:sz w:val="16"/>
                <w:szCs w:val="16"/>
              </w:rPr>
              <w:t>Proteção antioxidante e UV: Sim</w:t>
            </w:r>
          </w:p>
          <w:p w14:paraId="4180F255" w14:textId="77777777" w:rsidR="00026D20" w:rsidRPr="00516583" w:rsidRDefault="00026D20" w:rsidP="00026D20">
            <w:pPr>
              <w:widowControl w:val="0"/>
              <w:suppressAutoHyphens/>
              <w:jc w:val="both"/>
              <w:rPr>
                <w:rFonts w:ascii="Bookman Old Style" w:hAnsi="Bookman Old Style" w:cs="Calibri"/>
                <w:bCs/>
                <w:sz w:val="16"/>
                <w:szCs w:val="16"/>
              </w:rPr>
            </w:pPr>
            <w:r w:rsidRPr="00516583">
              <w:rPr>
                <w:rFonts w:ascii="Bookman Old Style" w:hAnsi="Bookman Old Style" w:cs="Calibri"/>
                <w:bCs/>
                <w:sz w:val="16"/>
                <w:szCs w:val="16"/>
              </w:rPr>
              <w:t>Juntas de dilatação: Sim</w:t>
            </w:r>
          </w:p>
          <w:p w14:paraId="0ADD73C2" w14:textId="77777777" w:rsidR="00026D20" w:rsidRPr="00516583" w:rsidRDefault="00026D20" w:rsidP="00026D20">
            <w:pPr>
              <w:widowControl w:val="0"/>
              <w:suppressAutoHyphens/>
              <w:jc w:val="both"/>
              <w:rPr>
                <w:rFonts w:ascii="Bookman Old Style" w:hAnsi="Bookman Old Style" w:cs="Calibri"/>
                <w:bCs/>
                <w:sz w:val="16"/>
                <w:szCs w:val="16"/>
              </w:rPr>
            </w:pPr>
            <w:r w:rsidRPr="00516583">
              <w:rPr>
                <w:rFonts w:ascii="Bookman Old Style" w:hAnsi="Bookman Old Style" w:cs="Calibri"/>
                <w:bCs/>
                <w:sz w:val="16"/>
                <w:szCs w:val="16"/>
              </w:rPr>
              <w:t>Sistema antifurto: Sim</w:t>
            </w:r>
          </w:p>
          <w:p w14:paraId="6CAE9AE3" w14:textId="77777777" w:rsidR="00026D20" w:rsidRPr="00516583" w:rsidRDefault="00026D20" w:rsidP="00026D20">
            <w:pPr>
              <w:widowControl w:val="0"/>
              <w:suppressAutoHyphens/>
              <w:jc w:val="both"/>
              <w:rPr>
                <w:rFonts w:ascii="Bookman Old Style" w:hAnsi="Bookman Old Style" w:cs="Calibri"/>
                <w:bCs/>
                <w:sz w:val="16"/>
                <w:szCs w:val="16"/>
              </w:rPr>
            </w:pPr>
            <w:r w:rsidRPr="00516583">
              <w:rPr>
                <w:rFonts w:ascii="Bookman Old Style" w:hAnsi="Bookman Old Style" w:cs="Calibri"/>
                <w:bCs/>
                <w:sz w:val="16"/>
                <w:szCs w:val="16"/>
              </w:rPr>
              <w:t>Aberturas de escoamento: Sim</w:t>
            </w:r>
          </w:p>
          <w:p w14:paraId="0178E643" w14:textId="77777777" w:rsidR="00026D20" w:rsidRPr="00516583" w:rsidRDefault="00026D20" w:rsidP="00026D20">
            <w:pPr>
              <w:widowControl w:val="0"/>
              <w:suppressAutoHyphens/>
              <w:jc w:val="both"/>
              <w:rPr>
                <w:rFonts w:ascii="Bookman Old Style" w:hAnsi="Bookman Old Style" w:cs="Calibri"/>
                <w:bCs/>
                <w:sz w:val="16"/>
                <w:szCs w:val="16"/>
              </w:rPr>
            </w:pPr>
            <w:r w:rsidRPr="00516583">
              <w:rPr>
                <w:rFonts w:ascii="Bookman Old Style" w:hAnsi="Bookman Old Style" w:cs="Calibri"/>
                <w:bCs/>
                <w:sz w:val="16"/>
                <w:szCs w:val="16"/>
              </w:rPr>
              <w:t>Tecnologia antiderrapante: Sim</w:t>
            </w:r>
          </w:p>
          <w:p w14:paraId="4B014D88" w14:textId="2A89F931" w:rsidR="00026D20" w:rsidRPr="00516583" w:rsidRDefault="00026D20" w:rsidP="00026D20">
            <w:pPr>
              <w:widowControl w:val="0"/>
              <w:jc w:val="both"/>
              <w:rPr>
                <w:rFonts w:ascii="Bookman Old Style" w:hAnsi="Bookman Old Style" w:cs="Calibri"/>
                <w:b/>
                <w:sz w:val="16"/>
                <w:szCs w:val="16"/>
              </w:rPr>
            </w:pPr>
            <w:r w:rsidRPr="00516583">
              <w:rPr>
                <w:rFonts w:ascii="Bookman Old Style" w:hAnsi="Bookman Old Style"/>
                <w:noProof/>
                <w:sz w:val="16"/>
                <w:szCs w:val="16"/>
                <w:lang w:eastAsia="pt-BR"/>
              </w:rPr>
              <w:lastRenderedPageBreak/>
              <w:drawing>
                <wp:inline distT="0" distB="0" distL="0" distR="0" wp14:anchorId="2078C2D6" wp14:editId="527696F4">
                  <wp:extent cx="1762125" cy="1514475"/>
                  <wp:effectExtent l="0" t="0" r="952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2125" cy="1514475"/>
                          </a:xfrm>
                          <a:prstGeom prst="rect">
                            <a:avLst/>
                          </a:prstGeom>
                          <a:noFill/>
                          <a:ln>
                            <a:noFill/>
                          </a:ln>
                        </pic:spPr>
                      </pic:pic>
                    </a:graphicData>
                  </a:graphic>
                </wp:inline>
              </w:drawing>
            </w:r>
          </w:p>
        </w:tc>
        <w:tc>
          <w:tcPr>
            <w:tcW w:w="1134" w:type="dxa"/>
            <w:shd w:val="clear" w:color="auto" w:fill="auto"/>
          </w:tcPr>
          <w:p w14:paraId="0C082590" w14:textId="5403BD09" w:rsidR="00026D20" w:rsidRPr="00516583" w:rsidRDefault="00026D20" w:rsidP="00E15ABE">
            <w:pPr>
              <w:pStyle w:val="Ttulo1"/>
              <w:keepNext w:val="0"/>
              <w:keepLines w:val="0"/>
              <w:widowControl w:val="0"/>
              <w:tabs>
                <w:tab w:val="left" w:pos="280"/>
              </w:tabs>
              <w:spacing w:before="0" w:line="276" w:lineRule="auto"/>
              <w:ind w:right="-1"/>
              <w:jc w:val="both"/>
              <w:outlineLvl w:val="0"/>
              <w:rPr>
                <w:rFonts w:ascii="Bookman Old Style" w:eastAsia="Lucida Sans Unicode" w:hAnsi="Bookman Old Style"/>
                <w:bCs/>
                <w:sz w:val="16"/>
                <w:szCs w:val="16"/>
                <w:vertAlign w:val="superscript"/>
              </w:rPr>
            </w:pPr>
            <w:r w:rsidRPr="00516583">
              <w:rPr>
                <w:rFonts w:ascii="Bookman Old Style" w:eastAsia="Lucida Sans Unicode" w:hAnsi="Bookman Old Style"/>
                <w:bCs/>
                <w:sz w:val="16"/>
                <w:szCs w:val="16"/>
              </w:rPr>
              <w:lastRenderedPageBreak/>
              <w:t>M</w:t>
            </w:r>
            <w:r w:rsidRPr="00516583">
              <w:rPr>
                <w:rFonts w:ascii="Bookman Old Style" w:eastAsia="Lucida Sans Unicode" w:hAnsi="Bookman Old Style"/>
                <w:bCs/>
                <w:sz w:val="16"/>
                <w:szCs w:val="16"/>
                <w:vertAlign w:val="superscript"/>
              </w:rPr>
              <w:t>2</w:t>
            </w:r>
          </w:p>
        </w:tc>
        <w:tc>
          <w:tcPr>
            <w:tcW w:w="1559" w:type="dxa"/>
            <w:shd w:val="clear" w:color="auto" w:fill="auto"/>
          </w:tcPr>
          <w:p w14:paraId="2F95BFE8" w14:textId="0C6D1250" w:rsidR="00026D20" w:rsidRPr="00516583" w:rsidRDefault="00026D20" w:rsidP="00E15ABE">
            <w:pPr>
              <w:pStyle w:val="Ttulo1"/>
              <w:keepNext w:val="0"/>
              <w:keepLines w:val="0"/>
              <w:widowControl w:val="0"/>
              <w:tabs>
                <w:tab w:val="left" w:pos="280"/>
              </w:tabs>
              <w:spacing w:before="0" w:line="276" w:lineRule="auto"/>
              <w:ind w:right="-1"/>
              <w:jc w:val="both"/>
              <w:outlineLvl w:val="0"/>
              <w:rPr>
                <w:rFonts w:ascii="Bookman Old Style" w:hAnsi="Bookman Old Style"/>
                <w:color w:val="000000"/>
                <w:sz w:val="16"/>
                <w:szCs w:val="16"/>
              </w:rPr>
            </w:pPr>
            <w:r w:rsidRPr="00516583">
              <w:rPr>
                <w:rFonts w:ascii="Bookman Old Style" w:hAnsi="Bookman Old Style"/>
                <w:color w:val="000000"/>
                <w:sz w:val="16"/>
                <w:szCs w:val="16"/>
              </w:rPr>
              <w:t>1.500,00</w:t>
            </w:r>
          </w:p>
        </w:tc>
      </w:tr>
    </w:tbl>
    <w:p w14:paraId="154E95F1" w14:textId="77777777" w:rsidR="005D6E62" w:rsidRDefault="005D6E62" w:rsidP="00E15ABE">
      <w:pPr>
        <w:pStyle w:val="Ttulo1"/>
        <w:keepNext w:val="0"/>
        <w:keepLines w:val="0"/>
        <w:widowControl w:val="0"/>
        <w:tabs>
          <w:tab w:val="left" w:pos="280"/>
        </w:tabs>
        <w:spacing w:before="0" w:line="276" w:lineRule="auto"/>
        <w:ind w:right="-1"/>
        <w:jc w:val="both"/>
        <w:rPr>
          <w:rFonts w:ascii="Bookman Old Style" w:eastAsia="Calibri" w:hAnsi="Bookman Old Style" w:cstheme="minorHAnsi"/>
          <w:b/>
          <w:color w:val="FF0000"/>
          <w:sz w:val="20"/>
          <w:szCs w:val="20"/>
        </w:rPr>
      </w:pPr>
    </w:p>
    <w:p w14:paraId="04843D01" w14:textId="24F1034D" w:rsidR="00AA4F22" w:rsidRDefault="00D740D5" w:rsidP="004435E7">
      <w:pPr>
        <w:pStyle w:val="Ttulo1"/>
        <w:numPr>
          <w:ilvl w:val="0"/>
          <w:numId w:val="42"/>
        </w:numPr>
        <w:tabs>
          <w:tab w:val="left" w:pos="280"/>
        </w:tabs>
        <w:spacing w:before="0" w:line="240" w:lineRule="auto"/>
        <w:jc w:val="both"/>
        <w:rPr>
          <w:rFonts w:ascii="Bookman Old Style" w:hAnsi="Bookman Old Style" w:cstheme="minorHAnsi"/>
          <w:b/>
          <w:color w:val="000000" w:themeColor="text1"/>
          <w:sz w:val="20"/>
          <w:szCs w:val="20"/>
        </w:rPr>
      </w:pPr>
      <w:r w:rsidRPr="005D6E62">
        <w:rPr>
          <w:rFonts w:ascii="Bookman Old Style" w:hAnsi="Bookman Old Style" w:cstheme="minorHAnsi"/>
          <w:b/>
          <w:color w:val="000000" w:themeColor="text1"/>
          <w:sz w:val="20"/>
          <w:szCs w:val="20"/>
        </w:rPr>
        <w:t>LEVANTAMENTO</w:t>
      </w:r>
      <w:r w:rsidRPr="005D6E62">
        <w:rPr>
          <w:rFonts w:ascii="Bookman Old Style" w:hAnsi="Bookman Old Style" w:cstheme="minorHAnsi"/>
          <w:b/>
          <w:color w:val="000000" w:themeColor="text1"/>
          <w:spacing w:val="-3"/>
          <w:sz w:val="20"/>
          <w:szCs w:val="20"/>
        </w:rPr>
        <w:t xml:space="preserve"> </w:t>
      </w:r>
      <w:r w:rsidRPr="005D6E62">
        <w:rPr>
          <w:rFonts w:ascii="Bookman Old Style" w:hAnsi="Bookman Old Style" w:cstheme="minorHAnsi"/>
          <w:b/>
          <w:color w:val="000000" w:themeColor="text1"/>
          <w:sz w:val="20"/>
          <w:szCs w:val="20"/>
        </w:rPr>
        <w:t>DE</w:t>
      </w:r>
      <w:r w:rsidRPr="005D6E62">
        <w:rPr>
          <w:rFonts w:ascii="Bookman Old Style" w:hAnsi="Bookman Old Style" w:cstheme="minorHAnsi"/>
          <w:b/>
          <w:color w:val="000000" w:themeColor="text1"/>
          <w:spacing w:val="-3"/>
          <w:sz w:val="20"/>
          <w:szCs w:val="20"/>
        </w:rPr>
        <w:t xml:space="preserve"> </w:t>
      </w:r>
      <w:r w:rsidRPr="005D6E62">
        <w:rPr>
          <w:rFonts w:ascii="Bookman Old Style" w:hAnsi="Bookman Old Style" w:cstheme="minorHAnsi"/>
          <w:b/>
          <w:color w:val="000000" w:themeColor="text1"/>
          <w:sz w:val="20"/>
          <w:szCs w:val="20"/>
        </w:rPr>
        <w:t>MERCADO</w:t>
      </w:r>
      <w:r w:rsidR="00AA4F22" w:rsidRPr="005D6E62">
        <w:rPr>
          <w:rFonts w:ascii="Bookman Old Style" w:hAnsi="Bookman Old Style" w:cstheme="minorHAnsi"/>
          <w:b/>
          <w:color w:val="000000" w:themeColor="text1"/>
          <w:sz w:val="20"/>
          <w:szCs w:val="20"/>
        </w:rPr>
        <w:t xml:space="preserve"> (inciso</w:t>
      </w:r>
      <w:r w:rsidR="00AA4F22" w:rsidRPr="005D6E62">
        <w:rPr>
          <w:rFonts w:ascii="Bookman Old Style" w:hAnsi="Bookman Old Style" w:cstheme="minorHAnsi"/>
          <w:b/>
          <w:color w:val="000000" w:themeColor="text1"/>
          <w:spacing w:val="1"/>
          <w:sz w:val="20"/>
          <w:szCs w:val="20"/>
        </w:rPr>
        <w:t xml:space="preserve"> V</w:t>
      </w:r>
      <w:r w:rsidR="00AA4F22" w:rsidRPr="005D6E62">
        <w:rPr>
          <w:rFonts w:ascii="Bookman Old Style" w:hAnsi="Bookman Old Style" w:cstheme="minorHAnsi"/>
          <w:b/>
          <w:color w:val="000000" w:themeColor="text1"/>
          <w:sz w:val="20"/>
          <w:szCs w:val="20"/>
        </w:rPr>
        <w:t xml:space="preserve"> do</w:t>
      </w:r>
      <w:r w:rsidR="00AA4F22" w:rsidRPr="005D6E62">
        <w:rPr>
          <w:rFonts w:ascii="Bookman Old Style" w:hAnsi="Bookman Old Style" w:cstheme="minorHAnsi"/>
          <w:b/>
          <w:color w:val="000000" w:themeColor="text1"/>
          <w:spacing w:val="1"/>
          <w:sz w:val="20"/>
          <w:szCs w:val="20"/>
        </w:rPr>
        <w:t xml:space="preserve"> </w:t>
      </w:r>
      <w:r w:rsidR="00AA4F22" w:rsidRPr="005D6E62">
        <w:rPr>
          <w:rFonts w:ascii="Bookman Old Style" w:hAnsi="Bookman Old Style" w:cstheme="minorHAnsi"/>
          <w:b/>
          <w:color w:val="000000" w:themeColor="text1"/>
          <w:sz w:val="20"/>
          <w:szCs w:val="20"/>
        </w:rPr>
        <w:t>§</w:t>
      </w:r>
      <w:r w:rsidR="00AA4F22" w:rsidRPr="005D6E62">
        <w:rPr>
          <w:rFonts w:ascii="Bookman Old Style" w:hAnsi="Bookman Old Style" w:cstheme="minorHAnsi"/>
          <w:b/>
          <w:color w:val="000000" w:themeColor="text1"/>
          <w:spacing w:val="-2"/>
          <w:sz w:val="20"/>
          <w:szCs w:val="20"/>
        </w:rPr>
        <w:t xml:space="preserve"> </w:t>
      </w:r>
      <w:r w:rsidR="00AA4F22" w:rsidRPr="005D6E62">
        <w:rPr>
          <w:rFonts w:ascii="Bookman Old Style" w:hAnsi="Bookman Old Style" w:cstheme="minorHAnsi"/>
          <w:b/>
          <w:color w:val="000000" w:themeColor="text1"/>
          <w:sz w:val="20"/>
          <w:szCs w:val="20"/>
        </w:rPr>
        <w:t>1°</w:t>
      </w:r>
      <w:r w:rsidR="00AA4F22" w:rsidRPr="005D6E62">
        <w:rPr>
          <w:rFonts w:ascii="Bookman Old Style" w:hAnsi="Bookman Old Style" w:cstheme="minorHAnsi"/>
          <w:b/>
          <w:color w:val="000000" w:themeColor="text1"/>
          <w:spacing w:val="-1"/>
          <w:sz w:val="20"/>
          <w:szCs w:val="20"/>
        </w:rPr>
        <w:t xml:space="preserve"> </w:t>
      </w:r>
      <w:r w:rsidR="00AA4F22" w:rsidRPr="005D6E62">
        <w:rPr>
          <w:rFonts w:ascii="Bookman Old Style" w:hAnsi="Bookman Old Style" w:cstheme="minorHAnsi"/>
          <w:b/>
          <w:color w:val="000000" w:themeColor="text1"/>
          <w:sz w:val="20"/>
          <w:szCs w:val="20"/>
        </w:rPr>
        <w:t>do</w:t>
      </w:r>
      <w:r w:rsidR="00AA4F22" w:rsidRPr="005D6E62">
        <w:rPr>
          <w:rFonts w:ascii="Bookman Old Style" w:hAnsi="Bookman Old Style" w:cstheme="minorHAnsi"/>
          <w:b/>
          <w:color w:val="000000" w:themeColor="text1"/>
          <w:spacing w:val="-2"/>
          <w:sz w:val="20"/>
          <w:szCs w:val="20"/>
        </w:rPr>
        <w:t xml:space="preserve"> </w:t>
      </w:r>
      <w:r w:rsidR="00AA4F22" w:rsidRPr="005D6E62">
        <w:rPr>
          <w:rFonts w:ascii="Bookman Old Style" w:hAnsi="Bookman Old Style" w:cstheme="minorHAnsi"/>
          <w:b/>
          <w:color w:val="000000" w:themeColor="text1"/>
          <w:sz w:val="20"/>
          <w:szCs w:val="20"/>
        </w:rPr>
        <w:t>art.</w:t>
      </w:r>
      <w:r w:rsidR="00AA4F22" w:rsidRPr="005D6E62">
        <w:rPr>
          <w:rFonts w:ascii="Bookman Old Style" w:hAnsi="Bookman Old Style" w:cstheme="minorHAnsi"/>
          <w:b/>
          <w:color w:val="000000" w:themeColor="text1"/>
          <w:spacing w:val="-3"/>
          <w:sz w:val="20"/>
          <w:szCs w:val="20"/>
        </w:rPr>
        <w:t xml:space="preserve"> </w:t>
      </w:r>
      <w:r w:rsidR="00AA4F22" w:rsidRPr="005D6E62">
        <w:rPr>
          <w:rFonts w:ascii="Bookman Old Style" w:hAnsi="Bookman Old Style" w:cstheme="minorHAnsi"/>
          <w:b/>
          <w:color w:val="000000" w:themeColor="text1"/>
          <w:sz w:val="20"/>
          <w:szCs w:val="20"/>
        </w:rPr>
        <w:t>18</w:t>
      </w:r>
      <w:r w:rsidR="00AA4F22" w:rsidRPr="005D6E62">
        <w:rPr>
          <w:rFonts w:ascii="Bookman Old Style" w:hAnsi="Bookman Old Style" w:cstheme="minorHAnsi"/>
          <w:b/>
          <w:color w:val="000000" w:themeColor="text1"/>
          <w:spacing w:val="-1"/>
          <w:sz w:val="20"/>
          <w:szCs w:val="20"/>
        </w:rPr>
        <w:t xml:space="preserve"> </w:t>
      </w:r>
      <w:r w:rsidR="00AA4F22" w:rsidRPr="005D6E62">
        <w:rPr>
          <w:rFonts w:ascii="Bookman Old Style" w:hAnsi="Bookman Old Style" w:cstheme="minorHAnsi"/>
          <w:b/>
          <w:color w:val="000000" w:themeColor="text1"/>
          <w:sz w:val="20"/>
          <w:szCs w:val="20"/>
        </w:rPr>
        <w:t>da Lei nº 14.133, de 2021)</w:t>
      </w:r>
    </w:p>
    <w:p w14:paraId="3065B8D2" w14:textId="24F7AB33" w:rsidR="008226D6" w:rsidRPr="008226D6" w:rsidRDefault="008226D6" w:rsidP="008226D6">
      <w:pPr>
        <w:pStyle w:val="Corpodetexto"/>
        <w:ind w:firstLine="708"/>
        <w:jc w:val="both"/>
        <w:rPr>
          <w:rFonts w:ascii="Bookman Old Style" w:hAnsi="Bookman Old Style" w:cstheme="minorHAnsi"/>
          <w:color w:val="000000" w:themeColor="text1"/>
          <w:sz w:val="20"/>
          <w:szCs w:val="20"/>
        </w:rPr>
      </w:pPr>
      <w:r w:rsidRPr="008226D6">
        <w:rPr>
          <w:rFonts w:ascii="Bookman Old Style" w:hAnsi="Bookman Old Style" w:cstheme="minorHAnsi"/>
          <w:color w:val="000000" w:themeColor="text1"/>
          <w:sz w:val="20"/>
          <w:szCs w:val="20"/>
        </w:rPr>
        <w:t>O levantament</w:t>
      </w:r>
      <w:r w:rsidR="00C31A05">
        <w:rPr>
          <w:rFonts w:ascii="Bookman Old Style" w:hAnsi="Bookman Old Style" w:cstheme="minorHAnsi"/>
          <w:color w:val="000000" w:themeColor="text1"/>
          <w:sz w:val="20"/>
          <w:szCs w:val="20"/>
        </w:rPr>
        <w:t>o de mercado para a aquisição de Casinhas</w:t>
      </w:r>
      <w:r w:rsidRPr="008226D6">
        <w:rPr>
          <w:rFonts w:ascii="Bookman Old Style" w:hAnsi="Bookman Old Style" w:cstheme="minorHAnsi"/>
          <w:color w:val="000000" w:themeColor="text1"/>
          <w:sz w:val="20"/>
          <w:szCs w:val="20"/>
        </w:rPr>
        <w:t xml:space="preserve"> Infantil</w:t>
      </w:r>
      <w:r w:rsidR="00C31A05">
        <w:rPr>
          <w:rFonts w:ascii="Bookman Old Style" w:hAnsi="Bookman Old Style" w:cstheme="minorHAnsi"/>
          <w:color w:val="000000" w:themeColor="text1"/>
          <w:sz w:val="20"/>
          <w:szCs w:val="20"/>
        </w:rPr>
        <w:t xml:space="preserve"> Boneca, lixeiras</w:t>
      </w:r>
      <w:r w:rsidRPr="008226D6">
        <w:rPr>
          <w:rFonts w:ascii="Bookman Old Style" w:hAnsi="Bookman Old Style" w:cstheme="minorHAnsi"/>
          <w:color w:val="000000" w:themeColor="text1"/>
          <w:sz w:val="20"/>
          <w:szCs w:val="20"/>
        </w:rPr>
        <w:t>, grama sintética, piso infantil externo, cerquinha em madeira, banco de praça, destinados à instalação em diferentes áreas deste município envolve uma pesquisa abrangente para identificar fornecedores e garantir a escolha de elementos que atendam aos padrões de qualidade, segurança e orçamento.</w:t>
      </w:r>
    </w:p>
    <w:p w14:paraId="49701D9D" w14:textId="77777777" w:rsidR="008226D6" w:rsidRPr="008226D6" w:rsidRDefault="008226D6" w:rsidP="008226D6">
      <w:pPr>
        <w:pStyle w:val="Corpodetexto"/>
        <w:ind w:firstLine="708"/>
        <w:jc w:val="both"/>
        <w:rPr>
          <w:rFonts w:ascii="Bookman Old Style" w:hAnsi="Bookman Old Style" w:cstheme="minorHAnsi"/>
          <w:color w:val="000000" w:themeColor="text1"/>
          <w:sz w:val="20"/>
          <w:szCs w:val="20"/>
        </w:rPr>
      </w:pPr>
    </w:p>
    <w:p w14:paraId="6D2CFB41" w14:textId="60391D6E" w:rsidR="008226D6" w:rsidRPr="008226D6" w:rsidRDefault="008226D6" w:rsidP="008226D6">
      <w:pPr>
        <w:pStyle w:val="Corpodetexto"/>
        <w:ind w:firstLine="708"/>
        <w:jc w:val="both"/>
        <w:rPr>
          <w:rFonts w:ascii="Bookman Old Style" w:hAnsi="Bookman Old Style" w:cstheme="minorHAnsi"/>
          <w:color w:val="000000" w:themeColor="text1"/>
          <w:sz w:val="20"/>
          <w:szCs w:val="20"/>
        </w:rPr>
      </w:pPr>
      <w:r w:rsidRPr="008226D6">
        <w:rPr>
          <w:rFonts w:ascii="Bookman Old Style" w:hAnsi="Bookman Old Style" w:cstheme="minorHAnsi"/>
          <w:color w:val="000000" w:themeColor="text1"/>
          <w:sz w:val="20"/>
          <w:szCs w:val="20"/>
        </w:rPr>
        <w:t xml:space="preserve">Neste processo, é crucial identificar empresas especializadas na fabricação e fornecimento desses elementos, avaliando sua reputação no mercado por meio de referências e experiências anteriores de outros clientes. A análise de certificações de segurança para </w:t>
      </w:r>
      <w:r w:rsidR="00C31A05">
        <w:rPr>
          <w:rFonts w:ascii="Bookman Old Style" w:hAnsi="Bookman Old Style" w:cstheme="minorHAnsi"/>
          <w:color w:val="000000" w:themeColor="text1"/>
          <w:sz w:val="20"/>
          <w:szCs w:val="20"/>
        </w:rPr>
        <w:t>Casinhas</w:t>
      </w:r>
      <w:r w:rsidRPr="008226D6">
        <w:rPr>
          <w:rFonts w:ascii="Bookman Old Style" w:hAnsi="Bookman Old Style" w:cstheme="minorHAnsi"/>
          <w:color w:val="000000" w:themeColor="text1"/>
          <w:sz w:val="20"/>
          <w:szCs w:val="20"/>
        </w:rPr>
        <w:t xml:space="preserve"> infantis e demais itens é essencial para garantir a conformidade com normas e padrões específicos.</w:t>
      </w:r>
    </w:p>
    <w:p w14:paraId="71AFEA0A" w14:textId="77777777" w:rsidR="008226D6" w:rsidRPr="008226D6" w:rsidRDefault="008226D6" w:rsidP="008226D6">
      <w:pPr>
        <w:pStyle w:val="Corpodetexto"/>
        <w:ind w:firstLine="708"/>
        <w:jc w:val="both"/>
        <w:rPr>
          <w:rFonts w:ascii="Bookman Old Style" w:hAnsi="Bookman Old Style" w:cstheme="minorHAnsi"/>
          <w:color w:val="000000" w:themeColor="text1"/>
          <w:sz w:val="20"/>
          <w:szCs w:val="20"/>
        </w:rPr>
      </w:pPr>
    </w:p>
    <w:p w14:paraId="04B28489" w14:textId="77777777" w:rsidR="008226D6" w:rsidRPr="008226D6" w:rsidRDefault="008226D6" w:rsidP="008226D6">
      <w:pPr>
        <w:pStyle w:val="Corpodetexto"/>
        <w:ind w:firstLine="708"/>
        <w:jc w:val="both"/>
        <w:rPr>
          <w:rFonts w:ascii="Bookman Old Style" w:hAnsi="Bookman Old Style" w:cstheme="minorHAnsi"/>
          <w:color w:val="000000" w:themeColor="text1"/>
          <w:sz w:val="20"/>
          <w:szCs w:val="20"/>
        </w:rPr>
      </w:pPr>
      <w:r w:rsidRPr="008226D6">
        <w:rPr>
          <w:rFonts w:ascii="Bookman Old Style" w:hAnsi="Bookman Old Style" w:cstheme="minorHAnsi"/>
          <w:color w:val="000000" w:themeColor="text1"/>
          <w:sz w:val="20"/>
          <w:szCs w:val="20"/>
        </w:rPr>
        <w:t>A comparação de orçamentos detalhados de diferentes fornecedores permite avaliar a relação custo-benefício, considerando não apenas o preço, mas também as condições de pagamento, prazos de entrega e garantias oferecidas. Além disso, é importante garantir que os produtos estejam em conformidade com as especificações técnicas estabelecidas para segurança, durabilidade e acessibilidade.</w:t>
      </w:r>
    </w:p>
    <w:p w14:paraId="4F933BD5" w14:textId="77777777" w:rsidR="008226D6" w:rsidRPr="008226D6" w:rsidRDefault="008226D6" w:rsidP="008226D6">
      <w:pPr>
        <w:pStyle w:val="Corpodetexto"/>
        <w:ind w:firstLine="708"/>
        <w:jc w:val="both"/>
        <w:rPr>
          <w:rFonts w:ascii="Bookman Old Style" w:hAnsi="Bookman Old Style" w:cstheme="minorHAnsi"/>
          <w:color w:val="000000" w:themeColor="text1"/>
          <w:sz w:val="20"/>
          <w:szCs w:val="20"/>
        </w:rPr>
      </w:pPr>
    </w:p>
    <w:p w14:paraId="5E6B3FD5" w14:textId="77777777" w:rsidR="008226D6" w:rsidRPr="008226D6" w:rsidRDefault="008226D6" w:rsidP="008226D6">
      <w:pPr>
        <w:pStyle w:val="Corpodetexto"/>
        <w:ind w:firstLine="708"/>
        <w:jc w:val="both"/>
        <w:rPr>
          <w:rFonts w:ascii="Bookman Old Style" w:hAnsi="Bookman Old Style" w:cstheme="minorHAnsi"/>
          <w:color w:val="000000" w:themeColor="text1"/>
          <w:sz w:val="20"/>
          <w:szCs w:val="20"/>
        </w:rPr>
      </w:pPr>
      <w:r w:rsidRPr="008226D6">
        <w:rPr>
          <w:rFonts w:ascii="Bookman Old Style" w:hAnsi="Bookman Old Style" w:cstheme="minorHAnsi"/>
          <w:color w:val="000000" w:themeColor="text1"/>
          <w:sz w:val="20"/>
          <w:szCs w:val="20"/>
        </w:rPr>
        <w:t>A avaliação da logística de entrega é fundamental para garantir que os produtos possam ser eficientemente distribuídos nas diversas áreas do município. A adequação às normas e regulamentações vigentes, assim como práticas sustentáveis adotadas pelos fornecedores, também devem ser consideradas.</w:t>
      </w:r>
    </w:p>
    <w:p w14:paraId="537CA5F8" w14:textId="77777777" w:rsidR="008226D6" w:rsidRPr="008226D6" w:rsidRDefault="008226D6" w:rsidP="008226D6">
      <w:pPr>
        <w:pStyle w:val="Corpodetexto"/>
        <w:ind w:firstLine="708"/>
        <w:jc w:val="both"/>
        <w:rPr>
          <w:rFonts w:ascii="Bookman Old Style" w:hAnsi="Bookman Old Style" w:cstheme="minorHAnsi"/>
          <w:color w:val="000000" w:themeColor="text1"/>
          <w:sz w:val="20"/>
          <w:szCs w:val="20"/>
        </w:rPr>
      </w:pPr>
    </w:p>
    <w:p w14:paraId="6FF801E5" w14:textId="77777777" w:rsidR="008226D6" w:rsidRPr="008226D6" w:rsidRDefault="008226D6" w:rsidP="008226D6">
      <w:pPr>
        <w:pStyle w:val="Corpodetexto"/>
        <w:ind w:firstLine="708"/>
        <w:jc w:val="both"/>
        <w:rPr>
          <w:rFonts w:ascii="Bookman Old Style" w:hAnsi="Bookman Old Style" w:cstheme="minorHAnsi"/>
          <w:color w:val="000000" w:themeColor="text1"/>
          <w:sz w:val="20"/>
          <w:szCs w:val="20"/>
        </w:rPr>
      </w:pPr>
      <w:r w:rsidRPr="008226D6">
        <w:rPr>
          <w:rFonts w:ascii="Bookman Old Style" w:hAnsi="Bookman Old Style" w:cstheme="minorHAnsi"/>
          <w:color w:val="000000" w:themeColor="text1"/>
          <w:sz w:val="20"/>
          <w:szCs w:val="20"/>
        </w:rPr>
        <w:t>Por fim, a análise do suporte pós-venda oferecido pelos fornecedores assegura que, em caso de necessidade, haverá assistência adequada para manutenção e eventuais ajustes nos elementos adquiridos.</w:t>
      </w:r>
    </w:p>
    <w:p w14:paraId="186D9020" w14:textId="77777777" w:rsidR="008226D6" w:rsidRPr="008226D6" w:rsidRDefault="008226D6" w:rsidP="008226D6">
      <w:pPr>
        <w:pStyle w:val="Corpodetexto"/>
        <w:ind w:firstLine="708"/>
        <w:jc w:val="both"/>
        <w:rPr>
          <w:rFonts w:ascii="Bookman Old Style" w:hAnsi="Bookman Old Style" w:cstheme="minorHAnsi"/>
          <w:color w:val="000000" w:themeColor="text1"/>
          <w:sz w:val="20"/>
          <w:szCs w:val="20"/>
        </w:rPr>
      </w:pPr>
    </w:p>
    <w:p w14:paraId="111BA6EF" w14:textId="3B304923" w:rsidR="00D734C4" w:rsidRDefault="008226D6" w:rsidP="008226D6">
      <w:pPr>
        <w:pStyle w:val="Corpodetexto"/>
        <w:ind w:firstLine="708"/>
        <w:jc w:val="both"/>
        <w:rPr>
          <w:rFonts w:ascii="Bookman Old Style" w:hAnsi="Bookman Old Style" w:cstheme="minorHAnsi"/>
          <w:color w:val="000000" w:themeColor="text1"/>
          <w:sz w:val="20"/>
          <w:szCs w:val="20"/>
        </w:rPr>
      </w:pPr>
      <w:r w:rsidRPr="008226D6">
        <w:rPr>
          <w:rFonts w:ascii="Bookman Old Style" w:hAnsi="Bookman Old Style" w:cstheme="minorHAnsi"/>
          <w:color w:val="000000" w:themeColor="text1"/>
          <w:sz w:val="20"/>
          <w:szCs w:val="20"/>
        </w:rPr>
        <w:t xml:space="preserve">Esse levantamento abrangente visa fornecer ao município informações detalhadas e embasadas para tomar decisões informadas na aquisição dos elementos para </w:t>
      </w:r>
      <w:r w:rsidR="00C31A05">
        <w:rPr>
          <w:rFonts w:ascii="Bookman Old Style" w:hAnsi="Bookman Old Style" w:cstheme="minorHAnsi"/>
          <w:color w:val="000000" w:themeColor="text1"/>
          <w:sz w:val="20"/>
          <w:szCs w:val="20"/>
        </w:rPr>
        <w:t>as casinhas</w:t>
      </w:r>
      <w:r w:rsidRPr="008226D6">
        <w:rPr>
          <w:rFonts w:ascii="Bookman Old Style" w:hAnsi="Bookman Old Style" w:cstheme="minorHAnsi"/>
          <w:color w:val="000000" w:themeColor="text1"/>
          <w:sz w:val="20"/>
          <w:szCs w:val="20"/>
        </w:rPr>
        <w:t xml:space="preserve"> infantis, garantindo um investimento eficaz e benéfico para a comunidade local.</w:t>
      </w:r>
    </w:p>
    <w:p w14:paraId="68902EF7" w14:textId="77777777" w:rsidR="008226D6" w:rsidRDefault="008226D6" w:rsidP="008226D6">
      <w:pPr>
        <w:pStyle w:val="Corpodetexto"/>
        <w:ind w:firstLine="708"/>
        <w:jc w:val="both"/>
        <w:rPr>
          <w:rFonts w:ascii="Bookman Old Style" w:hAnsi="Bookman Old Style" w:cstheme="minorHAnsi"/>
          <w:color w:val="000000" w:themeColor="text1"/>
          <w:sz w:val="20"/>
          <w:szCs w:val="20"/>
        </w:rPr>
      </w:pPr>
    </w:p>
    <w:p w14:paraId="58A2F2A3" w14:textId="6CF331EA" w:rsidR="00AA4F22" w:rsidRDefault="00D740D5" w:rsidP="004435E7">
      <w:pPr>
        <w:pStyle w:val="Ttulo1"/>
        <w:numPr>
          <w:ilvl w:val="0"/>
          <w:numId w:val="42"/>
        </w:numPr>
        <w:tabs>
          <w:tab w:val="left" w:pos="280"/>
        </w:tabs>
        <w:spacing w:before="0" w:line="240" w:lineRule="auto"/>
        <w:jc w:val="both"/>
        <w:rPr>
          <w:rFonts w:ascii="Bookman Old Style" w:hAnsi="Bookman Old Style" w:cstheme="minorHAnsi"/>
          <w:b/>
          <w:color w:val="000000" w:themeColor="text1"/>
          <w:sz w:val="20"/>
          <w:szCs w:val="20"/>
        </w:rPr>
      </w:pPr>
      <w:r w:rsidRPr="009B0EDD">
        <w:rPr>
          <w:rFonts w:ascii="Bookman Old Style" w:hAnsi="Bookman Old Style" w:cstheme="minorHAnsi"/>
          <w:b/>
          <w:color w:val="000000" w:themeColor="text1"/>
          <w:sz w:val="20"/>
          <w:szCs w:val="20"/>
        </w:rPr>
        <w:t>ESTIMATIVA</w:t>
      </w:r>
      <w:r w:rsidRPr="009B0EDD">
        <w:rPr>
          <w:rFonts w:ascii="Bookman Old Style" w:hAnsi="Bookman Old Style" w:cstheme="minorHAnsi"/>
          <w:b/>
          <w:color w:val="000000" w:themeColor="text1"/>
          <w:spacing w:val="-5"/>
          <w:sz w:val="20"/>
          <w:szCs w:val="20"/>
        </w:rPr>
        <w:t xml:space="preserve"> </w:t>
      </w:r>
      <w:r w:rsidRPr="009B0EDD">
        <w:rPr>
          <w:rFonts w:ascii="Bookman Old Style" w:hAnsi="Bookman Old Style" w:cstheme="minorHAnsi"/>
          <w:b/>
          <w:color w:val="000000" w:themeColor="text1"/>
          <w:sz w:val="20"/>
          <w:szCs w:val="20"/>
        </w:rPr>
        <w:t>DO</w:t>
      </w:r>
      <w:r w:rsidRPr="009B0EDD">
        <w:rPr>
          <w:rFonts w:ascii="Bookman Old Style" w:hAnsi="Bookman Old Style" w:cstheme="minorHAnsi"/>
          <w:b/>
          <w:color w:val="000000" w:themeColor="text1"/>
          <w:spacing w:val="-3"/>
          <w:sz w:val="20"/>
          <w:szCs w:val="20"/>
        </w:rPr>
        <w:t xml:space="preserve"> </w:t>
      </w:r>
      <w:r w:rsidRPr="009B0EDD">
        <w:rPr>
          <w:rFonts w:ascii="Bookman Old Style" w:hAnsi="Bookman Old Style" w:cstheme="minorHAnsi"/>
          <w:b/>
          <w:color w:val="000000" w:themeColor="text1"/>
          <w:sz w:val="20"/>
          <w:szCs w:val="20"/>
        </w:rPr>
        <w:t>PREÇO</w:t>
      </w:r>
      <w:r w:rsidRPr="009B0EDD">
        <w:rPr>
          <w:rFonts w:ascii="Bookman Old Style" w:hAnsi="Bookman Old Style" w:cstheme="minorHAnsi"/>
          <w:b/>
          <w:color w:val="000000" w:themeColor="text1"/>
          <w:spacing w:val="-2"/>
          <w:sz w:val="20"/>
          <w:szCs w:val="20"/>
        </w:rPr>
        <w:t xml:space="preserve"> </w:t>
      </w:r>
      <w:r w:rsidRPr="009B0EDD">
        <w:rPr>
          <w:rFonts w:ascii="Bookman Old Style" w:hAnsi="Bookman Old Style" w:cstheme="minorHAnsi"/>
          <w:b/>
          <w:color w:val="000000" w:themeColor="text1"/>
          <w:sz w:val="20"/>
          <w:szCs w:val="20"/>
        </w:rPr>
        <w:t>DA</w:t>
      </w:r>
      <w:r w:rsidRPr="009B0EDD">
        <w:rPr>
          <w:rFonts w:ascii="Bookman Old Style" w:hAnsi="Bookman Old Style" w:cstheme="minorHAnsi"/>
          <w:b/>
          <w:color w:val="000000" w:themeColor="text1"/>
          <w:spacing w:val="-4"/>
          <w:sz w:val="20"/>
          <w:szCs w:val="20"/>
        </w:rPr>
        <w:t xml:space="preserve"> </w:t>
      </w:r>
      <w:r w:rsidRPr="009B0EDD">
        <w:rPr>
          <w:rFonts w:ascii="Bookman Old Style" w:hAnsi="Bookman Old Style" w:cstheme="minorHAnsi"/>
          <w:b/>
          <w:color w:val="000000" w:themeColor="text1"/>
          <w:sz w:val="20"/>
          <w:szCs w:val="20"/>
        </w:rPr>
        <w:t>CONTRATAÇÃO</w:t>
      </w:r>
      <w:r w:rsidR="00AA4F22" w:rsidRPr="009B0EDD">
        <w:rPr>
          <w:rFonts w:ascii="Bookman Old Style" w:hAnsi="Bookman Old Style" w:cstheme="minorHAnsi"/>
          <w:b/>
          <w:color w:val="000000" w:themeColor="text1"/>
          <w:sz w:val="20"/>
          <w:szCs w:val="20"/>
        </w:rPr>
        <w:t xml:space="preserve"> (inciso</w:t>
      </w:r>
      <w:r w:rsidR="00AA4F22" w:rsidRPr="009B0EDD">
        <w:rPr>
          <w:rFonts w:ascii="Bookman Old Style" w:hAnsi="Bookman Old Style" w:cstheme="minorHAnsi"/>
          <w:b/>
          <w:color w:val="000000" w:themeColor="text1"/>
          <w:spacing w:val="1"/>
          <w:sz w:val="20"/>
          <w:szCs w:val="20"/>
        </w:rPr>
        <w:t xml:space="preserve"> </w:t>
      </w:r>
      <w:r w:rsidR="00AA4F22" w:rsidRPr="009B0EDD">
        <w:rPr>
          <w:rFonts w:ascii="Bookman Old Style" w:hAnsi="Bookman Old Style" w:cstheme="minorHAnsi"/>
          <w:b/>
          <w:color w:val="000000" w:themeColor="text1"/>
          <w:sz w:val="20"/>
          <w:szCs w:val="20"/>
        </w:rPr>
        <w:t>VI</w:t>
      </w:r>
      <w:r w:rsidR="00AA4F22" w:rsidRPr="009B0EDD">
        <w:rPr>
          <w:rFonts w:ascii="Bookman Old Style" w:hAnsi="Bookman Old Style" w:cstheme="minorHAnsi"/>
          <w:b/>
          <w:color w:val="000000" w:themeColor="text1"/>
          <w:spacing w:val="-3"/>
          <w:sz w:val="20"/>
          <w:szCs w:val="20"/>
        </w:rPr>
        <w:t xml:space="preserve"> </w:t>
      </w:r>
      <w:r w:rsidR="00AA4F22" w:rsidRPr="009B0EDD">
        <w:rPr>
          <w:rFonts w:ascii="Bookman Old Style" w:hAnsi="Bookman Old Style" w:cstheme="minorHAnsi"/>
          <w:b/>
          <w:color w:val="000000" w:themeColor="text1"/>
          <w:sz w:val="20"/>
          <w:szCs w:val="20"/>
        </w:rPr>
        <w:t>do</w:t>
      </w:r>
      <w:r w:rsidR="00AA4F22" w:rsidRPr="009B0EDD">
        <w:rPr>
          <w:rFonts w:ascii="Bookman Old Style" w:hAnsi="Bookman Old Style" w:cstheme="minorHAnsi"/>
          <w:b/>
          <w:color w:val="000000" w:themeColor="text1"/>
          <w:spacing w:val="-1"/>
          <w:sz w:val="20"/>
          <w:szCs w:val="20"/>
        </w:rPr>
        <w:t xml:space="preserve"> </w:t>
      </w:r>
      <w:r w:rsidR="00AA4F22" w:rsidRPr="009B0EDD">
        <w:rPr>
          <w:rFonts w:ascii="Bookman Old Style" w:hAnsi="Bookman Old Style" w:cstheme="minorHAnsi"/>
          <w:b/>
          <w:color w:val="000000" w:themeColor="text1"/>
          <w:sz w:val="20"/>
          <w:szCs w:val="20"/>
        </w:rPr>
        <w:t>§</w:t>
      </w:r>
      <w:r w:rsidR="00AA4F22" w:rsidRPr="009B0EDD">
        <w:rPr>
          <w:rFonts w:ascii="Bookman Old Style" w:hAnsi="Bookman Old Style" w:cstheme="minorHAnsi"/>
          <w:b/>
          <w:color w:val="000000" w:themeColor="text1"/>
          <w:spacing w:val="-1"/>
          <w:sz w:val="20"/>
          <w:szCs w:val="20"/>
        </w:rPr>
        <w:t xml:space="preserve"> </w:t>
      </w:r>
      <w:r w:rsidR="00AA4F22" w:rsidRPr="009B0EDD">
        <w:rPr>
          <w:rFonts w:ascii="Bookman Old Style" w:hAnsi="Bookman Old Style" w:cstheme="minorHAnsi"/>
          <w:b/>
          <w:color w:val="000000" w:themeColor="text1"/>
          <w:sz w:val="20"/>
          <w:szCs w:val="20"/>
        </w:rPr>
        <w:t>1°</w:t>
      </w:r>
      <w:r w:rsidR="00AA4F22" w:rsidRPr="009B0EDD">
        <w:rPr>
          <w:rFonts w:ascii="Bookman Old Style" w:hAnsi="Bookman Old Style" w:cstheme="minorHAnsi"/>
          <w:b/>
          <w:color w:val="000000" w:themeColor="text1"/>
          <w:spacing w:val="1"/>
          <w:sz w:val="20"/>
          <w:szCs w:val="20"/>
        </w:rPr>
        <w:t xml:space="preserve"> </w:t>
      </w:r>
      <w:r w:rsidR="00AA4F22" w:rsidRPr="009B0EDD">
        <w:rPr>
          <w:rFonts w:ascii="Bookman Old Style" w:hAnsi="Bookman Old Style" w:cstheme="minorHAnsi"/>
          <w:b/>
          <w:color w:val="000000" w:themeColor="text1"/>
          <w:sz w:val="20"/>
          <w:szCs w:val="20"/>
        </w:rPr>
        <w:t>do art.</w:t>
      </w:r>
      <w:r w:rsidR="00AA4F22" w:rsidRPr="009B0EDD">
        <w:rPr>
          <w:rFonts w:ascii="Bookman Old Style" w:hAnsi="Bookman Old Style" w:cstheme="minorHAnsi"/>
          <w:b/>
          <w:color w:val="000000" w:themeColor="text1"/>
          <w:spacing w:val="-1"/>
          <w:sz w:val="20"/>
          <w:szCs w:val="20"/>
        </w:rPr>
        <w:t xml:space="preserve"> </w:t>
      </w:r>
      <w:r w:rsidR="00AA4F22" w:rsidRPr="009B0EDD">
        <w:rPr>
          <w:rFonts w:ascii="Bookman Old Style" w:hAnsi="Bookman Old Style" w:cstheme="minorHAnsi"/>
          <w:b/>
          <w:color w:val="000000" w:themeColor="text1"/>
          <w:sz w:val="20"/>
          <w:szCs w:val="20"/>
        </w:rPr>
        <w:t>18</w:t>
      </w:r>
      <w:r w:rsidR="00AA4F22" w:rsidRPr="009B0EDD">
        <w:rPr>
          <w:rFonts w:ascii="Bookman Old Style" w:hAnsi="Bookman Old Style" w:cstheme="minorHAnsi"/>
          <w:b/>
          <w:color w:val="000000" w:themeColor="text1"/>
          <w:spacing w:val="-1"/>
          <w:sz w:val="20"/>
          <w:szCs w:val="20"/>
        </w:rPr>
        <w:t xml:space="preserve"> </w:t>
      </w:r>
      <w:r w:rsidR="00AA4F22" w:rsidRPr="009B0EDD">
        <w:rPr>
          <w:rFonts w:ascii="Bookman Old Style" w:hAnsi="Bookman Old Style" w:cstheme="minorHAnsi"/>
          <w:b/>
          <w:color w:val="000000" w:themeColor="text1"/>
          <w:sz w:val="20"/>
          <w:szCs w:val="20"/>
        </w:rPr>
        <w:t>da Lei 14.133, de 2021)</w:t>
      </w:r>
    </w:p>
    <w:p w14:paraId="3F338D12" w14:textId="0C4D0682" w:rsidR="00D740D5" w:rsidRDefault="00D740D5" w:rsidP="008226D6">
      <w:pPr>
        <w:pStyle w:val="Corpodetexto"/>
        <w:ind w:firstLine="708"/>
        <w:jc w:val="both"/>
        <w:rPr>
          <w:rFonts w:ascii="Bookman Old Style" w:hAnsi="Bookman Old Style" w:cstheme="minorHAnsi"/>
          <w:color w:val="000000" w:themeColor="text1"/>
          <w:sz w:val="20"/>
          <w:szCs w:val="20"/>
        </w:rPr>
      </w:pPr>
      <w:r w:rsidRPr="00B7734F">
        <w:rPr>
          <w:rFonts w:ascii="Bookman Old Style" w:hAnsi="Bookman Old Style" w:cstheme="minorHAnsi"/>
          <w:color w:val="000000" w:themeColor="text1"/>
          <w:sz w:val="20"/>
          <w:szCs w:val="20"/>
        </w:rPr>
        <w:t>O valor estimado da contratação, conforme documentos de pe</w:t>
      </w:r>
      <w:r w:rsidR="00B7734F">
        <w:rPr>
          <w:rFonts w:ascii="Bookman Old Style" w:hAnsi="Bookman Old Style" w:cstheme="minorHAnsi"/>
          <w:color w:val="000000" w:themeColor="text1"/>
          <w:sz w:val="20"/>
          <w:szCs w:val="20"/>
        </w:rPr>
        <w:t>squisa de preços anexos, para o</w:t>
      </w:r>
      <w:r w:rsidR="00B07A0B">
        <w:rPr>
          <w:rFonts w:ascii="Bookman Old Style" w:hAnsi="Bookman Old Style" w:cstheme="minorHAnsi"/>
          <w:color w:val="000000" w:themeColor="text1"/>
          <w:sz w:val="20"/>
          <w:szCs w:val="20"/>
        </w:rPr>
        <w:t>s</w:t>
      </w:r>
      <w:r w:rsidR="00B7734F">
        <w:rPr>
          <w:rFonts w:ascii="Bookman Old Style" w:hAnsi="Bookman Old Style" w:cstheme="minorHAnsi"/>
          <w:color w:val="000000" w:themeColor="text1"/>
          <w:sz w:val="20"/>
          <w:szCs w:val="20"/>
        </w:rPr>
        <w:t xml:space="preserve"> í</w:t>
      </w:r>
      <w:r w:rsidRPr="00B7734F">
        <w:rPr>
          <w:rFonts w:ascii="Bookman Old Style" w:hAnsi="Bookman Old Style" w:cstheme="minorHAnsi"/>
          <w:color w:val="000000" w:themeColor="text1"/>
          <w:sz w:val="20"/>
          <w:szCs w:val="20"/>
        </w:rPr>
        <w:t>te</w:t>
      </w:r>
      <w:r w:rsidR="00B07A0B">
        <w:rPr>
          <w:rFonts w:ascii="Bookman Old Style" w:hAnsi="Bookman Old Style" w:cstheme="minorHAnsi"/>
          <w:color w:val="000000" w:themeColor="text1"/>
          <w:sz w:val="20"/>
          <w:szCs w:val="20"/>
        </w:rPr>
        <w:t>ns</w:t>
      </w:r>
      <w:r w:rsidRPr="00B7734F">
        <w:rPr>
          <w:rFonts w:ascii="Bookman Old Style" w:hAnsi="Bookman Old Style" w:cstheme="minorHAnsi"/>
          <w:color w:val="000000" w:themeColor="text1"/>
          <w:sz w:val="20"/>
          <w:szCs w:val="20"/>
        </w:rPr>
        <w:t xml:space="preserve">  é de R</w:t>
      </w:r>
      <w:r w:rsidRPr="008226D6">
        <w:rPr>
          <w:rFonts w:ascii="Bookman Old Style" w:hAnsi="Bookman Old Style" w:cstheme="minorHAnsi"/>
          <w:color w:val="FF0000"/>
          <w:sz w:val="20"/>
          <w:szCs w:val="20"/>
        </w:rPr>
        <w:t xml:space="preserve">$ </w:t>
      </w:r>
      <w:r w:rsidR="00451531" w:rsidRPr="008226D6">
        <w:rPr>
          <w:rFonts w:ascii="Bookman Old Style" w:hAnsi="Bookman Old Style" w:cstheme="minorHAnsi"/>
          <w:color w:val="FF0000"/>
          <w:sz w:val="20"/>
          <w:szCs w:val="20"/>
        </w:rPr>
        <w:t>569.470,00</w:t>
      </w:r>
      <w:r w:rsidR="00547962" w:rsidRPr="008226D6">
        <w:rPr>
          <w:rFonts w:ascii="Bookman Old Style" w:hAnsi="Bookman Old Style" w:cstheme="minorHAnsi"/>
          <w:color w:val="FF0000"/>
          <w:sz w:val="20"/>
          <w:szCs w:val="20"/>
        </w:rPr>
        <w:t xml:space="preserve"> (</w:t>
      </w:r>
      <w:r w:rsidR="00451531" w:rsidRPr="008226D6">
        <w:rPr>
          <w:rFonts w:ascii="Bookman Old Style" w:hAnsi="Bookman Old Style" w:cstheme="minorHAnsi"/>
          <w:color w:val="FF0000"/>
          <w:sz w:val="20"/>
          <w:szCs w:val="20"/>
        </w:rPr>
        <w:t>Quinhentos e sessenta e nove mil, quatrocentos e setenta reais</w:t>
      </w:r>
      <w:r w:rsidR="00547962" w:rsidRPr="008226D6">
        <w:rPr>
          <w:rFonts w:ascii="Bookman Old Style" w:hAnsi="Bookman Old Style" w:cstheme="minorHAnsi"/>
          <w:color w:val="FF0000"/>
          <w:sz w:val="20"/>
          <w:szCs w:val="20"/>
        </w:rPr>
        <w:t>)</w:t>
      </w:r>
      <w:r w:rsidR="00547962">
        <w:rPr>
          <w:rFonts w:ascii="Bookman Old Style" w:hAnsi="Bookman Old Style" w:cstheme="minorHAnsi"/>
          <w:color w:val="000000" w:themeColor="text1"/>
          <w:sz w:val="20"/>
          <w:szCs w:val="20"/>
        </w:rPr>
        <w:t>,</w:t>
      </w:r>
      <w:r w:rsidRPr="00B7734F">
        <w:rPr>
          <w:rFonts w:ascii="Bookman Old Style" w:hAnsi="Bookman Old Style" w:cstheme="minorHAnsi"/>
          <w:color w:val="000000" w:themeColor="text1"/>
          <w:sz w:val="20"/>
          <w:szCs w:val="20"/>
        </w:rPr>
        <w:t xml:space="preserve"> conforme segue:</w:t>
      </w:r>
    </w:p>
    <w:p w14:paraId="38D20FFD" w14:textId="39CF0AF0" w:rsidR="00420E27" w:rsidRPr="00B7734F" w:rsidRDefault="00420E27" w:rsidP="008226D6">
      <w:pPr>
        <w:pStyle w:val="Corpodetexto"/>
        <w:ind w:right="-1"/>
        <w:jc w:val="both"/>
        <w:rPr>
          <w:rFonts w:ascii="Bookman Old Style" w:eastAsia="Calibri" w:hAnsi="Bookman Old Style" w:cstheme="minorHAnsi"/>
          <w:color w:val="000000" w:themeColor="text1"/>
          <w:sz w:val="20"/>
          <w:szCs w:val="20"/>
        </w:rPr>
      </w:pPr>
    </w:p>
    <w:tbl>
      <w:tblPr>
        <w:tblStyle w:val="Tabelacomgrade"/>
        <w:tblW w:w="9639" w:type="dxa"/>
        <w:tblInd w:w="108" w:type="dxa"/>
        <w:tblLook w:val="04A0" w:firstRow="1" w:lastRow="0" w:firstColumn="1" w:lastColumn="0" w:noHBand="0" w:noVBand="1"/>
      </w:tblPr>
      <w:tblGrid>
        <w:gridCol w:w="666"/>
        <w:gridCol w:w="6280"/>
        <w:gridCol w:w="1134"/>
        <w:gridCol w:w="1559"/>
      </w:tblGrid>
      <w:tr w:rsidR="00420E27" w:rsidRPr="001E3EB2" w14:paraId="775297A0" w14:textId="77777777" w:rsidTr="003017C9">
        <w:tc>
          <w:tcPr>
            <w:tcW w:w="666" w:type="dxa"/>
            <w:tcBorders>
              <w:top w:val="single" w:sz="4" w:space="0" w:color="auto"/>
              <w:left w:val="single" w:sz="4" w:space="0" w:color="auto"/>
              <w:bottom w:val="single" w:sz="4" w:space="0" w:color="auto"/>
              <w:right w:val="single" w:sz="4" w:space="0" w:color="auto"/>
            </w:tcBorders>
            <w:hideMark/>
          </w:tcPr>
          <w:p w14:paraId="3000A75C" w14:textId="77777777" w:rsidR="00420E27" w:rsidRPr="001E3EB2" w:rsidRDefault="00420E27" w:rsidP="00420E27">
            <w:pPr>
              <w:pStyle w:val="Ttulo1"/>
              <w:keepNext w:val="0"/>
              <w:keepLines w:val="0"/>
              <w:widowControl w:val="0"/>
              <w:tabs>
                <w:tab w:val="left" w:pos="280"/>
              </w:tabs>
              <w:spacing w:before="0" w:line="276" w:lineRule="auto"/>
              <w:ind w:right="-1"/>
              <w:jc w:val="both"/>
              <w:outlineLvl w:val="0"/>
              <w:rPr>
                <w:rFonts w:ascii="Bookman Old Style" w:hAnsi="Bookman Old Style" w:cstheme="minorHAnsi"/>
                <w:b/>
                <w:color w:val="000000" w:themeColor="text1"/>
                <w:sz w:val="16"/>
                <w:szCs w:val="16"/>
              </w:rPr>
            </w:pPr>
            <w:r w:rsidRPr="001E3EB2">
              <w:rPr>
                <w:rFonts w:ascii="Bookman Old Style" w:hAnsi="Bookman Old Style" w:cstheme="minorHAnsi"/>
                <w:b/>
                <w:color w:val="000000" w:themeColor="text1"/>
                <w:sz w:val="16"/>
                <w:szCs w:val="16"/>
              </w:rPr>
              <w:t>Item</w:t>
            </w:r>
          </w:p>
        </w:tc>
        <w:tc>
          <w:tcPr>
            <w:tcW w:w="6280" w:type="dxa"/>
            <w:tcBorders>
              <w:top w:val="single" w:sz="4" w:space="0" w:color="auto"/>
              <w:left w:val="single" w:sz="4" w:space="0" w:color="auto"/>
              <w:bottom w:val="single" w:sz="4" w:space="0" w:color="auto"/>
              <w:right w:val="single" w:sz="4" w:space="0" w:color="auto"/>
            </w:tcBorders>
            <w:hideMark/>
          </w:tcPr>
          <w:p w14:paraId="2421413A" w14:textId="77777777" w:rsidR="00420E27" w:rsidRPr="001E3EB2" w:rsidRDefault="00420E27" w:rsidP="00420E27">
            <w:pPr>
              <w:pStyle w:val="Ttulo1"/>
              <w:keepNext w:val="0"/>
              <w:keepLines w:val="0"/>
              <w:widowControl w:val="0"/>
              <w:tabs>
                <w:tab w:val="left" w:pos="280"/>
              </w:tabs>
              <w:spacing w:before="0" w:line="276" w:lineRule="auto"/>
              <w:ind w:right="-1"/>
              <w:jc w:val="both"/>
              <w:outlineLvl w:val="0"/>
              <w:rPr>
                <w:rFonts w:ascii="Bookman Old Style" w:hAnsi="Bookman Old Style" w:cstheme="minorHAnsi"/>
                <w:b/>
                <w:color w:val="000000" w:themeColor="text1"/>
                <w:sz w:val="16"/>
                <w:szCs w:val="16"/>
              </w:rPr>
            </w:pPr>
            <w:r w:rsidRPr="001E3EB2">
              <w:rPr>
                <w:rFonts w:ascii="Bookman Old Style" w:hAnsi="Bookman Old Style" w:cstheme="minorHAnsi"/>
                <w:b/>
                <w:color w:val="000000" w:themeColor="text1"/>
                <w:sz w:val="16"/>
                <w:szCs w:val="16"/>
              </w:rPr>
              <w:t>Objeto</w:t>
            </w:r>
          </w:p>
        </w:tc>
        <w:tc>
          <w:tcPr>
            <w:tcW w:w="1134" w:type="dxa"/>
            <w:tcBorders>
              <w:top w:val="single" w:sz="4" w:space="0" w:color="auto"/>
              <w:left w:val="single" w:sz="4" w:space="0" w:color="auto"/>
              <w:bottom w:val="single" w:sz="4" w:space="0" w:color="auto"/>
              <w:right w:val="single" w:sz="4" w:space="0" w:color="auto"/>
            </w:tcBorders>
            <w:hideMark/>
          </w:tcPr>
          <w:p w14:paraId="2AD00884" w14:textId="0D510C90" w:rsidR="00420E27" w:rsidRPr="001E3EB2" w:rsidRDefault="00420E27" w:rsidP="00420E27">
            <w:pPr>
              <w:pStyle w:val="Ttulo1"/>
              <w:keepNext w:val="0"/>
              <w:keepLines w:val="0"/>
              <w:widowControl w:val="0"/>
              <w:tabs>
                <w:tab w:val="left" w:pos="280"/>
              </w:tabs>
              <w:spacing w:before="0" w:line="276" w:lineRule="auto"/>
              <w:ind w:right="-1"/>
              <w:jc w:val="both"/>
              <w:outlineLvl w:val="0"/>
              <w:rPr>
                <w:rFonts w:ascii="Bookman Old Style" w:hAnsi="Bookman Old Style" w:cstheme="minorHAnsi"/>
                <w:b/>
                <w:color w:val="000000" w:themeColor="text1"/>
                <w:sz w:val="16"/>
                <w:szCs w:val="16"/>
              </w:rPr>
            </w:pPr>
            <w:r w:rsidRPr="008226D6">
              <w:rPr>
                <w:rFonts w:ascii="Bookman Old Style" w:hAnsi="Bookman Old Style" w:cstheme="minorHAnsi"/>
                <w:b/>
                <w:color w:val="000000" w:themeColor="text1"/>
                <w:sz w:val="16"/>
                <w:szCs w:val="16"/>
              </w:rPr>
              <w:t>Valor estimado</w:t>
            </w:r>
          </w:p>
        </w:tc>
        <w:tc>
          <w:tcPr>
            <w:tcW w:w="1559" w:type="dxa"/>
            <w:tcBorders>
              <w:top w:val="single" w:sz="4" w:space="0" w:color="auto"/>
              <w:left w:val="single" w:sz="4" w:space="0" w:color="auto"/>
              <w:bottom w:val="single" w:sz="4" w:space="0" w:color="auto"/>
              <w:right w:val="single" w:sz="4" w:space="0" w:color="auto"/>
            </w:tcBorders>
            <w:hideMark/>
          </w:tcPr>
          <w:p w14:paraId="09E37D82" w14:textId="4DCC555A" w:rsidR="00420E27" w:rsidRPr="001E3EB2" w:rsidRDefault="00420E27" w:rsidP="00420E27">
            <w:pPr>
              <w:pStyle w:val="Ttulo1"/>
              <w:keepNext w:val="0"/>
              <w:keepLines w:val="0"/>
              <w:widowControl w:val="0"/>
              <w:tabs>
                <w:tab w:val="left" w:pos="280"/>
              </w:tabs>
              <w:spacing w:before="0" w:line="276" w:lineRule="auto"/>
              <w:ind w:right="-1"/>
              <w:jc w:val="both"/>
              <w:outlineLvl w:val="0"/>
              <w:rPr>
                <w:rFonts w:ascii="Bookman Old Style" w:hAnsi="Bookman Old Style" w:cstheme="minorHAnsi"/>
                <w:b/>
                <w:color w:val="000000" w:themeColor="text1"/>
                <w:sz w:val="16"/>
                <w:szCs w:val="16"/>
              </w:rPr>
            </w:pPr>
            <w:r w:rsidRPr="008226D6">
              <w:rPr>
                <w:rFonts w:ascii="Bookman Old Style" w:hAnsi="Bookman Old Style" w:cstheme="minorHAnsi"/>
                <w:b/>
                <w:color w:val="000000" w:themeColor="text1"/>
                <w:sz w:val="16"/>
                <w:szCs w:val="16"/>
              </w:rPr>
              <w:t>Valor estimado/Total</w:t>
            </w:r>
          </w:p>
        </w:tc>
      </w:tr>
      <w:tr w:rsidR="00420E27" w:rsidRPr="001E3EB2" w14:paraId="057E2C38" w14:textId="77777777" w:rsidTr="003017C9">
        <w:tc>
          <w:tcPr>
            <w:tcW w:w="666" w:type="dxa"/>
            <w:tcBorders>
              <w:top w:val="single" w:sz="4" w:space="0" w:color="auto"/>
              <w:left w:val="single" w:sz="4" w:space="0" w:color="auto"/>
              <w:bottom w:val="single" w:sz="4" w:space="0" w:color="auto"/>
              <w:right w:val="single" w:sz="4" w:space="0" w:color="auto"/>
            </w:tcBorders>
          </w:tcPr>
          <w:p w14:paraId="368FC631" w14:textId="77777777" w:rsidR="00420E27" w:rsidRPr="00C264C8" w:rsidRDefault="00420E27" w:rsidP="00420E27">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Pr>
                <w:rFonts w:ascii="Bookman Old Style" w:hAnsi="Bookman Old Style" w:cstheme="minorHAnsi"/>
                <w:b/>
                <w:color w:val="000000" w:themeColor="text1"/>
                <w:sz w:val="16"/>
                <w:szCs w:val="16"/>
              </w:rPr>
              <w:t xml:space="preserve"> </w:t>
            </w:r>
            <w:r w:rsidRPr="00C264C8">
              <w:rPr>
                <w:rFonts w:ascii="Bookman Old Style" w:hAnsi="Bookman Old Style" w:cstheme="minorHAnsi"/>
                <w:color w:val="000000" w:themeColor="text1"/>
                <w:sz w:val="16"/>
                <w:szCs w:val="16"/>
              </w:rPr>
              <w:t>01</w:t>
            </w:r>
          </w:p>
        </w:tc>
        <w:tc>
          <w:tcPr>
            <w:tcW w:w="6280" w:type="dxa"/>
            <w:tcBorders>
              <w:top w:val="single" w:sz="4" w:space="0" w:color="auto"/>
              <w:left w:val="single" w:sz="4" w:space="0" w:color="auto"/>
              <w:bottom w:val="single" w:sz="4" w:space="0" w:color="auto"/>
              <w:right w:val="single" w:sz="4" w:space="0" w:color="auto"/>
            </w:tcBorders>
          </w:tcPr>
          <w:p w14:paraId="44B32363" w14:textId="77777777" w:rsidR="00420E27" w:rsidRPr="006A5148" w:rsidRDefault="00420E27" w:rsidP="00420E27">
            <w:pPr>
              <w:spacing w:line="252" w:lineRule="auto"/>
              <w:jc w:val="both"/>
              <w:rPr>
                <w:rFonts w:ascii="Bookman Old Style" w:hAnsi="Bookman Old Style" w:cs="Arial"/>
                <w:b/>
                <w:sz w:val="16"/>
                <w:szCs w:val="16"/>
              </w:rPr>
            </w:pPr>
            <w:r w:rsidRPr="006A5148">
              <w:rPr>
                <w:rFonts w:ascii="Bookman Old Style" w:hAnsi="Bookman Old Style" w:cs="Arial"/>
                <w:b/>
                <w:sz w:val="16"/>
                <w:szCs w:val="16"/>
              </w:rPr>
              <w:t>CASINHA DE MADEIRA</w:t>
            </w:r>
          </w:p>
          <w:p w14:paraId="276161C9" w14:textId="77777777" w:rsidR="00420E27" w:rsidRDefault="00420E27" w:rsidP="00420E27">
            <w:r w:rsidRPr="006A5148">
              <w:rPr>
                <w:rFonts w:ascii="Bookman Old Style" w:hAnsi="Bookman Old Style" w:cs="Arial"/>
                <w:sz w:val="16"/>
                <w:szCs w:val="16"/>
              </w:rPr>
              <w:t xml:space="preserve">Estrutura principal em quadrados confeccionados em madeira de pinheiro 5x5 platinados. Tamanho total da casinha 3,0x3,5m Parede em tábuas de pinus de 20cm e espessura de 2cm, matajuntada com ripas de 4cm de largura e 1cm de espessura de madeira de pinheiro. Assoalho em madeira </w:t>
            </w:r>
            <w:r w:rsidRPr="006A5148">
              <w:rPr>
                <w:rFonts w:ascii="Bookman Old Style" w:hAnsi="Bookman Old Style" w:cs="Arial"/>
                <w:sz w:val="16"/>
                <w:szCs w:val="16"/>
              </w:rPr>
              <w:lastRenderedPageBreak/>
              <w:t>com estrutura reforçada em eucalipto. Contendo 01 portas de madeira em formato arredondado com abertura central com medidas de aproximadamente 0,70x1,95, com fechadura e 4 com abertura central. Tendo aproximadamente 2,10m de altura. Varanda na área externa com grades protetoras de 0,70 cm de altura em madeira plainada e desquinada, ponta superior arredondada. Cobertura em chapas de fibrocimento de 6mm. Pintura externa e interna em esmalte sintético, montada com parafusos de aço galvanizado; com estrutura para ser desmontada posteriormente caso se</w:t>
            </w:r>
            <w:r>
              <w:rPr>
                <w:rFonts w:ascii="Bookman Old Style" w:hAnsi="Bookman Old Style" w:cs="Arial"/>
                <w:sz w:val="16"/>
                <w:szCs w:val="16"/>
              </w:rPr>
              <w:t xml:space="preserve">ja necessário. Entrega no local e </w:t>
            </w:r>
            <w:r w:rsidRPr="006A5148">
              <w:rPr>
                <w:rFonts w:ascii="Bookman Old Style" w:hAnsi="Bookman Old Style" w:cs="Arial"/>
                <w:sz w:val="16"/>
                <w:szCs w:val="16"/>
              </w:rPr>
              <w:t>montada</w:t>
            </w:r>
            <w:r>
              <w:rPr>
                <w:rFonts w:ascii="Bookman Old Style" w:hAnsi="Bookman Old Style" w:cs="Arial"/>
                <w:sz w:val="16"/>
                <w:szCs w:val="16"/>
              </w:rPr>
              <w:t>.</w:t>
            </w:r>
          </w:p>
          <w:p w14:paraId="5DF1272C" w14:textId="77777777" w:rsidR="00420E27" w:rsidRDefault="00420E27" w:rsidP="00420E27">
            <w:r>
              <w:rPr>
                <w:noProof/>
                <w:lang w:eastAsia="pt-BR"/>
              </w:rPr>
              <w:drawing>
                <wp:anchor distT="0" distB="0" distL="114300" distR="114300" simplePos="0" relativeHeight="251662336" behindDoc="0" locked="0" layoutInCell="1" allowOverlap="1" wp14:anchorId="0ED06B15" wp14:editId="6CA8ADC3">
                  <wp:simplePos x="0" y="0"/>
                  <wp:positionH relativeFrom="column">
                    <wp:posOffset>102870</wp:posOffset>
                  </wp:positionH>
                  <wp:positionV relativeFrom="paragraph">
                    <wp:posOffset>82550</wp:posOffset>
                  </wp:positionV>
                  <wp:extent cx="1314450" cy="1037976"/>
                  <wp:effectExtent l="0" t="0" r="0" b="0"/>
                  <wp:wrapNone/>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2578" t="25701" r="51317" b="28824"/>
                          <a:stretch/>
                        </pic:blipFill>
                        <pic:spPr bwMode="auto">
                          <a:xfrm>
                            <a:off x="0" y="0"/>
                            <a:ext cx="1314450" cy="1037976"/>
                          </a:xfrm>
                          <a:prstGeom prst="rect">
                            <a:avLst/>
                          </a:prstGeom>
                          <a:ln>
                            <a:noFill/>
                          </a:ln>
                          <a:extLst>
                            <a:ext uri="{53640926-AAD7-44D8-BBD7-CCE9431645EC}">
                              <a14:shadowObscured xmlns:a14="http://schemas.microsoft.com/office/drawing/2010/main"/>
                            </a:ext>
                          </a:extLst>
                        </pic:spPr>
                      </pic:pic>
                    </a:graphicData>
                  </a:graphic>
                </wp:anchor>
              </w:drawing>
            </w:r>
          </w:p>
          <w:p w14:paraId="0778A3F2" w14:textId="77777777" w:rsidR="00420E27" w:rsidRDefault="00420E27" w:rsidP="00420E27"/>
          <w:p w14:paraId="3A36300A" w14:textId="77777777" w:rsidR="00420E27" w:rsidRDefault="00420E27" w:rsidP="00420E27"/>
          <w:p w14:paraId="4BDDC128" w14:textId="77777777" w:rsidR="00420E27" w:rsidRDefault="00420E27" w:rsidP="00420E27"/>
          <w:p w14:paraId="1547E6FD" w14:textId="77777777" w:rsidR="00420E27" w:rsidRDefault="00420E27" w:rsidP="00420E27"/>
          <w:p w14:paraId="02752805" w14:textId="77777777" w:rsidR="00420E27" w:rsidRPr="00C264C8" w:rsidRDefault="00420E27" w:rsidP="00420E27"/>
          <w:p w14:paraId="638CEC74" w14:textId="77777777" w:rsidR="00420E27" w:rsidRPr="00253C67" w:rsidRDefault="00420E27" w:rsidP="00420E27"/>
        </w:tc>
        <w:tc>
          <w:tcPr>
            <w:tcW w:w="1134" w:type="dxa"/>
            <w:tcBorders>
              <w:top w:val="single" w:sz="4" w:space="0" w:color="auto"/>
              <w:left w:val="single" w:sz="4" w:space="0" w:color="auto"/>
              <w:bottom w:val="single" w:sz="4" w:space="0" w:color="auto"/>
              <w:right w:val="single" w:sz="4" w:space="0" w:color="auto"/>
            </w:tcBorders>
          </w:tcPr>
          <w:p w14:paraId="30581787" w14:textId="22A0F2CF" w:rsidR="00420E27" w:rsidRPr="00420E27" w:rsidRDefault="00420E27" w:rsidP="00420E27">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auto"/>
                <w:sz w:val="16"/>
                <w:szCs w:val="16"/>
              </w:rPr>
            </w:pPr>
            <w:r w:rsidRPr="00420E27">
              <w:rPr>
                <w:rFonts w:ascii="Bookman Old Style" w:eastAsia="Times New Roman" w:hAnsi="Bookman Old Style" w:cs="Arial"/>
                <w:color w:val="auto"/>
                <w:sz w:val="16"/>
                <w:szCs w:val="16"/>
              </w:rPr>
              <w:lastRenderedPageBreak/>
              <w:t>R$ 9.383,33</w:t>
            </w:r>
          </w:p>
        </w:tc>
        <w:tc>
          <w:tcPr>
            <w:tcW w:w="1559" w:type="dxa"/>
            <w:tcBorders>
              <w:top w:val="single" w:sz="4" w:space="0" w:color="auto"/>
              <w:left w:val="single" w:sz="4" w:space="0" w:color="auto"/>
              <w:bottom w:val="single" w:sz="4" w:space="0" w:color="auto"/>
              <w:right w:val="single" w:sz="4" w:space="0" w:color="auto"/>
            </w:tcBorders>
          </w:tcPr>
          <w:p w14:paraId="3E8B6A6A" w14:textId="138FB94E" w:rsidR="00420E27" w:rsidRPr="00420E27" w:rsidRDefault="00420E27" w:rsidP="00420E27">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auto"/>
                <w:sz w:val="16"/>
                <w:szCs w:val="16"/>
              </w:rPr>
            </w:pPr>
            <w:r w:rsidRPr="00420E27">
              <w:rPr>
                <w:rFonts w:ascii="Bookman Old Style" w:eastAsia="Times New Roman" w:hAnsi="Bookman Old Style" w:cs="Arial"/>
                <w:color w:val="auto"/>
                <w:sz w:val="16"/>
                <w:szCs w:val="16"/>
              </w:rPr>
              <w:t>R$ 93.833,33</w:t>
            </w:r>
          </w:p>
        </w:tc>
      </w:tr>
      <w:tr w:rsidR="00420E27" w:rsidRPr="001E3EB2" w14:paraId="2D935316" w14:textId="77777777" w:rsidTr="003017C9">
        <w:trPr>
          <w:trHeight w:val="435"/>
        </w:trPr>
        <w:tc>
          <w:tcPr>
            <w:tcW w:w="666" w:type="dxa"/>
            <w:tcBorders>
              <w:top w:val="single" w:sz="4" w:space="0" w:color="auto"/>
              <w:left w:val="single" w:sz="4" w:space="0" w:color="auto"/>
              <w:bottom w:val="single" w:sz="4" w:space="0" w:color="auto"/>
              <w:right w:val="single" w:sz="4" w:space="0" w:color="auto"/>
            </w:tcBorders>
          </w:tcPr>
          <w:p w14:paraId="54730D4D" w14:textId="77777777" w:rsidR="00420E27" w:rsidRPr="001E3EB2" w:rsidRDefault="00420E27" w:rsidP="00420E27">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Pr>
                <w:rFonts w:ascii="Bookman Old Style" w:hAnsi="Bookman Old Style" w:cstheme="minorHAnsi"/>
                <w:color w:val="000000" w:themeColor="text1"/>
                <w:sz w:val="16"/>
                <w:szCs w:val="16"/>
              </w:rPr>
              <w:t>02</w:t>
            </w:r>
          </w:p>
        </w:tc>
        <w:tc>
          <w:tcPr>
            <w:tcW w:w="6280" w:type="dxa"/>
            <w:shd w:val="clear" w:color="auto" w:fill="auto"/>
          </w:tcPr>
          <w:p w14:paraId="5CD21C36" w14:textId="77777777" w:rsidR="00420E27" w:rsidRPr="00E85F31" w:rsidRDefault="00420E27" w:rsidP="00420E27">
            <w:pPr>
              <w:widowControl w:val="0"/>
              <w:jc w:val="both"/>
              <w:rPr>
                <w:rFonts w:ascii="Bookman Old Style" w:hAnsi="Bookman Old Style" w:cs="Arial"/>
                <w:b/>
                <w:sz w:val="20"/>
                <w:szCs w:val="20"/>
              </w:rPr>
            </w:pPr>
            <w:r w:rsidRPr="00E85F31">
              <w:rPr>
                <w:rFonts w:ascii="Bookman Old Style" w:hAnsi="Bookman Old Style" w:cs="Arial"/>
                <w:b/>
                <w:sz w:val="20"/>
                <w:szCs w:val="20"/>
              </w:rPr>
              <w:t>BANCO PREMIUM EM MADEIRA PLÁSTICA</w:t>
            </w:r>
          </w:p>
          <w:p w14:paraId="03912A46" w14:textId="77777777" w:rsidR="00420E27" w:rsidRPr="00E85F31" w:rsidRDefault="00420E27" w:rsidP="00420E27">
            <w:pPr>
              <w:widowControl w:val="0"/>
              <w:jc w:val="both"/>
              <w:rPr>
                <w:rFonts w:ascii="Bookman Old Style" w:hAnsi="Bookman Old Style" w:cs="Arial"/>
                <w:sz w:val="20"/>
                <w:szCs w:val="20"/>
              </w:rPr>
            </w:pPr>
            <w:r w:rsidRPr="00E85F31">
              <w:rPr>
                <w:rFonts w:ascii="Bookman Old Style" w:hAnsi="Bookman Old Style" w:cs="Arial"/>
                <w:sz w:val="20"/>
                <w:szCs w:val="20"/>
              </w:rPr>
              <w:t>Banco em madeira plástica com encosto e descanso de braço na cor itaúba.</w:t>
            </w:r>
          </w:p>
          <w:p w14:paraId="730F6D0F" w14:textId="77777777" w:rsidR="00420E27" w:rsidRPr="00E85F31" w:rsidRDefault="00420E27" w:rsidP="00420E27">
            <w:pPr>
              <w:widowControl w:val="0"/>
              <w:jc w:val="both"/>
              <w:rPr>
                <w:rFonts w:ascii="Bookman Old Style" w:hAnsi="Bookman Old Style" w:cs="Arial"/>
                <w:sz w:val="20"/>
                <w:szCs w:val="20"/>
              </w:rPr>
            </w:pPr>
            <w:r w:rsidRPr="00E85F31">
              <w:rPr>
                <w:rFonts w:ascii="Bookman Old Style" w:hAnsi="Bookman Old Style" w:cs="Arial"/>
                <w:sz w:val="20"/>
                <w:szCs w:val="20"/>
              </w:rPr>
              <w:t xml:space="preserve">Especificação Técnica Largura: </w:t>
            </w:r>
            <w:smartTag w:uri="urn:schemas-microsoft-com:office:smarttags" w:element="metricconverter">
              <w:smartTagPr>
                <w:attr w:name="ProductID" w:val="1,50 metros"/>
              </w:smartTagPr>
              <w:r w:rsidRPr="00E85F31">
                <w:rPr>
                  <w:rFonts w:ascii="Bookman Old Style" w:hAnsi="Bookman Old Style" w:cs="Arial"/>
                  <w:sz w:val="20"/>
                  <w:szCs w:val="20"/>
                </w:rPr>
                <w:t xml:space="preserve">1,50 metros, </w:t>
              </w:r>
            </w:smartTag>
            <w:r w:rsidRPr="00E85F31">
              <w:rPr>
                <w:rFonts w:ascii="Bookman Old Style" w:hAnsi="Bookman Old Style" w:cs="Arial"/>
                <w:sz w:val="20"/>
                <w:szCs w:val="20"/>
              </w:rPr>
              <w:t xml:space="preserve">Altura acento: 37cm, Altura encosto: 40cm, Altura total: 77cm, Base acento: 34cm, Estrutura: </w:t>
            </w:r>
            <w:smartTag w:uri="urn:schemas-microsoft-com:office:smarttags" w:element="metricconverter">
              <w:smartTagPr>
                <w:attr w:name="ProductID" w:val="3 p￩s"/>
              </w:smartTagPr>
              <w:r w:rsidRPr="00E85F31">
                <w:rPr>
                  <w:rFonts w:ascii="Bookman Old Style" w:hAnsi="Bookman Old Style" w:cs="Arial"/>
                  <w:sz w:val="20"/>
                  <w:szCs w:val="20"/>
                </w:rPr>
                <w:t>3 pés</w:t>
              </w:r>
            </w:smartTag>
            <w:r w:rsidRPr="00E85F31">
              <w:rPr>
                <w:rFonts w:ascii="Bookman Old Style" w:hAnsi="Bookman Old Style" w:cs="Arial"/>
                <w:sz w:val="20"/>
                <w:szCs w:val="20"/>
              </w:rPr>
              <w:t xml:space="preserve"> em formato de h, produzido em material PP, Travas: 3 unidades, Parafusos e porcas: 26 unidades (fixar perfil tabuas nos pés), Parafusos e porcas: 6 unidades (fixar travas nos pés e perfil tabua), Perfil tabua </w:t>
            </w:r>
            <w:smartTag w:uri="urn:schemas-microsoft-com:office:smarttags" w:element="metricconverter">
              <w:smartTagPr>
                <w:attr w:name="ProductID" w:val="13,6 cm"/>
              </w:smartTagPr>
              <w:r w:rsidRPr="00E85F31">
                <w:rPr>
                  <w:rFonts w:ascii="Bookman Old Style" w:hAnsi="Bookman Old Style" w:cs="Arial"/>
                  <w:sz w:val="20"/>
                  <w:szCs w:val="20"/>
                </w:rPr>
                <w:t>13,6 cm</w:t>
              </w:r>
            </w:smartTag>
            <w:r w:rsidRPr="00E85F31">
              <w:rPr>
                <w:rFonts w:ascii="Bookman Old Style" w:hAnsi="Bookman Old Style" w:cs="Arial"/>
                <w:sz w:val="20"/>
                <w:szCs w:val="20"/>
              </w:rPr>
              <w:t xml:space="preserve"> </w:t>
            </w:r>
            <w:proofErr w:type="gramStart"/>
            <w:r w:rsidRPr="00E85F31">
              <w:rPr>
                <w:rFonts w:ascii="Bookman Old Style" w:hAnsi="Bookman Old Style" w:cs="Arial"/>
                <w:sz w:val="20"/>
                <w:szCs w:val="20"/>
              </w:rPr>
              <w:t>x</w:t>
            </w:r>
            <w:proofErr w:type="gramEnd"/>
            <w:r w:rsidRPr="00E85F31">
              <w:rPr>
                <w:rFonts w:ascii="Bookman Old Style" w:hAnsi="Bookman Old Style" w:cs="Arial"/>
                <w:sz w:val="20"/>
                <w:szCs w:val="20"/>
              </w:rPr>
              <w:t xml:space="preserve"> </w:t>
            </w:r>
            <w:smartTag w:uri="urn:schemas-microsoft-com:office:smarttags" w:element="metricconverter">
              <w:smartTagPr>
                <w:attr w:name="ProductID" w:val="3 cm"/>
              </w:smartTagPr>
              <w:r w:rsidRPr="00E85F31">
                <w:rPr>
                  <w:rFonts w:ascii="Bookman Old Style" w:hAnsi="Bookman Old Style" w:cs="Arial"/>
                  <w:sz w:val="20"/>
                  <w:szCs w:val="20"/>
                </w:rPr>
                <w:t>3 cm</w:t>
              </w:r>
            </w:smartTag>
            <w:r w:rsidRPr="00E85F31">
              <w:rPr>
                <w:rFonts w:ascii="Bookman Old Style" w:hAnsi="Bookman Old Style" w:cs="Arial"/>
                <w:sz w:val="20"/>
                <w:szCs w:val="20"/>
              </w:rPr>
              <w:t xml:space="preserve"> x 1,50 mt: 4 unidades, produzidas em polietileno e polipropileno., Peso aproximado de 21kg</w:t>
            </w:r>
          </w:p>
          <w:p w14:paraId="31D7CA0B" w14:textId="77777777" w:rsidR="00420E27" w:rsidRPr="00E85F31" w:rsidRDefault="00420E27" w:rsidP="00420E27">
            <w:pPr>
              <w:widowControl w:val="0"/>
              <w:jc w:val="both"/>
              <w:rPr>
                <w:rFonts w:ascii="Bookman Old Style" w:hAnsi="Bookman Old Style" w:cs="Arial"/>
                <w:sz w:val="20"/>
                <w:szCs w:val="20"/>
              </w:rPr>
            </w:pPr>
            <w:r w:rsidRPr="00E85F31">
              <w:rPr>
                <w:rFonts w:ascii="Bookman Old Style" w:hAnsi="Bookman Old Style" w:cs="Arial"/>
                <w:sz w:val="20"/>
                <w:szCs w:val="20"/>
              </w:rPr>
              <w:object w:dxaOrig="2610" w:dyaOrig="1875" w14:anchorId="6DBC1BFF">
                <v:shape id="_x0000_i1104" type="#_x0000_t75" style="width:130.5pt;height:93.75pt" o:ole="">
                  <v:imagedata r:id="rId9" o:title=""/>
                </v:shape>
                <o:OLEObject Type="Embed" ProgID="PBrush" ShapeID="_x0000_i1104" DrawAspect="Content" ObjectID="_1777709508" r:id="rId17"/>
              </w:object>
            </w:r>
          </w:p>
          <w:p w14:paraId="3E6EC98F" w14:textId="77777777" w:rsidR="00420E27" w:rsidRPr="001E3EB2" w:rsidRDefault="00420E27" w:rsidP="00420E27">
            <w:pPr>
              <w:widowControl w:val="0"/>
              <w:rPr>
                <w:rFonts w:ascii="Bookman Old Style" w:hAnsi="Bookman Old Style"/>
                <w:sz w:val="16"/>
                <w:szCs w:val="16"/>
              </w:rPr>
            </w:pPr>
          </w:p>
        </w:tc>
        <w:tc>
          <w:tcPr>
            <w:tcW w:w="1134" w:type="dxa"/>
            <w:shd w:val="clear" w:color="auto" w:fill="auto"/>
          </w:tcPr>
          <w:p w14:paraId="3B374A51" w14:textId="30952148" w:rsidR="00420E27" w:rsidRPr="001E3EB2" w:rsidRDefault="00420E27" w:rsidP="00420E27">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Pr>
                <w:rFonts w:ascii="Bookman Old Style" w:hAnsi="Bookman Old Style" w:cstheme="minorHAnsi"/>
                <w:color w:val="000000" w:themeColor="text1"/>
                <w:sz w:val="16"/>
                <w:szCs w:val="16"/>
              </w:rPr>
              <w:t>R$ 1.446,66</w:t>
            </w:r>
          </w:p>
        </w:tc>
        <w:tc>
          <w:tcPr>
            <w:tcW w:w="1559" w:type="dxa"/>
            <w:shd w:val="clear" w:color="auto" w:fill="auto"/>
          </w:tcPr>
          <w:p w14:paraId="642AA1BE" w14:textId="77777777" w:rsidR="00420E27" w:rsidRPr="008226D6" w:rsidRDefault="00420E27" w:rsidP="00420E27">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Pr>
                <w:rFonts w:ascii="Bookman Old Style" w:hAnsi="Bookman Old Style" w:cstheme="minorHAnsi"/>
                <w:color w:val="000000" w:themeColor="text1"/>
                <w:sz w:val="16"/>
                <w:szCs w:val="16"/>
              </w:rPr>
              <w:t>R$ 144.666,66</w:t>
            </w:r>
          </w:p>
          <w:p w14:paraId="532AD752" w14:textId="7C997B42" w:rsidR="00420E27" w:rsidRPr="001E3EB2" w:rsidRDefault="00420E27" w:rsidP="00420E27">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p>
        </w:tc>
      </w:tr>
      <w:tr w:rsidR="00420E27" w:rsidRPr="001E3EB2" w14:paraId="2C8F679F" w14:textId="77777777" w:rsidTr="003017C9">
        <w:trPr>
          <w:trHeight w:val="435"/>
        </w:trPr>
        <w:tc>
          <w:tcPr>
            <w:tcW w:w="666" w:type="dxa"/>
            <w:tcBorders>
              <w:top w:val="single" w:sz="4" w:space="0" w:color="auto"/>
              <w:left w:val="single" w:sz="4" w:space="0" w:color="auto"/>
              <w:bottom w:val="single" w:sz="4" w:space="0" w:color="auto"/>
              <w:right w:val="single" w:sz="4" w:space="0" w:color="auto"/>
            </w:tcBorders>
          </w:tcPr>
          <w:p w14:paraId="07E734DC" w14:textId="77777777" w:rsidR="00420E27" w:rsidRDefault="00420E27" w:rsidP="00420E27">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Pr>
                <w:rFonts w:ascii="Bookman Old Style" w:hAnsi="Bookman Old Style" w:cstheme="minorHAnsi"/>
                <w:color w:val="000000" w:themeColor="text1"/>
                <w:sz w:val="16"/>
                <w:szCs w:val="16"/>
              </w:rPr>
              <w:t>03</w:t>
            </w:r>
          </w:p>
        </w:tc>
        <w:tc>
          <w:tcPr>
            <w:tcW w:w="6280" w:type="dxa"/>
            <w:shd w:val="clear" w:color="auto" w:fill="auto"/>
          </w:tcPr>
          <w:p w14:paraId="4BE3826F" w14:textId="77777777" w:rsidR="00420E27" w:rsidRPr="00E85F31" w:rsidRDefault="00420E27" w:rsidP="00420E27">
            <w:pPr>
              <w:widowControl w:val="0"/>
              <w:suppressAutoHyphens/>
              <w:jc w:val="both"/>
              <w:rPr>
                <w:rFonts w:ascii="Bookman Old Style" w:hAnsi="Bookman Old Style" w:cs="Arial"/>
                <w:bCs/>
                <w:sz w:val="20"/>
                <w:szCs w:val="20"/>
              </w:rPr>
            </w:pPr>
            <w:r w:rsidRPr="00E85F31">
              <w:rPr>
                <w:rFonts w:ascii="Bookman Old Style" w:hAnsi="Bookman Old Style" w:cs="Arial"/>
                <w:b/>
                <w:bCs/>
                <w:sz w:val="20"/>
                <w:szCs w:val="20"/>
              </w:rPr>
              <w:t>LIXEIRA ECOLÓGICA DUPLA</w:t>
            </w:r>
            <w:r w:rsidRPr="00E85F31">
              <w:rPr>
                <w:rFonts w:ascii="Bookman Old Style" w:hAnsi="Bookman Old Style" w:cs="Arial"/>
                <w:bCs/>
                <w:sz w:val="20"/>
                <w:szCs w:val="20"/>
              </w:rPr>
              <w:t>, 70 CM, 94 LITROS (Orgânica e Reciclável) PRODUZIDA EM MADEIRA PLÁSTICA, Tam. Diâmetro 55 cm x altura 70cm, altura com tampa 87 cm, peso 16 kg. Fabricada através de polímeros reciclados. A estrutura da lixeira é composta por duas bases, uma superior e outra inferior, ambas com diâmetro de 50 cm, fabricadas em polipropileno injetado na cor preta. Base superior acompanha tampa, cor a definir. Quatorze unidades de tabuas em madeira plástica com dimensões de 87x22x500mm na cor ipê, fixadas as bases a partir de vinte e oito parafusos com porcas. Entregue em um kit contendo: 14 tabuas, 2 bases, 1 tampa, 28 parafusos, 28 porcas. Acompanha Manual de montagem. Entregue Montada e Instalada.</w:t>
            </w:r>
          </w:p>
          <w:p w14:paraId="720FC419" w14:textId="77777777" w:rsidR="00420E27" w:rsidRPr="00B07A0B" w:rsidRDefault="00420E27" w:rsidP="00420E27">
            <w:pPr>
              <w:widowControl w:val="0"/>
              <w:autoSpaceDE w:val="0"/>
              <w:autoSpaceDN w:val="0"/>
              <w:adjustRightInd w:val="0"/>
              <w:jc w:val="both"/>
              <w:rPr>
                <w:rFonts w:ascii="Bookman Old Style" w:hAnsi="Bookman Old Style" w:cs="Times New Roman"/>
                <w:color w:val="555457"/>
                <w:sz w:val="20"/>
                <w:szCs w:val="20"/>
              </w:rPr>
            </w:pPr>
            <w:r w:rsidRPr="00E85F31">
              <w:rPr>
                <w:rFonts w:ascii="Bookman Old Style" w:hAnsi="Bookman Old Style" w:cs="Arial"/>
                <w:sz w:val="20"/>
                <w:szCs w:val="20"/>
              </w:rPr>
              <w:object w:dxaOrig="2280" w:dyaOrig="2325" w14:anchorId="648B0397">
                <v:shape id="_x0000_i1105" type="#_x0000_t75" style="width:115.5pt;height:115.5pt" o:ole="">
                  <v:imagedata r:id="rId11" o:title=""/>
                </v:shape>
                <o:OLEObject Type="Embed" ProgID="PBrush" ShapeID="_x0000_i1105" DrawAspect="Content" ObjectID="_1777709509" r:id="rId18"/>
              </w:object>
            </w:r>
          </w:p>
        </w:tc>
        <w:tc>
          <w:tcPr>
            <w:tcW w:w="1134" w:type="dxa"/>
            <w:shd w:val="clear" w:color="auto" w:fill="auto"/>
          </w:tcPr>
          <w:p w14:paraId="61E2E2E0" w14:textId="528BE704" w:rsidR="00420E27" w:rsidRDefault="00420E27" w:rsidP="00420E27">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Pr>
                <w:rFonts w:ascii="Bookman Old Style" w:hAnsi="Bookman Old Style" w:cstheme="minorHAnsi"/>
                <w:color w:val="000000" w:themeColor="text1"/>
                <w:sz w:val="16"/>
                <w:szCs w:val="16"/>
              </w:rPr>
              <w:lastRenderedPageBreak/>
              <w:t>R$ 3.528,33</w:t>
            </w:r>
          </w:p>
        </w:tc>
        <w:tc>
          <w:tcPr>
            <w:tcW w:w="1559" w:type="dxa"/>
            <w:shd w:val="clear" w:color="auto" w:fill="auto"/>
          </w:tcPr>
          <w:p w14:paraId="58DCE022" w14:textId="5C2A5AFE" w:rsidR="00420E27" w:rsidRDefault="00420E27" w:rsidP="00420E27">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Pr>
                <w:rFonts w:ascii="Bookman Old Style" w:hAnsi="Bookman Old Style" w:cstheme="minorHAnsi"/>
                <w:color w:val="000000" w:themeColor="text1"/>
                <w:sz w:val="16"/>
                <w:szCs w:val="16"/>
              </w:rPr>
              <w:t>R$ 211.699,80</w:t>
            </w:r>
          </w:p>
        </w:tc>
      </w:tr>
      <w:tr w:rsidR="00420E27" w:rsidRPr="001E3EB2" w14:paraId="393D8B35" w14:textId="77777777" w:rsidTr="003017C9">
        <w:trPr>
          <w:trHeight w:val="435"/>
        </w:trPr>
        <w:tc>
          <w:tcPr>
            <w:tcW w:w="666" w:type="dxa"/>
            <w:tcBorders>
              <w:top w:val="single" w:sz="4" w:space="0" w:color="auto"/>
              <w:left w:val="single" w:sz="4" w:space="0" w:color="auto"/>
              <w:bottom w:val="single" w:sz="4" w:space="0" w:color="auto"/>
              <w:right w:val="single" w:sz="4" w:space="0" w:color="auto"/>
            </w:tcBorders>
          </w:tcPr>
          <w:p w14:paraId="14870E7D" w14:textId="77777777" w:rsidR="00420E27" w:rsidRDefault="00420E27" w:rsidP="00420E27">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Pr>
                <w:rFonts w:ascii="Bookman Old Style" w:hAnsi="Bookman Old Style" w:cstheme="minorHAnsi"/>
                <w:color w:val="000000" w:themeColor="text1"/>
                <w:sz w:val="16"/>
                <w:szCs w:val="16"/>
              </w:rPr>
              <w:t>04</w:t>
            </w:r>
          </w:p>
        </w:tc>
        <w:tc>
          <w:tcPr>
            <w:tcW w:w="6280" w:type="dxa"/>
            <w:shd w:val="clear" w:color="auto" w:fill="auto"/>
          </w:tcPr>
          <w:p w14:paraId="1C438F14" w14:textId="77777777" w:rsidR="00420E27" w:rsidRDefault="00420E27" w:rsidP="00420E27">
            <w:pPr>
              <w:widowControl w:val="0"/>
              <w:suppressAutoHyphens/>
              <w:jc w:val="both"/>
              <w:rPr>
                <w:rFonts w:ascii="Bookman Old Style" w:hAnsi="Bookman Old Style" w:cs="Calibri"/>
                <w:bCs/>
                <w:sz w:val="20"/>
                <w:szCs w:val="20"/>
              </w:rPr>
            </w:pPr>
            <w:r w:rsidRPr="00E85F31">
              <w:rPr>
                <w:rFonts w:ascii="Bookman Old Style" w:hAnsi="Bookman Old Style" w:cs="Calibri"/>
                <w:b/>
                <w:bCs/>
                <w:sz w:val="20"/>
                <w:szCs w:val="20"/>
              </w:rPr>
              <w:t>LIXEIRA DE UM CESTO</w:t>
            </w:r>
            <w:r w:rsidRPr="00E85F31">
              <w:rPr>
                <w:rFonts w:ascii="Bookman Old Style" w:hAnsi="Bookman Old Style" w:cs="Calibri"/>
                <w:bCs/>
                <w:sz w:val="20"/>
                <w:szCs w:val="20"/>
              </w:rPr>
              <w:t xml:space="preserve"> 100% ECOLÓGICA E RECICLADA, PRODUZIDA EM MADEIRA PLÁSTICA, para mobiliário urbano ecologicamente correto, alta durabilidade, resistente ao sol, maresia, cupins, reciclável e não tóxico, possui um cesto com medidas externas de 500mm de diâmetro x 700mm de altura com capacidade de 94 litros, sustentado por suporte de palanques de madeira plástica reforçado e ecológico com medidas 90x90mm com altura de 120 cm para sustentação para fixação no cesto. O Cesto possui 14 tábuas medido 90x22x700mm na cor marrom com estrutura do cesto produzida em polipropileno reciclado injetado com anti UV medindo 500mm de diâmetro, fixação através de parafusos e porcas.</w:t>
            </w:r>
          </w:p>
          <w:p w14:paraId="66D4B88C" w14:textId="3B469B27" w:rsidR="00420E27" w:rsidRPr="00B07A0B" w:rsidRDefault="00420E27" w:rsidP="00420E27">
            <w:pPr>
              <w:widowControl w:val="0"/>
              <w:autoSpaceDE w:val="0"/>
              <w:autoSpaceDN w:val="0"/>
              <w:adjustRightInd w:val="0"/>
              <w:jc w:val="both"/>
              <w:rPr>
                <w:rFonts w:ascii="Bookman Old Style" w:hAnsi="Bookman Old Style" w:cs="Times New Roman"/>
                <w:color w:val="555457"/>
                <w:sz w:val="20"/>
                <w:szCs w:val="20"/>
              </w:rPr>
            </w:pPr>
            <w:r>
              <w:rPr>
                <w:noProof/>
                <w:lang w:eastAsia="pt-BR"/>
              </w:rPr>
              <w:drawing>
                <wp:inline distT="0" distB="0" distL="0" distR="0" wp14:anchorId="44159EBB" wp14:editId="42B1D509">
                  <wp:extent cx="2409825" cy="1638300"/>
                  <wp:effectExtent l="0" t="0" r="9525" b="0"/>
                  <wp:docPr id="45" name="Imagem 45" descr="Descrição: C:\Users\Depto Urbanismo\Downloads\WhatsApp Image 2022-05-25 at 09.13.3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escrição: C:\Users\Depto Urbanismo\Downloads\WhatsApp Image 2022-05-25 at 09.13.39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9825" cy="1638300"/>
                          </a:xfrm>
                          <a:prstGeom prst="rect">
                            <a:avLst/>
                          </a:prstGeom>
                          <a:noFill/>
                          <a:ln>
                            <a:noFill/>
                          </a:ln>
                        </pic:spPr>
                      </pic:pic>
                    </a:graphicData>
                  </a:graphic>
                </wp:inline>
              </w:drawing>
            </w:r>
          </w:p>
        </w:tc>
        <w:tc>
          <w:tcPr>
            <w:tcW w:w="1134" w:type="dxa"/>
            <w:shd w:val="clear" w:color="auto" w:fill="auto"/>
          </w:tcPr>
          <w:p w14:paraId="09B8BB3D" w14:textId="5FF1BA9B" w:rsidR="00420E27" w:rsidRDefault="00420E27" w:rsidP="00420E27">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Pr>
                <w:rFonts w:ascii="Bookman Old Style" w:hAnsi="Bookman Old Style" w:cstheme="minorHAnsi"/>
                <w:color w:val="000000" w:themeColor="text1"/>
                <w:sz w:val="16"/>
                <w:szCs w:val="16"/>
              </w:rPr>
              <w:t>R$ 1.788,66</w:t>
            </w:r>
          </w:p>
        </w:tc>
        <w:tc>
          <w:tcPr>
            <w:tcW w:w="1559" w:type="dxa"/>
            <w:shd w:val="clear" w:color="auto" w:fill="auto"/>
          </w:tcPr>
          <w:p w14:paraId="0EF3C79D" w14:textId="5790C192" w:rsidR="00420E27" w:rsidRDefault="00420E27" w:rsidP="00420E27">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Pr>
                <w:rFonts w:ascii="Bookman Old Style" w:hAnsi="Bookman Old Style" w:cstheme="minorHAnsi"/>
                <w:color w:val="000000" w:themeColor="text1"/>
                <w:sz w:val="16"/>
                <w:szCs w:val="16"/>
              </w:rPr>
              <w:t>R$ 286.186,66</w:t>
            </w:r>
          </w:p>
        </w:tc>
      </w:tr>
      <w:tr w:rsidR="00420E27" w:rsidRPr="001E3EB2" w14:paraId="49CA2D83" w14:textId="77777777" w:rsidTr="003017C9">
        <w:trPr>
          <w:trHeight w:val="435"/>
        </w:trPr>
        <w:tc>
          <w:tcPr>
            <w:tcW w:w="666" w:type="dxa"/>
            <w:tcBorders>
              <w:top w:val="single" w:sz="4" w:space="0" w:color="auto"/>
              <w:left w:val="single" w:sz="4" w:space="0" w:color="auto"/>
              <w:bottom w:val="single" w:sz="4" w:space="0" w:color="auto"/>
              <w:right w:val="single" w:sz="4" w:space="0" w:color="auto"/>
            </w:tcBorders>
          </w:tcPr>
          <w:p w14:paraId="09123A70" w14:textId="77777777" w:rsidR="00420E27" w:rsidRDefault="00420E27" w:rsidP="00420E27">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Pr>
                <w:rFonts w:ascii="Bookman Old Style" w:hAnsi="Bookman Old Style" w:cstheme="minorHAnsi"/>
                <w:color w:val="000000" w:themeColor="text1"/>
                <w:sz w:val="16"/>
                <w:szCs w:val="16"/>
              </w:rPr>
              <w:t>05</w:t>
            </w:r>
          </w:p>
        </w:tc>
        <w:tc>
          <w:tcPr>
            <w:tcW w:w="6280" w:type="dxa"/>
            <w:shd w:val="clear" w:color="auto" w:fill="auto"/>
          </w:tcPr>
          <w:p w14:paraId="1B58876C" w14:textId="77777777" w:rsidR="00420E27" w:rsidRPr="00E85F31" w:rsidRDefault="00420E27" w:rsidP="00420E27">
            <w:pPr>
              <w:widowControl w:val="0"/>
              <w:suppressAutoHyphens/>
              <w:jc w:val="both"/>
              <w:rPr>
                <w:rFonts w:ascii="Bookman Old Style" w:hAnsi="Bookman Old Style" w:cs="Calibri"/>
                <w:b/>
                <w:bCs/>
                <w:sz w:val="20"/>
                <w:szCs w:val="20"/>
              </w:rPr>
            </w:pPr>
            <w:r>
              <w:rPr>
                <w:rFonts w:ascii="Bookman Old Style" w:hAnsi="Bookman Old Style" w:cs="Calibri"/>
                <w:b/>
                <w:bCs/>
                <w:sz w:val="20"/>
                <w:szCs w:val="20"/>
              </w:rPr>
              <w:t>GRAMA SINTÉTICA</w:t>
            </w:r>
          </w:p>
          <w:p w14:paraId="2E4FFE92" w14:textId="77777777" w:rsidR="00420E27" w:rsidRPr="00E85F31" w:rsidRDefault="00420E27" w:rsidP="00420E27">
            <w:pPr>
              <w:widowControl w:val="0"/>
              <w:suppressAutoHyphens/>
              <w:jc w:val="both"/>
              <w:rPr>
                <w:rFonts w:ascii="Bookman Old Style" w:hAnsi="Bookman Old Style" w:cs="Calibri"/>
                <w:bCs/>
                <w:sz w:val="20"/>
                <w:szCs w:val="20"/>
              </w:rPr>
            </w:pPr>
            <w:r w:rsidRPr="00E85F31">
              <w:rPr>
                <w:rFonts w:ascii="Bookman Old Style" w:hAnsi="Bookman Old Style" w:cs="Calibri"/>
                <w:bCs/>
                <w:sz w:val="20"/>
                <w:szCs w:val="20"/>
              </w:rPr>
              <w:t>Características do Produto:</w:t>
            </w:r>
          </w:p>
          <w:p w14:paraId="4DE5F3B1" w14:textId="77777777" w:rsidR="00420E27" w:rsidRPr="00E85F31" w:rsidRDefault="00420E27" w:rsidP="00420E27">
            <w:pPr>
              <w:widowControl w:val="0"/>
              <w:suppressAutoHyphens/>
              <w:jc w:val="both"/>
              <w:rPr>
                <w:rFonts w:ascii="Bookman Old Style" w:hAnsi="Bookman Old Style" w:cs="Calibri"/>
                <w:bCs/>
                <w:sz w:val="20"/>
                <w:szCs w:val="20"/>
              </w:rPr>
            </w:pPr>
            <w:r w:rsidRPr="00E85F31">
              <w:rPr>
                <w:rFonts w:ascii="Bookman Old Style" w:hAnsi="Bookman Old Style" w:cs="Calibri"/>
                <w:bCs/>
                <w:sz w:val="20"/>
                <w:szCs w:val="20"/>
              </w:rPr>
              <w:t>Altura da Fibra: 12mm (1,2cm) | Largura Rolo: 2M | Comprimento Rolo: até 40M | Peso:1,20 Kg/m² | Fibras: Fibrilada 100% Polietileno</w:t>
            </w:r>
          </w:p>
          <w:p w14:paraId="09C2A02D" w14:textId="77777777" w:rsidR="00420E27" w:rsidRPr="00E85F31" w:rsidRDefault="00420E27" w:rsidP="00420E27">
            <w:pPr>
              <w:widowControl w:val="0"/>
              <w:suppressAutoHyphens/>
              <w:jc w:val="both"/>
              <w:rPr>
                <w:rFonts w:ascii="Bookman Old Style" w:hAnsi="Bookman Old Style" w:cs="Calibri"/>
                <w:bCs/>
                <w:sz w:val="20"/>
                <w:szCs w:val="20"/>
              </w:rPr>
            </w:pPr>
            <w:r w:rsidRPr="00E85F31">
              <w:rPr>
                <w:rFonts w:ascii="Bookman Old Style" w:hAnsi="Bookman Old Style" w:cs="Calibri"/>
                <w:bCs/>
                <w:sz w:val="20"/>
                <w:szCs w:val="20"/>
              </w:rPr>
              <w:t xml:space="preserve">Tratamento protetor – Proteção contra raios ultravioleta UV que resulta em maior resistência aos fatores climáticos, resistente ao sol e não perde a cor </w:t>
            </w:r>
            <w:proofErr w:type="gramStart"/>
            <w:r w:rsidRPr="00E85F31">
              <w:rPr>
                <w:rFonts w:ascii="Bookman Old Style" w:hAnsi="Bookman Old Style" w:cs="Calibri"/>
                <w:bCs/>
                <w:sz w:val="20"/>
                <w:szCs w:val="20"/>
              </w:rPr>
              <w:t>e Exclusiva</w:t>
            </w:r>
            <w:proofErr w:type="gramEnd"/>
            <w:r w:rsidRPr="00E85F31">
              <w:rPr>
                <w:rFonts w:ascii="Bookman Old Style" w:hAnsi="Bookman Old Style" w:cs="Calibri"/>
                <w:bCs/>
                <w:sz w:val="20"/>
                <w:szCs w:val="20"/>
              </w:rPr>
              <w:t xml:space="preserve"> proteção com solução antifúngica e antibactericida que retém a proliferação de organismos indesejados e possíveis odores.</w:t>
            </w:r>
          </w:p>
          <w:p w14:paraId="0A878DC8" w14:textId="77777777" w:rsidR="00420E27" w:rsidRPr="00E85F31" w:rsidRDefault="00420E27" w:rsidP="00420E27">
            <w:pPr>
              <w:widowControl w:val="0"/>
              <w:suppressAutoHyphens/>
              <w:jc w:val="both"/>
              <w:rPr>
                <w:rFonts w:ascii="Bookman Old Style" w:hAnsi="Bookman Old Style" w:cs="Calibri"/>
                <w:bCs/>
                <w:sz w:val="20"/>
                <w:szCs w:val="20"/>
              </w:rPr>
            </w:pPr>
            <w:r w:rsidRPr="00E85F31">
              <w:rPr>
                <w:rFonts w:ascii="Bookman Old Style" w:hAnsi="Bookman Old Style" w:cs="Calibri"/>
                <w:bCs/>
                <w:sz w:val="20"/>
                <w:szCs w:val="20"/>
              </w:rPr>
              <w:t>Baixa abrasividade – confortável e agradável ao toque dos pés descalços, não queima e não retém sujeira.</w:t>
            </w:r>
          </w:p>
          <w:p w14:paraId="0D56E450" w14:textId="77777777" w:rsidR="00420E27" w:rsidRPr="00E85F31" w:rsidRDefault="00420E27" w:rsidP="00420E27">
            <w:pPr>
              <w:widowControl w:val="0"/>
              <w:suppressAutoHyphens/>
              <w:jc w:val="both"/>
              <w:rPr>
                <w:rFonts w:ascii="Bookman Old Style" w:hAnsi="Bookman Old Style" w:cs="Calibri"/>
                <w:bCs/>
                <w:sz w:val="20"/>
                <w:szCs w:val="20"/>
              </w:rPr>
            </w:pPr>
            <w:r w:rsidRPr="00E85F31">
              <w:rPr>
                <w:rFonts w:ascii="Bookman Old Style" w:hAnsi="Bookman Old Style" w:cs="Calibri"/>
                <w:bCs/>
                <w:sz w:val="20"/>
                <w:szCs w:val="20"/>
              </w:rPr>
              <w:t>Proteção antichama – não alastra o fogo oferecendo uma maior segurança. Limpeza – Pode ser aspirado, lavado e higienizado, porém não recomendamos o uso de máquinas wap a fim de garantir a maior durabilidade do produto.</w:t>
            </w:r>
          </w:p>
          <w:p w14:paraId="59817C72" w14:textId="77777777" w:rsidR="00420E27" w:rsidRDefault="00420E27" w:rsidP="00420E27">
            <w:pPr>
              <w:widowControl w:val="0"/>
              <w:suppressAutoHyphens/>
              <w:jc w:val="both"/>
              <w:rPr>
                <w:rFonts w:ascii="Bookman Old Style" w:hAnsi="Bookman Old Style" w:cs="Calibri"/>
                <w:bCs/>
                <w:sz w:val="20"/>
                <w:szCs w:val="20"/>
              </w:rPr>
            </w:pPr>
            <w:r w:rsidRPr="00E85F31">
              <w:rPr>
                <w:rFonts w:ascii="Bookman Old Style" w:hAnsi="Bookman Old Style" w:cs="Calibri"/>
                <w:bCs/>
                <w:sz w:val="20"/>
                <w:szCs w:val="20"/>
              </w:rPr>
              <w:t>Garantia: 6 meses. Instalada</w:t>
            </w:r>
          </w:p>
          <w:p w14:paraId="579001C5" w14:textId="54773B34" w:rsidR="00420E27" w:rsidRPr="00B07A0B" w:rsidRDefault="00420E27" w:rsidP="00420E27">
            <w:pPr>
              <w:widowControl w:val="0"/>
              <w:autoSpaceDE w:val="0"/>
              <w:autoSpaceDN w:val="0"/>
              <w:adjustRightInd w:val="0"/>
              <w:jc w:val="both"/>
              <w:rPr>
                <w:rFonts w:ascii="Bookman Old Style" w:hAnsi="Bookman Old Style" w:cs="Times New Roman"/>
                <w:color w:val="555457"/>
                <w:sz w:val="20"/>
                <w:szCs w:val="20"/>
              </w:rPr>
            </w:pPr>
            <w:r>
              <w:rPr>
                <w:noProof/>
                <w:lang w:eastAsia="pt-BR"/>
              </w:rPr>
              <w:lastRenderedPageBreak/>
              <w:drawing>
                <wp:inline distT="0" distB="0" distL="0" distR="0" wp14:anchorId="0C7754D6" wp14:editId="28796728">
                  <wp:extent cx="2247900" cy="1924050"/>
                  <wp:effectExtent l="0" t="0" r="0" b="0"/>
                  <wp:docPr id="44" name="Imagem 44" descr="Descrição: C:\Users\Depto Urbanismo\Downloads\WhatsApp Image 2022-05-25 at 16.3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escrição: C:\Users\Depto Urbanismo\Downloads\WhatsApp Image 2022-05-25 at 16.31.57.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7900" cy="1924050"/>
                          </a:xfrm>
                          <a:prstGeom prst="rect">
                            <a:avLst/>
                          </a:prstGeom>
                          <a:noFill/>
                          <a:ln>
                            <a:noFill/>
                          </a:ln>
                        </pic:spPr>
                      </pic:pic>
                    </a:graphicData>
                  </a:graphic>
                </wp:inline>
              </w:drawing>
            </w:r>
          </w:p>
        </w:tc>
        <w:tc>
          <w:tcPr>
            <w:tcW w:w="1134" w:type="dxa"/>
            <w:shd w:val="clear" w:color="auto" w:fill="auto"/>
          </w:tcPr>
          <w:p w14:paraId="4AA0D309" w14:textId="675EE224" w:rsidR="00420E27" w:rsidRDefault="00420E27" w:rsidP="00420E27">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Pr>
                <w:rFonts w:ascii="Bookman Old Style" w:hAnsi="Bookman Old Style" w:cstheme="minorHAnsi"/>
                <w:color w:val="000000" w:themeColor="text1"/>
                <w:sz w:val="16"/>
                <w:szCs w:val="16"/>
              </w:rPr>
              <w:lastRenderedPageBreak/>
              <w:t>R$ 98,43</w:t>
            </w:r>
          </w:p>
        </w:tc>
        <w:tc>
          <w:tcPr>
            <w:tcW w:w="1559" w:type="dxa"/>
            <w:shd w:val="clear" w:color="auto" w:fill="auto"/>
          </w:tcPr>
          <w:p w14:paraId="16CCCC66" w14:textId="3E1672B1" w:rsidR="00420E27" w:rsidRDefault="00420E27" w:rsidP="00420E27">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Pr>
                <w:rFonts w:ascii="Bookman Old Style" w:hAnsi="Bookman Old Style" w:cstheme="minorHAnsi"/>
                <w:color w:val="000000" w:themeColor="text1"/>
                <w:sz w:val="16"/>
                <w:szCs w:val="16"/>
              </w:rPr>
              <w:t>R$ 98.433,33</w:t>
            </w:r>
          </w:p>
        </w:tc>
      </w:tr>
      <w:tr w:rsidR="00420E27" w:rsidRPr="001E3EB2" w14:paraId="40F56BC8" w14:textId="77777777" w:rsidTr="003017C9">
        <w:trPr>
          <w:trHeight w:val="435"/>
        </w:trPr>
        <w:tc>
          <w:tcPr>
            <w:tcW w:w="666" w:type="dxa"/>
            <w:tcBorders>
              <w:top w:val="single" w:sz="4" w:space="0" w:color="auto"/>
              <w:left w:val="single" w:sz="4" w:space="0" w:color="auto"/>
              <w:bottom w:val="single" w:sz="4" w:space="0" w:color="auto"/>
              <w:right w:val="single" w:sz="4" w:space="0" w:color="auto"/>
            </w:tcBorders>
          </w:tcPr>
          <w:p w14:paraId="6C40C6DD" w14:textId="77777777" w:rsidR="00420E27" w:rsidRDefault="00420E27" w:rsidP="00420E27">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Pr>
                <w:rFonts w:ascii="Bookman Old Style" w:hAnsi="Bookman Old Style" w:cstheme="minorHAnsi"/>
                <w:color w:val="000000" w:themeColor="text1"/>
                <w:sz w:val="16"/>
                <w:szCs w:val="16"/>
              </w:rPr>
              <w:t>06</w:t>
            </w:r>
          </w:p>
        </w:tc>
        <w:tc>
          <w:tcPr>
            <w:tcW w:w="6280" w:type="dxa"/>
            <w:shd w:val="clear" w:color="auto" w:fill="auto"/>
          </w:tcPr>
          <w:p w14:paraId="0C1A090B" w14:textId="77777777" w:rsidR="00420E27" w:rsidRDefault="00420E27" w:rsidP="00420E27">
            <w:pPr>
              <w:widowControl w:val="0"/>
              <w:jc w:val="both"/>
              <w:rPr>
                <w:rFonts w:ascii="Bookman Old Style" w:hAnsi="Bookman Old Style" w:cs="Calibri"/>
                <w:b/>
                <w:sz w:val="20"/>
                <w:szCs w:val="20"/>
              </w:rPr>
            </w:pPr>
            <w:r>
              <w:rPr>
                <w:rFonts w:ascii="Bookman Old Style" w:hAnsi="Bookman Old Style" w:cs="Calibri"/>
                <w:b/>
                <w:sz w:val="20"/>
                <w:szCs w:val="20"/>
              </w:rPr>
              <w:t xml:space="preserve">CERQUINHA EM MADEIRA DE ITAÚBA COLORIDA </w:t>
            </w:r>
          </w:p>
          <w:p w14:paraId="5DD9AF1B" w14:textId="77777777" w:rsidR="00420E27" w:rsidRDefault="00420E27" w:rsidP="00420E27">
            <w:pPr>
              <w:widowControl w:val="0"/>
              <w:suppressAutoHyphens/>
              <w:jc w:val="both"/>
              <w:rPr>
                <w:rFonts w:ascii="Bookman Old Style" w:hAnsi="Bookman Old Style" w:cs="Calibri"/>
                <w:sz w:val="20"/>
                <w:szCs w:val="20"/>
              </w:rPr>
            </w:pPr>
            <w:r w:rsidRPr="00E85F31">
              <w:rPr>
                <w:rFonts w:ascii="Bookman Old Style" w:hAnsi="Bookman Old Style" w:cs="Calibri"/>
                <w:sz w:val="20"/>
                <w:szCs w:val="20"/>
              </w:rPr>
              <w:t>Confeccionada em madeira de itaúba com sarrafos de A.0,80m x L.0,07m x 0,025m, fixado com duas travessas de 0,03x0,07m, tendo como base a cada 2,50m um pilar de C.1,25mxL.0,07mxe.0,03m fixado no chão cerca de 0,25m. Sendo as madeiras ligadas entre si com parafusos em aço galvanizado com porcas. Contendo portões de correr e de abrir de aprox. 1,00m cada, acabamento feito por lixamento, desquinamento com aplicação de pintura em esmalte sintético em 4cores. Metros Lineares, Montado e instalado.</w:t>
            </w:r>
          </w:p>
          <w:p w14:paraId="031F7CEC" w14:textId="405C3172" w:rsidR="00420E27" w:rsidRDefault="00420E27" w:rsidP="00420E27">
            <w:pPr>
              <w:widowControl w:val="0"/>
              <w:autoSpaceDE w:val="0"/>
              <w:autoSpaceDN w:val="0"/>
              <w:adjustRightInd w:val="0"/>
              <w:jc w:val="both"/>
              <w:rPr>
                <w:noProof/>
              </w:rPr>
            </w:pPr>
            <w:r>
              <w:rPr>
                <w:noProof/>
                <w:lang w:eastAsia="pt-BR"/>
              </w:rPr>
              <w:drawing>
                <wp:inline distT="0" distB="0" distL="0" distR="0" wp14:anchorId="58FE549B" wp14:editId="2EBA6908">
                  <wp:extent cx="2247900" cy="1876425"/>
                  <wp:effectExtent l="0" t="0" r="0" b="9525"/>
                  <wp:docPr id="43" name="Imagem 43" descr="Descrição: C:\Users\Depto Urbanismo\Downloads\WhatsApp Image 2022-05-25 at 16.08.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rição: C:\Users\Depto Urbanismo\Downloads\WhatsApp Image 2022-05-25 at 16.08.19.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47900" cy="1876425"/>
                          </a:xfrm>
                          <a:prstGeom prst="rect">
                            <a:avLst/>
                          </a:prstGeom>
                          <a:noFill/>
                          <a:ln>
                            <a:noFill/>
                          </a:ln>
                        </pic:spPr>
                      </pic:pic>
                    </a:graphicData>
                  </a:graphic>
                </wp:inline>
              </w:drawing>
            </w:r>
          </w:p>
          <w:p w14:paraId="6A08229A" w14:textId="77777777" w:rsidR="00420E27" w:rsidRDefault="00420E27" w:rsidP="00420E27">
            <w:pPr>
              <w:widowControl w:val="0"/>
              <w:autoSpaceDE w:val="0"/>
              <w:autoSpaceDN w:val="0"/>
              <w:adjustRightInd w:val="0"/>
              <w:jc w:val="both"/>
              <w:rPr>
                <w:noProof/>
              </w:rPr>
            </w:pPr>
          </w:p>
          <w:p w14:paraId="552468FB" w14:textId="77777777" w:rsidR="00420E27" w:rsidRDefault="00420E27" w:rsidP="00420E27">
            <w:pPr>
              <w:widowControl w:val="0"/>
              <w:autoSpaceDE w:val="0"/>
              <w:autoSpaceDN w:val="0"/>
              <w:adjustRightInd w:val="0"/>
              <w:jc w:val="both"/>
              <w:rPr>
                <w:noProof/>
              </w:rPr>
            </w:pPr>
          </w:p>
          <w:p w14:paraId="70DC3966" w14:textId="77777777" w:rsidR="00420E27" w:rsidRPr="00B07A0B" w:rsidRDefault="00420E27" w:rsidP="00420E27">
            <w:pPr>
              <w:widowControl w:val="0"/>
              <w:autoSpaceDE w:val="0"/>
              <w:autoSpaceDN w:val="0"/>
              <w:adjustRightInd w:val="0"/>
              <w:jc w:val="both"/>
              <w:rPr>
                <w:rFonts w:ascii="Bookman Old Style" w:hAnsi="Bookman Old Style" w:cs="Times New Roman"/>
                <w:color w:val="555457"/>
                <w:sz w:val="20"/>
                <w:szCs w:val="20"/>
              </w:rPr>
            </w:pPr>
          </w:p>
        </w:tc>
        <w:tc>
          <w:tcPr>
            <w:tcW w:w="1134" w:type="dxa"/>
            <w:shd w:val="clear" w:color="auto" w:fill="auto"/>
          </w:tcPr>
          <w:p w14:paraId="5E508761" w14:textId="7E3AD48D" w:rsidR="00420E27" w:rsidRDefault="00420E27" w:rsidP="00420E27">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Pr>
                <w:rFonts w:ascii="Bookman Old Style" w:hAnsi="Bookman Old Style" w:cstheme="minorHAnsi"/>
                <w:color w:val="000000" w:themeColor="text1"/>
                <w:sz w:val="16"/>
                <w:szCs w:val="16"/>
              </w:rPr>
              <w:t>R$ 374,00</w:t>
            </w:r>
          </w:p>
        </w:tc>
        <w:tc>
          <w:tcPr>
            <w:tcW w:w="1559" w:type="dxa"/>
            <w:shd w:val="clear" w:color="auto" w:fill="auto"/>
          </w:tcPr>
          <w:p w14:paraId="52667DD0" w14:textId="31F926C6" w:rsidR="00420E27" w:rsidRDefault="00420E27" w:rsidP="00420E27">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Pr>
                <w:rFonts w:ascii="Bookman Old Style" w:hAnsi="Bookman Old Style" w:cstheme="minorHAnsi"/>
                <w:color w:val="000000" w:themeColor="text1"/>
                <w:sz w:val="16"/>
                <w:szCs w:val="16"/>
              </w:rPr>
              <w:t>R$ 261.800,00</w:t>
            </w:r>
          </w:p>
        </w:tc>
      </w:tr>
      <w:tr w:rsidR="00420E27" w:rsidRPr="001E3EB2" w14:paraId="6D3E6C5F" w14:textId="77777777" w:rsidTr="003017C9">
        <w:trPr>
          <w:trHeight w:val="435"/>
        </w:trPr>
        <w:tc>
          <w:tcPr>
            <w:tcW w:w="666" w:type="dxa"/>
            <w:tcBorders>
              <w:top w:val="single" w:sz="4" w:space="0" w:color="auto"/>
              <w:left w:val="single" w:sz="4" w:space="0" w:color="auto"/>
              <w:bottom w:val="single" w:sz="4" w:space="0" w:color="auto"/>
              <w:right w:val="single" w:sz="4" w:space="0" w:color="auto"/>
            </w:tcBorders>
          </w:tcPr>
          <w:p w14:paraId="22349B9E" w14:textId="77777777" w:rsidR="00420E27" w:rsidRDefault="00420E27" w:rsidP="00420E27">
            <w:pPr>
              <w:pStyle w:val="Ttulo1"/>
              <w:keepNext w:val="0"/>
              <w:keepLines w:val="0"/>
              <w:widowControl w:val="0"/>
              <w:tabs>
                <w:tab w:val="left" w:pos="280"/>
              </w:tabs>
              <w:spacing w:before="0" w:line="276" w:lineRule="auto"/>
              <w:ind w:right="-1"/>
              <w:jc w:val="both"/>
              <w:outlineLvl w:val="0"/>
              <w:rPr>
                <w:rFonts w:ascii="Bookman Old Style" w:hAnsi="Bookman Old Style" w:cstheme="minorHAnsi"/>
                <w:color w:val="000000" w:themeColor="text1"/>
                <w:sz w:val="16"/>
                <w:szCs w:val="16"/>
              </w:rPr>
            </w:pPr>
            <w:r>
              <w:rPr>
                <w:rFonts w:ascii="Bookman Old Style" w:hAnsi="Bookman Old Style" w:cstheme="minorHAnsi"/>
                <w:color w:val="000000" w:themeColor="text1"/>
                <w:sz w:val="16"/>
                <w:szCs w:val="16"/>
              </w:rPr>
              <w:t>07</w:t>
            </w:r>
          </w:p>
        </w:tc>
        <w:tc>
          <w:tcPr>
            <w:tcW w:w="6280" w:type="dxa"/>
            <w:shd w:val="clear" w:color="auto" w:fill="auto"/>
          </w:tcPr>
          <w:p w14:paraId="5742CC92" w14:textId="77777777" w:rsidR="00420E27" w:rsidRPr="00B654C2" w:rsidRDefault="00420E27" w:rsidP="00420E27">
            <w:pPr>
              <w:widowControl w:val="0"/>
              <w:suppressAutoHyphens/>
              <w:jc w:val="both"/>
              <w:rPr>
                <w:rFonts w:ascii="Bookman Old Style" w:hAnsi="Bookman Old Style" w:cs="Calibri"/>
                <w:b/>
                <w:bCs/>
                <w:sz w:val="16"/>
                <w:szCs w:val="16"/>
              </w:rPr>
            </w:pPr>
            <w:r w:rsidRPr="00B654C2">
              <w:rPr>
                <w:rFonts w:ascii="Bookman Old Style" w:hAnsi="Bookman Old Style" w:cs="Calibri"/>
                <w:b/>
                <w:bCs/>
                <w:sz w:val="16"/>
                <w:szCs w:val="16"/>
              </w:rPr>
              <w:t>PISO INFANTIL EXTERNO</w:t>
            </w:r>
          </w:p>
          <w:p w14:paraId="38AEE484" w14:textId="77777777" w:rsidR="00420E27" w:rsidRPr="00B654C2" w:rsidRDefault="00420E27" w:rsidP="00420E27">
            <w:pPr>
              <w:widowControl w:val="0"/>
              <w:suppressAutoHyphens/>
              <w:jc w:val="both"/>
              <w:rPr>
                <w:rFonts w:ascii="Bookman Old Style" w:hAnsi="Bookman Old Style" w:cs="Calibri"/>
                <w:bCs/>
                <w:sz w:val="16"/>
                <w:szCs w:val="16"/>
              </w:rPr>
            </w:pPr>
            <w:r w:rsidRPr="00B654C2">
              <w:rPr>
                <w:rFonts w:ascii="Bookman Old Style" w:hAnsi="Bookman Old Style" w:cs="Calibri"/>
                <w:bCs/>
                <w:sz w:val="16"/>
                <w:szCs w:val="16"/>
              </w:rPr>
              <w:t>Produto com sistema de amortecimento que reduz lesões por quedas e possui em sua fórmula aditivos de alta qualidade que prolongam a vida útil e a cor do produto. Com as seguintes características:</w:t>
            </w:r>
          </w:p>
          <w:p w14:paraId="28816FE0" w14:textId="77777777" w:rsidR="00420E27" w:rsidRPr="00B654C2" w:rsidRDefault="00420E27" w:rsidP="00420E27">
            <w:pPr>
              <w:widowControl w:val="0"/>
              <w:suppressAutoHyphens/>
              <w:jc w:val="both"/>
              <w:rPr>
                <w:rFonts w:ascii="Bookman Old Style" w:hAnsi="Bookman Old Style" w:cs="Calibri"/>
                <w:bCs/>
                <w:sz w:val="16"/>
                <w:szCs w:val="16"/>
              </w:rPr>
            </w:pPr>
            <w:r w:rsidRPr="00B654C2">
              <w:rPr>
                <w:rFonts w:ascii="Bookman Old Style" w:hAnsi="Bookman Old Style" w:cs="Calibri"/>
                <w:bCs/>
                <w:sz w:val="16"/>
                <w:szCs w:val="16"/>
              </w:rPr>
              <w:t>Matéria–prima: polipropileno</w:t>
            </w:r>
          </w:p>
          <w:p w14:paraId="08ADA8A3" w14:textId="77777777" w:rsidR="00420E27" w:rsidRPr="00B654C2" w:rsidRDefault="00420E27" w:rsidP="00420E27">
            <w:pPr>
              <w:widowControl w:val="0"/>
              <w:suppressAutoHyphens/>
              <w:jc w:val="both"/>
              <w:rPr>
                <w:rFonts w:ascii="Bookman Old Style" w:hAnsi="Bookman Old Style" w:cs="Calibri"/>
                <w:bCs/>
                <w:sz w:val="16"/>
                <w:szCs w:val="16"/>
              </w:rPr>
            </w:pPr>
            <w:r w:rsidRPr="00B654C2">
              <w:rPr>
                <w:rFonts w:ascii="Bookman Old Style" w:hAnsi="Bookman Old Style" w:cs="Calibri"/>
                <w:bCs/>
                <w:sz w:val="16"/>
                <w:szCs w:val="16"/>
              </w:rPr>
              <w:t>Dimensões: 300mm x 300mm</w:t>
            </w:r>
          </w:p>
          <w:p w14:paraId="092B3AE7" w14:textId="77777777" w:rsidR="00420E27" w:rsidRPr="00B654C2" w:rsidRDefault="00420E27" w:rsidP="00420E27">
            <w:pPr>
              <w:widowControl w:val="0"/>
              <w:suppressAutoHyphens/>
              <w:jc w:val="both"/>
              <w:rPr>
                <w:rFonts w:ascii="Bookman Old Style" w:hAnsi="Bookman Old Style" w:cs="Calibri"/>
                <w:bCs/>
                <w:sz w:val="16"/>
                <w:szCs w:val="16"/>
              </w:rPr>
            </w:pPr>
            <w:r w:rsidRPr="00B654C2">
              <w:rPr>
                <w:rFonts w:ascii="Bookman Old Style" w:hAnsi="Bookman Old Style" w:cs="Calibri"/>
                <w:bCs/>
                <w:sz w:val="16"/>
                <w:szCs w:val="16"/>
              </w:rPr>
              <w:t>Espessura: 15mm</w:t>
            </w:r>
          </w:p>
          <w:p w14:paraId="5A7F608C" w14:textId="77777777" w:rsidR="00420E27" w:rsidRPr="00B654C2" w:rsidRDefault="00420E27" w:rsidP="00420E27">
            <w:pPr>
              <w:widowControl w:val="0"/>
              <w:suppressAutoHyphens/>
              <w:jc w:val="both"/>
              <w:rPr>
                <w:rFonts w:ascii="Bookman Old Style" w:hAnsi="Bookman Old Style" w:cs="Calibri"/>
                <w:bCs/>
                <w:sz w:val="16"/>
                <w:szCs w:val="16"/>
              </w:rPr>
            </w:pPr>
            <w:r w:rsidRPr="00B654C2">
              <w:rPr>
                <w:rFonts w:ascii="Bookman Old Style" w:hAnsi="Bookman Old Style" w:cs="Calibri"/>
                <w:bCs/>
                <w:sz w:val="16"/>
                <w:szCs w:val="16"/>
              </w:rPr>
              <w:t>Peso: 3.733g/m²</w:t>
            </w:r>
          </w:p>
          <w:p w14:paraId="63A7B047" w14:textId="77777777" w:rsidR="00420E27" w:rsidRPr="00B654C2" w:rsidRDefault="00420E27" w:rsidP="00420E27">
            <w:pPr>
              <w:widowControl w:val="0"/>
              <w:suppressAutoHyphens/>
              <w:jc w:val="both"/>
              <w:rPr>
                <w:rFonts w:ascii="Bookman Old Style" w:hAnsi="Bookman Old Style" w:cs="Calibri"/>
                <w:bCs/>
                <w:sz w:val="16"/>
                <w:szCs w:val="16"/>
              </w:rPr>
            </w:pPr>
            <w:r w:rsidRPr="00B654C2">
              <w:rPr>
                <w:rFonts w:ascii="Bookman Old Style" w:hAnsi="Bookman Old Style" w:cs="Calibri"/>
                <w:bCs/>
                <w:sz w:val="16"/>
                <w:szCs w:val="16"/>
              </w:rPr>
              <w:t>Número de encaixes: 20 laterais (10 machos e 10 fêmeas)</w:t>
            </w:r>
          </w:p>
          <w:p w14:paraId="33227055" w14:textId="77777777" w:rsidR="00420E27" w:rsidRPr="00B654C2" w:rsidRDefault="00420E27" w:rsidP="00420E27">
            <w:pPr>
              <w:widowControl w:val="0"/>
              <w:suppressAutoHyphens/>
              <w:jc w:val="both"/>
              <w:rPr>
                <w:rFonts w:ascii="Bookman Old Style" w:hAnsi="Bookman Old Style" w:cs="Calibri"/>
                <w:bCs/>
                <w:sz w:val="16"/>
                <w:szCs w:val="16"/>
              </w:rPr>
            </w:pPr>
            <w:r w:rsidRPr="00B654C2">
              <w:rPr>
                <w:rFonts w:ascii="Bookman Old Style" w:hAnsi="Bookman Old Style" w:cs="Calibri"/>
                <w:bCs/>
                <w:sz w:val="16"/>
                <w:szCs w:val="16"/>
              </w:rPr>
              <w:t>Número de amortecedores: 30 pinos</w:t>
            </w:r>
          </w:p>
          <w:p w14:paraId="4B3C2CDE" w14:textId="77777777" w:rsidR="00420E27" w:rsidRPr="00B654C2" w:rsidRDefault="00420E27" w:rsidP="00420E27">
            <w:pPr>
              <w:widowControl w:val="0"/>
              <w:suppressAutoHyphens/>
              <w:jc w:val="both"/>
              <w:rPr>
                <w:rFonts w:ascii="Bookman Old Style" w:hAnsi="Bookman Old Style" w:cs="Calibri"/>
                <w:bCs/>
                <w:sz w:val="16"/>
                <w:szCs w:val="16"/>
              </w:rPr>
            </w:pPr>
            <w:r w:rsidRPr="00B654C2">
              <w:rPr>
                <w:rFonts w:ascii="Bookman Old Style" w:hAnsi="Bookman Old Style" w:cs="Calibri"/>
                <w:bCs/>
                <w:sz w:val="16"/>
                <w:szCs w:val="16"/>
              </w:rPr>
              <w:t>Cores: a combinar</w:t>
            </w:r>
          </w:p>
          <w:p w14:paraId="5E921F22" w14:textId="77777777" w:rsidR="00420E27" w:rsidRPr="00B654C2" w:rsidRDefault="00420E27" w:rsidP="00420E27">
            <w:pPr>
              <w:widowControl w:val="0"/>
              <w:suppressAutoHyphens/>
              <w:jc w:val="both"/>
              <w:rPr>
                <w:rFonts w:ascii="Bookman Old Style" w:hAnsi="Bookman Old Style" w:cs="Calibri"/>
                <w:bCs/>
                <w:sz w:val="16"/>
                <w:szCs w:val="16"/>
              </w:rPr>
            </w:pPr>
            <w:r w:rsidRPr="00B654C2">
              <w:rPr>
                <w:rFonts w:ascii="Bookman Old Style" w:hAnsi="Bookman Old Style" w:cs="Calibri"/>
                <w:bCs/>
                <w:sz w:val="16"/>
                <w:szCs w:val="16"/>
              </w:rPr>
              <w:t>Proteção antioxidante e UV: Sim</w:t>
            </w:r>
          </w:p>
          <w:p w14:paraId="26C13711" w14:textId="77777777" w:rsidR="00420E27" w:rsidRPr="00B654C2" w:rsidRDefault="00420E27" w:rsidP="00420E27">
            <w:pPr>
              <w:widowControl w:val="0"/>
              <w:suppressAutoHyphens/>
              <w:jc w:val="both"/>
              <w:rPr>
                <w:rFonts w:ascii="Bookman Old Style" w:hAnsi="Bookman Old Style" w:cs="Calibri"/>
                <w:bCs/>
                <w:sz w:val="16"/>
                <w:szCs w:val="16"/>
              </w:rPr>
            </w:pPr>
            <w:r w:rsidRPr="00B654C2">
              <w:rPr>
                <w:rFonts w:ascii="Bookman Old Style" w:hAnsi="Bookman Old Style" w:cs="Calibri"/>
                <w:bCs/>
                <w:sz w:val="16"/>
                <w:szCs w:val="16"/>
              </w:rPr>
              <w:t>Juntas de dilatação: Sim</w:t>
            </w:r>
          </w:p>
          <w:p w14:paraId="5D6A473D" w14:textId="77777777" w:rsidR="00420E27" w:rsidRPr="00B654C2" w:rsidRDefault="00420E27" w:rsidP="00420E27">
            <w:pPr>
              <w:widowControl w:val="0"/>
              <w:suppressAutoHyphens/>
              <w:jc w:val="both"/>
              <w:rPr>
                <w:rFonts w:ascii="Bookman Old Style" w:hAnsi="Bookman Old Style" w:cs="Calibri"/>
                <w:bCs/>
                <w:sz w:val="16"/>
                <w:szCs w:val="16"/>
              </w:rPr>
            </w:pPr>
            <w:r w:rsidRPr="00B654C2">
              <w:rPr>
                <w:rFonts w:ascii="Bookman Old Style" w:hAnsi="Bookman Old Style" w:cs="Calibri"/>
                <w:bCs/>
                <w:sz w:val="16"/>
                <w:szCs w:val="16"/>
              </w:rPr>
              <w:t>Sistema antifurto: Sim</w:t>
            </w:r>
          </w:p>
          <w:p w14:paraId="513BD49D" w14:textId="77777777" w:rsidR="00420E27" w:rsidRPr="00B654C2" w:rsidRDefault="00420E27" w:rsidP="00420E27">
            <w:pPr>
              <w:widowControl w:val="0"/>
              <w:suppressAutoHyphens/>
              <w:jc w:val="both"/>
              <w:rPr>
                <w:rFonts w:ascii="Bookman Old Style" w:hAnsi="Bookman Old Style" w:cs="Calibri"/>
                <w:bCs/>
                <w:sz w:val="16"/>
                <w:szCs w:val="16"/>
              </w:rPr>
            </w:pPr>
            <w:r w:rsidRPr="00B654C2">
              <w:rPr>
                <w:rFonts w:ascii="Bookman Old Style" w:hAnsi="Bookman Old Style" w:cs="Calibri"/>
                <w:bCs/>
                <w:sz w:val="16"/>
                <w:szCs w:val="16"/>
              </w:rPr>
              <w:t>Aberturas de escoamento: Sim</w:t>
            </w:r>
          </w:p>
          <w:p w14:paraId="7F58629F" w14:textId="77777777" w:rsidR="00420E27" w:rsidRPr="00B654C2" w:rsidRDefault="00420E27" w:rsidP="00420E27">
            <w:pPr>
              <w:widowControl w:val="0"/>
              <w:suppressAutoHyphens/>
              <w:jc w:val="both"/>
              <w:rPr>
                <w:rFonts w:ascii="Bookman Old Style" w:hAnsi="Bookman Old Style" w:cs="Calibri"/>
                <w:bCs/>
                <w:sz w:val="16"/>
                <w:szCs w:val="16"/>
              </w:rPr>
            </w:pPr>
            <w:r w:rsidRPr="00B654C2">
              <w:rPr>
                <w:rFonts w:ascii="Bookman Old Style" w:hAnsi="Bookman Old Style" w:cs="Calibri"/>
                <w:bCs/>
                <w:sz w:val="16"/>
                <w:szCs w:val="16"/>
              </w:rPr>
              <w:t>Tecnologia antiderrapante: Sim</w:t>
            </w:r>
          </w:p>
          <w:p w14:paraId="7CCC7AEC" w14:textId="77777777" w:rsidR="00420E27" w:rsidRDefault="00420E27" w:rsidP="00420E27">
            <w:pPr>
              <w:widowControl w:val="0"/>
              <w:jc w:val="both"/>
              <w:rPr>
                <w:rFonts w:ascii="Bookman Old Style" w:hAnsi="Bookman Old Style" w:cs="Calibri"/>
                <w:b/>
                <w:sz w:val="20"/>
                <w:szCs w:val="20"/>
              </w:rPr>
            </w:pPr>
            <w:r w:rsidRPr="00B654C2">
              <w:rPr>
                <w:rFonts w:ascii="Bookman Old Style" w:hAnsi="Bookman Old Style"/>
                <w:noProof/>
                <w:sz w:val="16"/>
                <w:szCs w:val="16"/>
                <w:lang w:eastAsia="pt-BR"/>
              </w:rPr>
              <w:lastRenderedPageBreak/>
              <w:drawing>
                <wp:inline distT="0" distB="0" distL="0" distR="0" wp14:anchorId="1E1F0754" wp14:editId="2768F42A">
                  <wp:extent cx="1762125" cy="1514475"/>
                  <wp:effectExtent l="0" t="0" r="9525" b="952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2125" cy="1514475"/>
                          </a:xfrm>
                          <a:prstGeom prst="rect">
                            <a:avLst/>
                          </a:prstGeom>
                          <a:noFill/>
                          <a:ln>
                            <a:noFill/>
                          </a:ln>
                        </pic:spPr>
                      </pic:pic>
                    </a:graphicData>
                  </a:graphic>
                </wp:inline>
              </w:drawing>
            </w:r>
          </w:p>
        </w:tc>
        <w:tc>
          <w:tcPr>
            <w:tcW w:w="1134" w:type="dxa"/>
            <w:shd w:val="clear" w:color="auto" w:fill="auto"/>
          </w:tcPr>
          <w:p w14:paraId="4B94B807" w14:textId="3E515604" w:rsidR="00420E27" w:rsidRPr="00026D20" w:rsidRDefault="00420E27" w:rsidP="00420E27">
            <w:pPr>
              <w:pStyle w:val="Ttulo1"/>
              <w:keepNext w:val="0"/>
              <w:keepLines w:val="0"/>
              <w:widowControl w:val="0"/>
              <w:tabs>
                <w:tab w:val="left" w:pos="280"/>
              </w:tabs>
              <w:spacing w:before="0" w:line="276" w:lineRule="auto"/>
              <w:ind w:right="-1"/>
              <w:jc w:val="both"/>
              <w:outlineLvl w:val="0"/>
              <w:rPr>
                <w:rFonts w:ascii="Bookman Old Style" w:eastAsia="Lucida Sans Unicode" w:hAnsi="Bookman Old Style"/>
                <w:bCs/>
                <w:sz w:val="20"/>
                <w:szCs w:val="20"/>
                <w:vertAlign w:val="superscript"/>
              </w:rPr>
            </w:pPr>
            <w:r>
              <w:rPr>
                <w:rFonts w:ascii="Bookman Old Style" w:hAnsi="Bookman Old Style" w:cstheme="minorHAnsi"/>
                <w:color w:val="000000" w:themeColor="text1"/>
                <w:sz w:val="16"/>
                <w:szCs w:val="16"/>
              </w:rPr>
              <w:lastRenderedPageBreak/>
              <w:t>R$ 232,66</w:t>
            </w:r>
          </w:p>
        </w:tc>
        <w:tc>
          <w:tcPr>
            <w:tcW w:w="1559" w:type="dxa"/>
            <w:shd w:val="clear" w:color="auto" w:fill="auto"/>
          </w:tcPr>
          <w:p w14:paraId="2364CDF8" w14:textId="515DBA5C" w:rsidR="00420E27" w:rsidRDefault="00420E27" w:rsidP="00420E27">
            <w:pPr>
              <w:pStyle w:val="Ttulo1"/>
              <w:keepNext w:val="0"/>
              <w:keepLines w:val="0"/>
              <w:widowControl w:val="0"/>
              <w:tabs>
                <w:tab w:val="left" w:pos="280"/>
              </w:tabs>
              <w:spacing w:before="0" w:line="276" w:lineRule="auto"/>
              <w:ind w:right="-1"/>
              <w:jc w:val="both"/>
              <w:outlineLvl w:val="0"/>
              <w:rPr>
                <w:rFonts w:ascii="Bookman Old Style" w:hAnsi="Bookman Old Style"/>
                <w:color w:val="000000"/>
                <w:sz w:val="20"/>
                <w:szCs w:val="20"/>
              </w:rPr>
            </w:pPr>
            <w:r>
              <w:rPr>
                <w:rFonts w:ascii="Bookman Old Style" w:hAnsi="Bookman Old Style" w:cstheme="minorHAnsi"/>
                <w:color w:val="000000" w:themeColor="text1"/>
                <w:sz w:val="16"/>
                <w:szCs w:val="16"/>
              </w:rPr>
              <w:t>R$ 348.999,99</w:t>
            </w:r>
          </w:p>
        </w:tc>
      </w:tr>
    </w:tbl>
    <w:p w14:paraId="08742B24" w14:textId="164038DC" w:rsidR="00D740D5" w:rsidRPr="00B7734F" w:rsidRDefault="00D740D5" w:rsidP="008226D6">
      <w:pPr>
        <w:pStyle w:val="Corpodetexto"/>
        <w:ind w:right="-1"/>
        <w:jc w:val="both"/>
        <w:rPr>
          <w:rFonts w:ascii="Bookman Old Style" w:eastAsia="Calibri" w:hAnsi="Bookman Old Style" w:cstheme="minorHAnsi"/>
          <w:color w:val="000000" w:themeColor="text1"/>
          <w:sz w:val="20"/>
          <w:szCs w:val="20"/>
        </w:rPr>
      </w:pPr>
    </w:p>
    <w:p w14:paraId="3CC69C44" w14:textId="759AB8C8" w:rsidR="00AA4F22" w:rsidRPr="00424DB1" w:rsidRDefault="00D740D5" w:rsidP="004435E7">
      <w:pPr>
        <w:pStyle w:val="Ttulo1"/>
        <w:numPr>
          <w:ilvl w:val="0"/>
          <w:numId w:val="42"/>
        </w:numPr>
        <w:tabs>
          <w:tab w:val="left" w:pos="280"/>
        </w:tabs>
        <w:spacing w:before="0" w:line="240" w:lineRule="auto"/>
        <w:ind w:right="-1"/>
        <w:jc w:val="both"/>
        <w:rPr>
          <w:rFonts w:ascii="Bookman Old Style" w:hAnsi="Bookman Old Style" w:cstheme="minorHAnsi"/>
          <w:b/>
          <w:color w:val="000000" w:themeColor="text1"/>
          <w:sz w:val="20"/>
          <w:szCs w:val="20"/>
        </w:rPr>
      </w:pPr>
      <w:r w:rsidRPr="00424DB1">
        <w:rPr>
          <w:rFonts w:ascii="Bookman Old Style" w:hAnsi="Bookman Old Style" w:cstheme="minorHAnsi"/>
          <w:b/>
          <w:color w:val="000000" w:themeColor="text1"/>
          <w:sz w:val="20"/>
          <w:szCs w:val="20"/>
        </w:rPr>
        <w:t>DESCRIÇÃO</w:t>
      </w:r>
      <w:r w:rsidRPr="00424DB1">
        <w:rPr>
          <w:rFonts w:ascii="Bookman Old Style" w:hAnsi="Bookman Old Style" w:cstheme="minorHAnsi"/>
          <w:b/>
          <w:color w:val="000000" w:themeColor="text1"/>
          <w:spacing w:val="-4"/>
          <w:sz w:val="20"/>
          <w:szCs w:val="20"/>
        </w:rPr>
        <w:t xml:space="preserve"> </w:t>
      </w:r>
      <w:r w:rsidRPr="00424DB1">
        <w:rPr>
          <w:rFonts w:ascii="Bookman Old Style" w:hAnsi="Bookman Old Style" w:cstheme="minorHAnsi"/>
          <w:b/>
          <w:color w:val="000000" w:themeColor="text1"/>
          <w:sz w:val="20"/>
          <w:szCs w:val="20"/>
        </w:rPr>
        <w:t>DA</w:t>
      </w:r>
      <w:r w:rsidRPr="00424DB1">
        <w:rPr>
          <w:rFonts w:ascii="Bookman Old Style" w:hAnsi="Bookman Old Style" w:cstheme="minorHAnsi"/>
          <w:b/>
          <w:color w:val="000000" w:themeColor="text1"/>
          <w:spacing w:val="-1"/>
          <w:sz w:val="20"/>
          <w:szCs w:val="20"/>
        </w:rPr>
        <w:t xml:space="preserve"> </w:t>
      </w:r>
      <w:r w:rsidRPr="00424DB1">
        <w:rPr>
          <w:rFonts w:ascii="Bookman Old Style" w:hAnsi="Bookman Old Style" w:cstheme="minorHAnsi"/>
          <w:b/>
          <w:color w:val="000000" w:themeColor="text1"/>
          <w:sz w:val="20"/>
          <w:szCs w:val="20"/>
        </w:rPr>
        <w:t>SOLUÇÃO</w:t>
      </w:r>
      <w:r w:rsidRPr="00424DB1">
        <w:rPr>
          <w:rFonts w:ascii="Bookman Old Style" w:hAnsi="Bookman Old Style" w:cstheme="minorHAnsi"/>
          <w:b/>
          <w:color w:val="000000" w:themeColor="text1"/>
          <w:spacing w:val="-2"/>
          <w:sz w:val="20"/>
          <w:szCs w:val="20"/>
        </w:rPr>
        <w:t xml:space="preserve"> </w:t>
      </w:r>
      <w:r w:rsidRPr="00424DB1">
        <w:rPr>
          <w:rFonts w:ascii="Bookman Old Style" w:hAnsi="Bookman Old Style" w:cstheme="minorHAnsi"/>
          <w:b/>
          <w:color w:val="000000" w:themeColor="text1"/>
          <w:sz w:val="20"/>
          <w:szCs w:val="20"/>
        </w:rPr>
        <w:t>COMO</w:t>
      </w:r>
      <w:r w:rsidRPr="00424DB1">
        <w:rPr>
          <w:rFonts w:ascii="Bookman Old Style" w:hAnsi="Bookman Old Style" w:cstheme="minorHAnsi"/>
          <w:b/>
          <w:color w:val="000000" w:themeColor="text1"/>
          <w:spacing w:val="-1"/>
          <w:sz w:val="20"/>
          <w:szCs w:val="20"/>
        </w:rPr>
        <w:t xml:space="preserve"> </w:t>
      </w:r>
      <w:r w:rsidRPr="00424DB1">
        <w:rPr>
          <w:rFonts w:ascii="Bookman Old Style" w:hAnsi="Bookman Old Style" w:cstheme="minorHAnsi"/>
          <w:b/>
          <w:color w:val="000000" w:themeColor="text1"/>
          <w:sz w:val="20"/>
          <w:szCs w:val="20"/>
        </w:rPr>
        <w:t>UM</w:t>
      </w:r>
      <w:r w:rsidRPr="00424DB1">
        <w:rPr>
          <w:rFonts w:ascii="Bookman Old Style" w:hAnsi="Bookman Old Style" w:cstheme="minorHAnsi"/>
          <w:b/>
          <w:color w:val="000000" w:themeColor="text1"/>
          <w:spacing w:val="-4"/>
          <w:sz w:val="20"/>
          <w:szCs w:val="20"/>
        </w:rPr>
        <w:t xml:space="preserve"> </w:t>
      </w:r>
      <w:r w:rsidRPr="00424DB1">
        <w:rPr>
          <w:rFonts w:ascii="Bookman Old Style" w:hAnsi="Bookman Old Style" w:cstheme="minorHAnsi"/>
          <w:b/>
          <w:color w:val="000000" w:themeColor="text1"/>
          <w:sz w:val="20"/>
          <w:szCs w:val="20"/>
        </w:rPr>
        <w:t>TODO</w:t>
      </w:r>
      <w:r w:rsidR="00AA4F22" w:rsidRPr="00424DB1">
        <w:rPr>
          <w:rFonts w:ascii="Bookman Old Style" w:hAnsi="Bookman Old Style" w:cstheme="minorHAnsi"/>
          <w:b/>
          <w:color w:val="000000" w:themeColor="text1"/>
          <w:sz w:val="20"/>
          <w:szCs w:val="20"/>
        </w:rPr>
        <w:t xml:space="preserve"> (inciso</w:t>
      </w:r>
      <w:r w:rsidR="00AA4F22" w:rsidRPr="00424DB1">
        <w:rPr>
          <w:rFonts w:ascii="Bookman Old Style" w:hAnsi="Bookman Old Style" w:cstheme="minorHAnsi"/>
          <w:b/>
          <w:color w:val="000000" w:themeColor="text1"/>
          <w:spacing w:val="1"/>
          <w:sz w:val="20"/>
          <w:szCs w:val="20"/>
        </w:rPr>
        <w:t xml:space="preserve"> </w:t>
      </w:r>
      <w:r w:rsidR="00AA4F22" w:rsidRPr="00424DB1">
        <w:rPr>
          <w:rFonts w:ascii="Bookman Old Style" w:hAnsi="Bookman Old Style" w:cstheme="minorHAnsi"/>
          <w:b/>
          <w:color w:val="000000" w:themeColor="text1"/>
          <w:sz w:val="20"/>
          <w:szCs w:val="20"/>
        </w:rPr>
        <w:t>VII</w:t>
      </w:r>
      <w:r w:rsidR="00AA4F22" w:rsidRPr="00424DB1">
        <w:rPr>
          <w:rFonts w:ascii="Bookman Old Style" w:hAnsi="Bookman Old Style" w:cstheme="minorHAnsi"/>
          <w:b/>
          <w:color w:val="000000" w:themeColor="text1"/>
          <w:spacing w:val="-3"/>
          <w:sz w:val="20"/>
          <w:szCs w:val="20"/>
        </w:rPr>
        <w:t xml:space="preserve"> </w:t>
      </w:r>
      <w:r w:rsidR="00AA4F22" w:rsidRPr="00424DB1">
        <w:rPr>
          <w:rFonts w:ascii="Bookman Old Style" w:hAnsi="Bookman Old Style" w:cstheme="minorHAnsi"/>
          <w:b/>
          <w:color w:val="000000" w:themeColor="text1"/>
          <w:sz w:val="20"/>
          <w:szCs w:val="20"/>
        </w:rPr>
        <w:t>do</w:t>
      </w:r>
      <w:r w:rsidR="00AA4F22" w:rsidRPr="00424DB1">
        <w:rPr>
          <w:rFonts w:ascii="Bookman Old Style" w:hAnsi="Bookman Old Style" w:cstheme="minorHAnsi"/>
          <w:b/>
          <w:color w:val="000000" w:themeColor="text1"/>
          <w:spacing w:val="-1"/>
          <w:sz w:val="20"/>
          <w:szCs w:val="20"/>
        </w:rPr>
        <w:t xml:space="preserve"> </w:t>
      </w:r>
      <w:r w:rsidR="00AA4F22" w:rsidRPr="00424DB1">
        <w:rPr>
          <w:rFonts w:ascii="Bookman Old Style" w:hAnsi="Bookman Old Style" w:cstheme="minorHAnsi"/>
          <w:b/>
          <w:color w:val="000000" w:themeColor="text1"/>
          <w:sz w:val="20"/>
          <w:szCs w:val="20"/>
        </w:rPr>
        <w:t>§</w:t>
      </w:r>
      <w:r w:rsidR="00AA4F22" w:rsidRPr="00424DB1">
        <w:rPr>
          <w:rFonts w:ascii="Bookman Old Style" w:hAnsi="Bookman Old Style" w:cstheme="minorHAnsi"/>
          <w:b/>
          <w:color w:val="000000" w:themeColor="text1"/>
          <w:spacing w:val="-1"/>
          <w:sz w:val="20"/>
          <w:szCs w:val="20"/>
        </w:rPr>
        <w:t xml:space="preserve"> </w:t>
      </w:r>
      <w:r w:rsidR="00AA4F22" w:rsidRPr="00424DB1">
        <w:rPr>
          <w:rFonts w:ascii="Bookman Old Style" w:hAnsi="Bookman Old Style" w:cstheme="minorHAnsi"/>
          <w:b/>
          <w:color w:val="000000" w:themeColor="text1"/>
          <w:sz w:val="20"/>
          <w:szCs w:val="20"/>
        </w:rPr>
        <w:t>1°</w:t>
      </w:r>
      <w:r w:rsidR="00AA4F22" w:rsidRPr="00424DB1">
        <w:rPr>
          <w:rFonts w:ascii="Bookman Old Style" w:hAnsi="Bookman Old Style" w:cstheme="minorHAnsi"/>
          <w:b/>
          <w:color w:val="000000" w:themeColor="text1"/>
          <w:spacing w:val="1"/>
          <w:sz w:val="20"/>
          <w:szCs w:val="20"/>
        </w:rPr>
        <w:t xml:space="preserve"> </w:t>
      </w:r>
      <w:r w:rsidR="00AA4F22" w:rsidRPr="00424DB1">
        <w:rPr>
          <w:rFonts w:ascii="Bookman Old Style" w:hAnsi="Bookman Old Style" w:cstheme="minorHAnsi"/>
          <w:b/>
          <w:color w:val="000000" w:themeColor="text1"/>
          <w:sz w:val="20"/>
          <w:szCs w:val="20"/>
        </w:rPr>
        <w:t>do art.</w:t>
      </w:r>
      <w:r w:rsidR="00AA4F22" w:rsidRPr="00424DB1">
        <w:rPr>
          <w:rFonts w:ascii="Bookman Old Style" w:hAnsi="Bookman Old Style" w:cstheme="minorHAnsi"/>
          <w:b/>
          <w:color w:val="000000" w:themeColor="text1"/>
          <w:spacing w:val="-1"/>
          <w:sz w:val="20"/>
          <w:szCs w:val="20"/>
        </w:rPr>
        <w:t xml:space="preserve"> </w:t>
      </w:r>
      <w:r w:rsidR="00AA4F22" w:rsidRPr="00424DB1">
        <w:rPr>
          <w:rFonts w:ascii="Bookman Old Style" w:hAnsi="Bookman Old Style" w:cstheme="minorHAnsi"/>
          <w:b/>
          <w:color w:val="000000" w:themeColor="text1"/>
          <w:sz w:val="20"/>
          <w:szCs w:val="20"/>
        </w:rPr>
        <w:t>18</w:t>
      </w:r>
      <w:r w:rsidR="00AA4F22" w:rsidRPr="00424DB1">
        <w:rPr>
          <w:rFonts w:ascii="Bookman Old Style" w:hAnsi="Bookman Old Style" w:cstheme="minorHAnsi"/>
          <w:b/>
          <w:color w:val="000000" w:themeColor="text1"/>
          <w:spacing w:val="-1"/>
          <w:sz w:val="20"/>
          <w:szCs w:val="20"/>
        </w:rPr>
        <w:t xml:space="preserve"> </w:t>
      </w:r>
      <w:r w:rsidR="00AA4F22" w:rsidRPr="00424DB1">
        <w:rPr>
          <w:rFonts w:ascii="Bookman Old Style" w:hAnsi="Bookman Old Style" w:cstheme="minorHAnsi"/>
          <w:b/>
          <w:color w:val="000000" w:themeColor="text1"/>
          <w:sz w:val="20"/>
          <w:szCs w:val="20"/>
        </w:rPr>
        <w:t>da Lei 14.133, de 2021)</w:t>
      </w:r>
    </w:p>
    <w:p w14:paraId="4E459538" w14:textId="5E3D445B" w:rsidR="00D33A39" w:rsidRPr="00D33A39" w:rsidRDefault="00D33A39" w:rsidP="00017BFE">
      <w:pPr>
        <w:spacing w:after="0" w:line="240" w:lineRule="auto"/>
        <w:ind w:firstLine="709"/>
        <w:jc w:val="both"/>
        <w:rPr>
          <w:rFonts w:ascii="Bookman Old Style" w:hAnsi="Bookman Old Style"/>
          <w:sz w:val="20"/>
          <w:szCs w:val="20"/>
        </w:rPr>
      </w:pPr>
      <w:r w:rsidRPr="00D33A39">
        <w:rPr>
          <w:rFonts w:ascii="Bookman Old Style" w:hAnsi="Bookman Old Style"/>
          <w:sz w:val="20"/>
          <w:szCs w:val="20"/>
        </w:rPr>
        <w:t>A solução proposta para a aquisição d</w:t>
      </w:r>
      <w:r w:rsidR="00420E27">
        <w:rPr>
          <w:rFonts w:ascii="Bookman Old Style" w:hAnsi="Bookman Old Style"/>
          <w:sz w:val="20"/>
          <w:szCs w:val="20"/>
        </w:rPr>
        <w:t>e Casinhas Infantil Boneca, lixeiras</w:t>
      </w:r>
      <w:r w:rsidRPr="00D33A39">
        <w:rPr>
          <w:rFonts w:ascii="Bookman Old Style" w:hAnsi="Bookman Old Style"/>
          <w:sz w:val="20"/>
          <w:szCs w:val="20"/>
        </w:rPr>
        <w:t>, grama sintética, piso infantil externo, cerquinha em madeira, banco de praça, destinados à instalação em diferentes áreas deste município é concebida como uma iniciativa abrangente e integrada, visando promover o bem-estar, segurança e convívio comunitário nas diversas localidades da cidade.</w:t>
      </w:r>
    </w:p>
    <w:p w14:paraId="5E7A7270" w14:textId="77777777" w:rsidR="00D33A39" w:rsidRPr="00D33A39" w:rsidRDefault="00D33A39" w:rsidP="00017BFE">
      <w:pPr>
        <w:spacing w:after="0" w:line="240" w:lineRule="auto"/>
        <w:ind w:firstLine="709"/>
        <w:jc w:val="both"/>
        <w:rPr>
          <w:rFonts w:ascii="Bookman Old Style" w:hAnsi="Bookman Old Style"/>
          <w:sz w:val="20"/>
          <w:szCs w:val="20"/>
        </w:rPr>
      </w:pPr>
    </w:p>
    <w:p w14:paraId="7FF049AC" w14:textId="22A14B55" w:rsidR="00D33A39" w:rsidRPr="00D33A39" w:rsidRDefault="00D33A39" w:rsidP="00017BFE">
      <w:pPr>
        <w:spacing w:after="0" w:line="240" w:lineRule="auto"/>
        <w:ind w:firstLine="709"/>
        <w:jc w:val="both"/>
        <w:rPr>
          <w:rFonts w:ascii="Bookman Old Style" w:hAnsi="Bookman Old Style"/>
          <w:sz w:val="20"/>
          <w:szCs w:val="20"/>
        </w:rPr>
      </w:pPr>
      <w:r w:rsidRPr="00D33A39">
        <w:rPr>
          <w:rFonts w:ascii="Bookman Old Style" w:hAnsi="Bookman Old Style"/>
          <w:sz w:val="20"/>
          <w:szCs w:val="20"/>
        </w:rPr>
        <w:t>O projeto compr</w:t>
      </w:r>
      <w:r w:rsidR="00420E27">
        <w:rPr>
          <w:rFonts w:ascii="Bookman Old Style" w:hAnsi="Bookman Old Style"/>
          <w:sz w:val="20"/>
          <w:szCs w:val="20"/>
        </w:rPr>
        <w:t>eende a aquisição de Casinhas I</w:t>
      </w:r>
      <w:r w:rsidRPr="00D33A39">
        <w:rPr>
          <w:rFonts w:ascii="Bookman Old Style" w:hAnsi="Bookman Old Style"/>
          <w:sz w:val="20"/>
          <w:szCs w:val="20"/>
        </w:rPr>
        <w:t xml:space="preserve">nfantis </w:t>
      </w:r>
      <w:r w:rsidR="00420E27">
        <w:rPr>
          <w:rFonts w:ascii="Bookman Old Style" w:hAnsi="Bookman Old Style"/>
          <w:sz w:val="20"/>
          <w:szCs w:val="20"/>
        </w:rPr>
        <w:t>Boneca</w:t>
      </w:r>
      <w:r w:rsidRPr="00D33A39">
        <w:rPr>
          <w:rFonts w:ascii="Bookman Old Style" w:hAnsi="Bookman Old Style"/>
          <w:sz w:val="20"/>
          <w:szCs w:val="20"/>
        </w:rPr>
        <w:t>, priorizando a segurança das crianças. A inclusão de lixeiras estrategicamente posicionadas tem como objetivo manter a limpeza dos espaços, promovendo a conscientiza</w:t>
      </w:r>
      <w:r w:rsidR="00017BFE">
        <w:rPr>
          <w:rFonts w:ascii="Bookman Old Style" w:hAnsi="Bookman Old Style"/>
          <w:sz w:val="20"/>
          <w:szCs w:val="20"/>
        </w:rPr>
        <w:t>ção ambiental desde a infância.</w:t>
      </w:r>
    </w:p>
    <w:p w14:paraId="0B6022FB" w14:textId="29BBB841" w:rsidR="00D33A39" w:rsidRPr="00D33A39" w:rsidRDefault="00D33A39" w:rsidP="00017BFE">
      <w:pPr>
        <w:spacing w:after="0" w:line="240" w:lineRule="auto"/>
        <w:ind w:firstLine="709"/>
        <w:jc w:val="both"/>
        <w:rPr>
          <w:rFonts w:ascii="Bookman Old Style" w:hAnsi="Bookman Old Style"/>
          <w:sz w:val="20"/>
          <w:szCs w:val="20"/>
        </w:rPr>
      </w:pPr>
      <w:r w:rsidRPr="00D33A39">
        <w:rPr>
          <w:rFonts w:ascii="Bookman Old Style" w:hAnsi="Bookman Old Style"/>
          <w:sz w:val="20"/>
          <w:szCs w:val="20"/>
        </w:rPr>
        <w:t>A grama sintética escolhida não só proporciona um visual agradável, mas também é resistente e de fácil limpeza, contribuindo para a estética e funci</w:t>
      </w:r>
      <w:r w:rsidR="00017BFE">
        <w:rPr>
          <w:rFonts w:ascii="Bookman Old Style" w:hAnsi="Bookman Old Style"/>
          <w:sz w:val="20"/>
          <w:szCs w:val="20"/>
        </w:rPr>
        <w:t>onalidade dos espaços de lazer.</w:t>
      </w:r>
    </w:p>
    <w:p w14:paraId="38A2D56C" w14:textId="56A903C6" w:rsidR="00D33A39" w:rsidRPr="00D33A39" w:rsidRDefault="00D33A39" w:rsidP="00017BFE">
      <w:pPr>
        <w:spacing w:after="0" w:line="240" w:lineRule="auto"/>
        <w:ind w:firstLine="709"/>
        <w:jc w:val="both"/>
        <w:rPr>
          <w:rFonts w:ascii="Bookman Old Style" w:hAnsi="Bookman Old Style"/>
          <w:sz w:val="20"/>
          <w:szCs w:val="20"/>
        </w:rPr>
      </w:pPr>
      <w:r w:rsidRPr="00D33A39">
        <w:rPr>
          <w:rFonts w:ascii="Bookman Old Style" w:hAnsi="Bookman Old Style"/>
          <w:sz w:val="20"/>
          <w:szCs w:val="20"/>
        </w:rPr>
        <w:t>O piso infantil externo, emborrachado e resistente às intempéries, complementa a abordagem voltada à segurança das crianças durante suas atividades recreativas. A cerquinha em madeira, tratada para resistir a insetos e fungos, não apenas delimita o espaço, mas também acrescent</w:t>
      </w:r>
      <w:r w:rsidR="00017BFE">
        <w:rPr>
          <w:rFonts w:ascii="Bookman Old Style" w:hAnsi="Bookman Old Style"/>
          <w:sz w:val="20"/>
          <w:szCs w:val="20"/>
        </w:rPr>
        <w:t>a um toque natural e acolhedor.</w:t>
      </w:r>
    </w:p>
    <w:p w14:paraId="5D8AE965" w14:textId="72674E64" w:rsidR="00D33A39" w:rsidRPr="00D33A39" w:rsidRDefault="00D33A39" w:rsidP="00017BFE">
      <w:pPr>
        <w:spacing w:after="0" w:line="240" w:lineRule="auto"/>
        <w:ind w:firstLine="709"/>
        <w:jc w:val="both"/>
        <w:rPr>
          <w:rFonts w:ascii="Bookman Old Style" w:hAnsi="Bookman Old Style"/>
          <w:sz w:val="20"/>
          <w:szCs w:val="20"/>
        </w:rPr>
      </w:pPr>
      <w:r w:rsidRPr="00D33A39">
        <w:rPr>
          <w:rFonts w:ascii="Bookman Old Style" w:hAnsi="Bookman Old Style"/>
          <w:sz w:val="20"/>
          <w:szCs w:val="20"/>
        </w:rPr>
        <w:t>Os bancos de praça ergonômicos são estrategicamente instalados em áreas sombreadas, proporcionando espaços de descanso e promovendo a interação social entre os moradores. A acessibilidade é uma consideração fundamental, com a adoção de elementos que garantam o uso inclusivo por parte de cr</w:t>
      </w:r>
      <w:r w:rsidR="00017BFE">
        <w:rPr>
          <w:rFonts w:ascii="Bookman Old Style" w:hAnsi="Bookman Old Style"/>
          <w:sz w:val="20"/>
          <w:szCs w:val="20"/>
        </w:rPr>
        <w:t>ianças com mobilidade reduzida.</w:t>
      </w:r>
    </w:p>
    <w:p w14:paraId="76280947" w14:textId="30915609" w:rsidR="00D33A39" w:rsidRPr="00D33A39" w:rsidRDefault="00D33A39" w:rsidP="00017BFE">
      <w:pPr>
        <w:spacing w:after="0" w:line="240" w:lineRule="auto"/>
        <w:ind w:firstLine="709"/>
        <w:jc w:val="both"/>
        <w:rPr>
          <w:rFonts w:ascii="Bookman Old Style" w:hAnsi="Bookman Old Style"/>
          <w:sz w:val="20"/>
          <w:szCs w:val="20"/>
        </w:rPr>
      </w:pPr>
      <w:r w:rsidRPr="00D33A39">
        <w:rPr>
          <w:rFonts w:ascii="Bookman Old Style" w:hAnsi="Bookman Old Style"/>
          <w:sz w:val="20"/>
          <w:szCs w:val="20"/>
        </w:rPr>
        <w:t>O estudo de localização, incorporando análise de topografia, visibilidade e acessibilidade, contribui para a escolha criteriosa dos locais de instalação, otimizando a utilidade e a experiência dos usuários. Por fim, a apresentação de um orçamento detalhado, incluindo custos de instalação, garante transparência e viabiliza o pl</w:t>
      </w:r>
      <w:r w:rsidR="00017BFE">
        <w:rPr>
          <w:rFonts w:ascii="Bookman Old Style" w:hAnsi="Bookman Old Style"/>
          <w:sz w:val="20"/>
          <w:szCs w:val="20"/>
        </w:rPr>
        <w:t>anejamento financeiro adequado.</w:t>
      </w:r>
    </w:p>
    <w:p w14:paraId="78F8DFDA" w14:textId="77777777" w:rsidR="00D33A39" w:rsidRPr="00D33A39" w:rsidRDefault="00D33A39" w:rsidP="00017BFE">
      <w:pPr>
        <w:spacing w:after="0" w:line="240" w:lineRule="auto"/>
        <w:ind w:firstLine="709"/>
        <w:jc w:val="both"/>
        <w:rPr>
          <w:rFonts w:ascii="Bookman Old Style" w:hAnsi="Bookman Old Style"/>
          <w:sz w:val="20"/>
          <w:szCs w:val="20"/>
        </w:rPr>
      </w:pPr>
      <w:r w:rsidRPr="00D33A39">
        <w:rPr>
          <w:rFonts w:ascii="Bookman Old Style" w:hAnsi="Bookman Old Style"/>
          <w:sz w:val="20"/>
          <w:szCs w:val="20"/>
        </w:rPr>
        <w:t>Essa abordagem holística e cuidadosa visa não apenas atender às necessidades recreativas e de convívio das crianças, mas também contribuir para a melhoria da qualidade de vida da comunidade como um todo, transformando diferentes áreas do município em espaços acolhedores e seguros para o lazer e interação social.</w:t>
      </w:r>
    </w:p>
    <w:p w14:paraId="7043B9E9" w14:textId="3BD4F5FD" w:rsidR="00332F3A" w:rsidRDefault="00332F3A" w:rsidP="00451531">
      <w:pPr>
        <w:spacing w:after="0" w:line="240" w:lineRule="auto"/>
        <w:ind w:firstLine="708"/>
        <w:jc w:val="both"/>
        <w:rPr>
          <w:rFonts w:ascii="Bookman Old Style" w:hAnsi="Bookman Old Style"/>
          <w:sz w:val="20"/>
          <w:szCs w:val="20"/>
        </w:rPr>
      </w:pPr>
    </w:p>
    <w:p w14:paraId="79BD0A52" w14:textId="37F507C7" w:rsidR="00AA4F22" w:rsidRPr="008241A7" w:rsidRDefault="00D740D5" w:rsidP="004435E7">
      <w:pPr>
        <w:pStyle w:val="PargrafodaLista"/>
        <w:numPr>
          <w:ilvl w:val="0"/>
          <w:numId w:val="42"/>
        </w:numPr>
        <w:rPr>
          <w:rFonts w:ascii="Bookman Old Style" w:hAnsi="Bookman Old Style" w:cstheme="minorBidi"/>
          <w:b/>
          <w:color w:val="000000" w:themeColor="text1"/>
          <w:sz w:val="20"/>
          <w:szCs w:val="20"/>
        </w:rPr>
      </w:pPr>
      <w:r w:rsidRPr="008241A7">
        <w:rPr>
          <w:rFonts w:ascii="Bookman Old Style" w:hAnsi="Bookman Old Style" w:cstheme="minorHAnsi"/>
          <w:b/>
          <w:color w:val="000000" w:themeColor="text1"/>
          <w:sz w:val="20"/>
          <w:szCs w:val="20"/>
        </w:rPr>
        <w:t>JUSTIFICATIVA</w:t>
      </w:r>
      <w:r w:rsidRPr="008241A7">
        <w:rPr>
          <w:rFonts w:ascii="Bookman Old Style" w:hAnsi="Bookman Old Style" w:cstheme="minorHAnsi"/>
          <w:b/>
          <w:color w:val="000000" w:themeColor="text1"/>
          <w:spacing w:val="-6"/>
          <w:sz w:val="20"/>
          <w:szCs w:val="20"/>
        </w:rPr>
        <w:t xml:space="preserve"> </w:t>
      </w:r>
      <w:r w:rsidRPr="008241A7">
        <w:rPr>
          <w:rFonts w:ascii="Bookman Old Style" w:hAnsi="Bookman Old Style" w:cstheme="minorHAnsi"/>
          <w:b/>
          <w:color w:val="000000" w:themeColor="text1"/>
          <w:sz w:val="20"/>
          <w:szCs w:val="20"/>
        </w:rPr>
        <w:t>PARA</w:t>
      </w:r>
      <w:r w:rsidRPr="008241A7">
        <w:rPr>
          <w:rFonts w:ascii="Bookman Old Style" w:hAnsi="Bookman Old Style" w:cstheme="minorHAnsi"/>
          <w:b/>
          <w:color w:val="000000" w:themeColor="text1"/>
          <w:spacing w:val="-5"/>
          <w:sz w:val="20"/>
          <w:szCs w:val="20"/>
        </w:rPr>
        <w:t xml:space="preserve"> </w:t>
      </w:r>
      <w:r w:rsidRPr="008241A7">
        <w:rPr>
          <w:rFonts w:ascii="Bookman Old Style" w:hAnsi="Bookman Old Style" w:cstheme="minorHAnsi"/>
          <w:b/>
          <w:color w:val="000000" w:themeColor="text1"/>
          <w:sz w:val="20"/>
          <w:szCs w:val="20"/>
        </w:rPr>
        <w:t>PARCELAMENTO</w:t>
      </w:r>
      <w:r w:rsidR="00AA4F22" w:rsidRPr="008241A7">
        <w:rPr>
          <w:rFonts w:ascii="Bookman Old Style" w:hAnsi="Bookman Old Style" w:cstheme="minorHAnsi"/>
          <w:b/>
          <w:color w:val="000000" w:themeColor="text1"/>
          <w:sz w:val="20"/>
          <w:szCs w:val="20"/>
        </w:rPr>
        <w:t xml:space="preserve"> (inciso</w:t>
      </w:r>
      <w:r w:rsidR="00AA4F22" w:rsidRPr="008241A7">
        <w:rPr>
          <w:rFonts w:ascii="Bookman Old Style" w:hAnsi="Bookman Old Style" w:cstheme="minorHAnsi"/>
          <w:b/>
          <w:color w:val="000000" w:themeColor="text1"/>
          <w:spacing w:val="-3"/>
          <w:sz w:val="20"/>
          <w:szCs w:val="20"/>
        </w:rPr>
        <w:t xml:space="preserve"> </w:t>
      </w:r>
      <w:r w:rsidR="00AA4F22" w:rsidRPr="008241A7">
        <w:rPr>
          <w:rFonts w:ascii="Bookman Old Style" w:hAnsi="Bookman Old Style" w:cstheme="minorHAnsi"/>
          <w:b/>
          <w:color w:val="000000" w:themeColor="text1"/>
          <w:sz w:val="20"/>
          <w:szCs w:val="20"/>
        </w:rPr>
        <w:t>VIII do §</w:t>
      </w:r>
      <w:r w:rsidR="00AA4F22" w:rsidRPr="008241A7">
        <w:rPr>
          <w:rFonts w:ascii="Bookman Old Style" w:hAnsi="Bookman Old Style" w:cstheme="minorHAnsi"/>
          <w:b/>
          <w:color w:val="000000" w:themeColor="text1"/>
          <w:spacing w:val="-4"/>
          <w:sz w:val="20"/>
          <w:szCs w:val="20"/>
        </w:rPr>
        <w:t xml:space="preserve"> </w:t>
      </w:r>
      <w:r w:rsidR="00AA4F22" w:rsidRPr="008241A7">
        <w:rPr>
          <w:rFonts w:ascii="Bookman Old Style" w:hAnsi="Bookman Old Style" w:cstheme="minorHAnsi"/>
          <w:b/>
          <w:color w:val="000000" w:themeColor="text1"/>
          <w:sz w:val="20"/>
          <w:szCs w:val="20"/>
        </w:rPr>
        <w:t>1° do</w:t>
      </w:r>
      <w:r w:rsidR="00AA4F22" w:rsidRPr="008241A7">
        <w:rPr>
          <w:rFonts w:ascii="Bookman Old Style" w:hAnsi="Bookman Old Style" w:cstheme="minorHAnsi"/>
          <w:b/>
          <w:color w:val="000000" w:themeColor="text1"/>
          <w:spacing w:val="1"/>
          <w:sz w:val="20"/>
          <w:szCs w:val="20"/>
        </w:rPr>
        <w:t xml:space="preserve"> </w:t>
      </w:r>
      <w:r w:rsidR="00AA4F22" w:rsidRPr="008241A7">
        <w:rPr>
          <w:rFonts w:ascii="Bookman Old Style" w:hAnsi="Bookman Old Style" w:cstheme="minorHAnsi"/>
          <w:b/>
          <w:color w:val="000000" w:themeColor="text1"/>
          <w:sz w:val="20"/>
          <w:szCs w:val="20"/>
        </w:rPr>
        <w:t>art.</w:t>
      </w:r>
      <w:r w:rsidR="00AA4F22" w:rsidRPr="008241A7">
        <w:rPr>
          <w:rFonts w:ascii="Bookman Old Style" w:hAnsi="Bookman Old Style" w:cstheme="minorHAnsi"/>
          <w:b/>
          <w:color w:val="000000" w:themeColor="text1"/>
          <w:spacing w:val="-2"/>
          <w:sz w:val="20"/>
          <w:szCs w:val="20"/>
        </w:rPr>
        <w:t xml:space="preserve"> </w:t>
      </w:r>
      <w:r w:rsidR="00AA4F22" w:rsidRPr="008241A7">
        <w:rPr>
          <w:rFonts w:ascii="Bookman Old Style" w:hAnsi="Bookman Old Style" w:cstheme="minorHAnsi"/>
          <w:b/>
          <w:color w:val="000000" w:themeColor="text1"/>
          <w:sz w:val="20"/>
          <w:szCs w:val="20"/>
        </w:rPr>
        <w:t>18</w:t>
      </w:r>
      <w:r w:rsidR="00AA4F22" w:rsidRPr="008241A7">
        <w:rPr>
          <w:rFonts w:ascii="Bookman Old Style" w:hAnsi="Bookman Old Style" w:cstheme="minorHAnsi"/>
          <w:b/>
          <w:color w:val="000000" w:themeColor="text1"/>
          <w:spacing w:val="-2"/>
          <w:sz w:val="20"/>
          <w:szCs w:val="20"/>
        </w:rPr>
        <w:t xml:space="preserve"> </w:t>
      </w:r>
      <w:r w:rsidR="00AA4F22" w:rsidRPr="008241A7">
        <w:rPr>
          <w:rFonts w:ascii="Bookman Old Style" w:hAnsi="Bookman Old Style" w:cstheme="minorHAnsi"/>
          <w:b/>
          <w:color w:val="000000" w:themeColor="text1"/>
          <w:sz w:val="20"/>
          <w:szCs w:val="20"/>
        </w:rPr>
        <w:t xml:space="preserve">da lei nº 14.133, de 2021) </w:t>
      </w:r>
    </w:p>
    <w:p w14:paraId="78CE98FA" w14:textId="3073415F" w:rsidR="00D33A39" w:rsidRPr="00D33A39" w:rsidRDefault="00D33A39" w:rsidP="00D33A39">
      <w:pPr>
        <w:spacing w:after="0" w:line="240" w:lineRule="auto"/>
        <w:ind w:firstLine="708"/>
        <w:jc w:val="both"/>
        <w:rPr>
          <w:rFonts w:ascii="Bookman Old Style" w:hAnsi="Bookman Old Style"/>
          <w:color w:val="000000" w:themeColor="text1"/>
          <w:sz w:val="20"/>
          <w:szCs w:val="20"/>
        </w:rPr>
      </w:pPr>
      <w:r w:rsidRPr="00D33A39">
        <w:rPr>
          <w:rFonts w:ascii="Bookman Old Style" w:hAnsi="Bookman Old Style"/>
          <w:color w:val="000000" w:themeColor="text1"/>
          <w:sz w:val="20"/>
          <w:szCs w:val="20"/>
        </w:rPr>
        <w:t xml:space="preserve">A decisão de optar pelo parcelamento na aquisição </w:t>
      </w:r>
      <w:r w:rsidR="00420E27">
        <w:rPr>
          <w:rFonts w:ascii="Bookman Old Style" w:hAnsi="Bookman Old Style"/>
          <w:color w:val="000000" w:themeColor="text1"/>
          <w:sz w:val="20"/>
          <w:szCs w:val="20"/>
        </w:rPr>
        <w:t>de Casinha Infantil Boneca, lixeiras</w:t>
      </w:r>
      <w:r w:rsidRPr="00D33A39">
        <w:rPr>
          <w:rFonts w:ascii="Bookman Old Style" w:hAnsi="Bookman Old Style"/>
          <w:color w:val="000000" w:themeColor="text1"/>
          <w:sz w:val="20"/>
          <w:szCs w:val="20"/>
        </w:rPr>
        <w:t xml:space="preserve">, grama sintética, piso infantil externo, cerquinha em madeira, banco de praça, destinados à instalação em diferentes áreas deste município é respaldada por uma cuidadosa análise de considerações financeiras e administrativas, todas convergindo para otimizar o processo de implementação desses elementos cruciais </w:t>
      </w:r>
      <w:r w:rsidR="00017BFE">
        <w:rPr>
          <w:rFonts w:ascii="Bookman Old Style" w:hAnsi="Bookman Old Style"/>
          <w:color w:val="000000" w:themeColor="text1"/>
          <w:sz w:val="20"/>
          <w:szCs w:val="20"/>
        </w:rPr>
        <w:t>para o bem-estar da comunidade.</w:t>
      </w:r>
    </w:p>
    <w:p w14:paraId="4207501A" w14:textId="4BFDB53D" w:rsidR="00D33A39" w:rsidRPr="00D33A39" w:rsidRDefault="00D33A39" w:rsidP="00D33A39">
      <w:pPr>
        <w:spacing w:after="0" w:line="240" w:lineRule="auto"/>
        <w:ind w:firstLine="708"/>
        <w:jc w:val="both"/>
        <w:rPr>
          <w:rFonts w:ascii="Bookman Old Style" w:hAnsi="Bookman Old Style"/>
          <w:color w:val="000000" w:themeColor="text1"/>
          <w:sz w:val="20"/>
          <w:szCs w:val="20"/>
        </w:rPr>
      </w:pPr>
      <w:r w:rsidRPr="00D33A39">
        <w:rPr>
          <w:rFonts w:ascii="Bookman Old Style" w:hAnsi="Bookman Old Style"/>
          <w:color w:val="000000" w:themeColor="text1"/>
          <w:sz w:val="20"/>
          <w:szCs w:val="20"/>
        </w:rPr>
        <w:t xml:space="preserve">Em primeiro lugar, destaca-se a necessidade de diluir o impacto financeiro que a aquisição e instalação desses elementos poderiam causar no orçamento municipal. O parcelamento proporciona uma distribuição gradual desses custos ao longo do tempo, conferindo uma gestão mais eficaz e reduzindo possíveis consequências </w:t>
      </w:r>
      <w:r w:rsidR="00017BFE">
        <w:rPr>
          <w:rFonts w:ascii="Bookman Old Style" w:hAnsi="Bookman Old Style"/>
          <w:color w:val="000000" w:themeColor="text1"/>
          <w:sz w:val="20"/>
          <w:szCs w:val="20"/>
        </w:rPr>
        <w:t>adversas nas finanças públicas.</w:t>
      </w:r>
    </w:p>
    <w:p w14:paraId="5744387F" w14:textId="20393963" w:rsidR="00D33A39" w:rsidRPr="00D33A39" w:rsidRDefault="00D33A39" w:rsidP="00D33A39">
      <w:pPr>
        <w:spacing w:after="0" w:line="240" w:lineRule="auto"/>
        <w:ind w:firstLine="708"/>
        <w:jc w:val="both"/>
        <w:rPr>
          <w:rFonts w:ascii="Bookman Old Style" w:hAnsi="Bookman Old Style"/>
          <w:color w:val="000000" w:themeColor="text1"/>
          <w:sz w:val="20"/>
          <w:szCs w:val="20"/>
        </w:rPr>
      </w:pPr>
      <w:r w:rsidRPr="00D33A39">
        <w:rPr>
          <w:rFonts w:ascii="Bookman Old Style" w:hAnsi="Bookman Old Style"/>
          <w:color w:val="000000" w:themeColor="text1"/>
          <w:sz w:val="20"/>
          <w:szCs w:val="20"/>
        </w:rPr>
        <w:t>Além disso, o parcelamento viabiliza uma utilização mais eficiente dos recursos disponíveis, permitindo que a municipalidade atenda a outras demandas e investimentos necessários sem comprometer excessivamente o caixa do município em</w:t>
      </w:r>
      <w:r w:rsidR="00017BFE">
        <w:rPr>
          <w:rFonts w:ascii="Bookman Old Style" w:hAnsi="Bookman Old Style"/>
          <w:color w:val="000000" w:themeColor="text1"/>
          <w:sz w:val="20"/>
          <w:szCs w:val="20"/>
        </w:rPr>
        <w:t xml:space="preserve"> um único exercício financeiro.</w:t>
      </w:r>
    </w:p>
    <w:p w14:paraId="5CE3C8AB" w14:textId="432DEF6B" w:rsidR="00D33A39" w:rsidRPr="00D33A39" w:rsidRDefault="00D33A39" w:rsidP="00D33A39">
      <w:pPr>
        <w:spacing w:after="0" w:line="240" w:lineRule="auto"/>
        <w:ind w:firstLine="708"/>
        <w:jc w:val="both"/>
        <w:rPr>
          <w:rFonts w:ascii="Bookman Old Style" w:hAnsi="Bookman Old Style"/>
          <w:color w:val="000000" w:themeColor="text1"/>
          <w:sz w:val="20"/>
          <w:szCs w:val="20"/>
        </w:rPr>
      </w:pPr>
      <w:r w:rsidRPr="00D33A39">
        <w:rPr>
          <w:rFonts w:ascii="Bookman Old Style" w:hAnsi="Bookman Old Style"/>
          <w:color w:val="000000" w:themeColor="text1"/>
          <w:sz w:val="20"/>
          <w:szCs w:val="20"/>
        </w:rPr>
        <w:lastRenderedPageBreak/>
        <w:t>A opção pelo parcelamento também confere flexibilidade orçamentária, possibilitando ajustes conforme a disponibilidade financeira ao longo do tempo. Em cenários econômicos voláteis ou períodos de ajustes nas contas públicas, essa flexibilidade torna-se especia</w:t>
      </w:r>
      <w:r w:rsidR="00017BFE">
        <w:rPr>
          <w:rFonts w:ascii="Bookman Old Style" w:hAnsi="Bookman Old Style"/>
          <w:color w:val="000000" w:themeColor="text1"/>
          <w:sz w:val="20"/>
          <w:szCs w:val="20"/>
        </w:rPr>
        <w:t>lmente valiosa.</w:t>
      </w:r>
    </w:p>
    <w:p w14:paraId="03A0FE01" w14:textId="30834C71" w:rsidR="00D33A39" w:rsidRPr="00D33A39" w:rsidRDefault="00D33A39" w:rsidP="00D33A39">
      <w:pPr>
        <w:spacing w:after="0" w:line="240" w:lineRule="auto"/>
        <w:ind w:firstLine="708"/>
        <w:jc w:val="both"/>
        <w:rPr>
          <w:rFonts w:ascii="Bookman Old Style" w:hAnsi="Bookman Old Style"/>
          <w:color w:val="000000" w:themeColor="text1"/>
          <w:sz w:val="20"/>
          <w:szCs w:val="20"/>
        </w:rPr>
      </w:pPr>
      <w:r w:rsidRPr="00D33A39">
        <w:rPr>
          <w:rFonts w:ascii="Bookman Old Style" w:hAnsi="Bookman Old Style"/>
          <w:color w:val="000000" w:themeColor="text1"/>
          <w:sz w:val="20"/>
          <w:szCs w:val="20"/>
        </w:rPr>
        <w:t>O faseamento do projeto é uma consideração estratégica, permitindo a instalação dos elementos em diferentes áreas do município de acordo com prioridades estabelecidas. Isso contribui para uma implementação mais eficiente e alinhada às necessidades específicas de cada região, evitando a postergação do projeto devido a lim</w:t>
      </w:r>
      <w:r w:rsidR="00017BFE">
        <w:rPr>
          <w:rFonts w:ascii="Bookman Old Style" w:hAnsi="Bookman Old Style"/>
          <w:color w:val="000000" w:themeColor="text1"/>
          <w:sz w:val="20"/>
          <w:szCs w:val="20"/>
        </w:rPr>
        <w:t>itações orçamentárias pontuais.</w:t>
      </w:r>
    </w:p>
    <w:p w14:paraId="0C859D98" w14:textId="39A85DBF" w:rsidR="00D33A39" w:rsidRPr="00D33A39" w:rsidRDefault="00D33A39" w:rsidP="00D33A39">
      <w:pPr>
        <w:spacing w:after="0" w:line="240" w:lineRule="auto"/>
        <w:ind w:firstLine="708"/>
        <w:jc w:val="both"/>
        <w:rPr>
          <w:rFonts w:ascii="Bookman Old Style" w:hAnsi="Bookman Old Style"/>
          <w:color w:val="000000" w:themeColor="text1"/>
          <w:sz w:val="20"/>
          <w:szCs w:val="20"/>
        </w:rPr>
      </w:pPr>
      <w:r w:rsidRPr="00D33A39">
        <w:rPr>
          <w:rFonts w:ascii="Bookman Old Style" w:hAnsi="Bookman Old Style"/>
          <w:color w:val="000000" w:themeColor="text1"/>
          <w:sz w:val="20"/>
          <w:szCs w:val="20"/>
        </w:rPr>
        <w:t>Ao optar pelo parcelamento, abre-se a oportunidade de negociar condições mais favoráveis junto aos fornecedores, como descontos ou prazos estendidos, maximizando o retorno sobre o investimento e oti</w:t>
      </w:r>
      <w:r w:rsidR="00017BFE">
        <w:rPr>
          <w:rFonts w:ascii="Bookman Old Style" w:hAnsi="Bookman Old Style"/>
          <w:color w:val="000000" w:themeColor="text1"/>
          <w:sz w:val="20"/>
          <w:szCs w:val="20"/>
        </w:rPr>
        <w:t>mizando os recursos municipais.</w:t>
      </w:r>
    </w:p>
    <w:p w14:paraId="7CFB81E5" w14:textId="4F5FBA86" w:rsidR="00D33A39" w:rsidRPr="00D33A39" w:rsidRDefault="00D33A39" w:rsidP="00D33A39">
      <w:pPr>
        <w:spacing w:after="0" w:line="240" w:lineRule="auto"/>
        <w:ind w:firstLine="708"/>
        <w:jc w:val="both"/>
        <w:rPr>
          <w:rFonts w:ascii="Bookman Old Style" w:hAnsi="Bookman Old Style"/>
          <w:color w:val="000000" w:themeColor="text1"/>
          <w:sz w:val="20"/>
          <w:szCs w:val="20"/>
        </w:rPr>
      </w:pPr>
      <w:r w:rsidRPr="00D33A39">
        <w:rPr>
          <w:rFonts w:ascii="Bookman Old Style" w:hAnsi="Bookman Old Style"/>
          <w:color w:val="000000" w:themeColor="text1"/>
          <w:sz w:val="20"/>
          <w:szCs w:val="20"/>
        </w:rPr>
        <w:t>A impl</w:t>
      </w:r>
      <w:r w:rsidR="00420E27">
        <w:rPr>
          <w:rFonts w:ascii="Bookman Old Style" w:hAnsi="Bookman Old Style"/>
          <w:color w:val="000000" w:themeColor="text1"/>
          <w:sz w:val="20"/>
          <w:szCs w:val="20"/>
        </w:rPr>
        <w:t>ementação gradual das Casinhas Infantil Boneca</w:t>
      </w:r>
      <w:r w:rsidRPr="00D33A39">
        <w:rPr>
          <w:rFonts w:ascii="Bookman Old Style" w:hAnsi="Bookman Old Style"/>
          <w:color w:val="000000" w:themeColor="text1"/>
          <w:sz w:val="20"/>
          <w:szCs w:val="20"/>
        </w:rPr>
        <w:t xml:space="preserve"> também promove um engajamento comunitário mais sustentado ao longo do tempo, envolvendo a população em diferentes fases do projeto. Isso não apenas fortalece o vínculo da comunidade com a iniciativa, mas também promove uma participação ativa na melhoria dos espaços públicos.</w:t>
      </w:r>
    </w:p>
    <w:p w14:paraId="57B31870" w14:textId="77777777" w:rsidR="00D33A39" w:rsidRPr="00D33A39" w:rsidRDefault="00D33A39" w:rsidP="00D33A39">
      <w:pPr>
        <w:spacing w:after="0" w:line="240" w:lineRule="auto"/>
        <w:ind w:firstLine="708"/>
        <w:jc w:val="both"/>
        <w:rPr>
          <w:rFonts w:ascii="Bookman Old Style" w:hAnsi="Bookman Old Style"/>
          <w:color w:val="000000" w:themeColor="text1"/>
          <w:sz w:val="20"/>
          <w:szCs w:val="20"/>
        </w:rPr>
      </w:pPr>
    </w:p>
    <w:p w14:paraId="0B35C2D4" w14:textId="3CEAD10D" w:rsidR="004435E7" w:rsidRDefault="00D33A39" w:rsidP="00D33A39">
      <w:pPr>
        <w:spacing w:after="0" w:line="240" w:lineRule="auto"/>
        <w:ind w:firstLine="708"/>
        <w:jc w:val="both"/>
        <w:rPr>
          <w:rFonts w:ascii="Bookman Old Style" w:hAnsi="Bookman Old Style"/>
          <w:color w:val="000000" w:themeColor="text1"/>
          <w:sz w:val="20"/>
          <w:szCs w:val="20"/>
        </w:rPr>
      </w:pPr>
      <w:r w:rsidRPr="00D33A39">
        <w:rPr>
          <w:rFonts w:ascii="Bookman Old Style" w:hAnsi="Bookman Old Style"/>
          <w:color w:val="000000" w:themeColor="text1"/>
          <w:sz w:val="20"/>
          <w:szCs w:val="20"/>
        </w:rPr>
        <w:t>Em resumo, o parcelamento na aquisição desses elementos representa uma estratégia cuidadosamente elaborada para equilibrar a implementação do projeto com a capacidade financeira do município, garantindo que a iniciativa seja efetiva, sustentável e alinhada com as prioridades e condições econômicas locais.</w:t>
      </w:r>
    </w:p>
    <w:p w14:paraId="1762AC27" w14:textId="77777777" w:rsidR="00D33A39" w:rsidRDefault="00D33A39" w:rsidP="00D33A39">
      <w:pPr>
        <w:spacing w:after="0" w:line="240" w:lineRule="auto"/>
        <w:ind w:firstLine="708"/>
        <w:jc w:val="both"/>
        <w:rPr>
          <w:rFonts w:ascii="Bookman Old Style" w:hAnsi="Bookman Old Style"/>
          <w:color w:val="000000" w:themeColor="text1"/>
          <w:sz w:val="20"/>
          <w:szCs w:val="20"/>
        </w:rPr>
      </w:pPr>
    </w:p>
    <w:p w14:paraId="0F7E0BA3" w14:textId="5580E0B8" w:rsidR="00AA4F22" w:rsidRPr="00C53F1A" w:rsidRDefault="00D740D5" w:rsidP="004435E7">
      <w:pPr>
        <w:pStyle w:val="PargrafodaLista"/>
        <w:numPr>
          <w:ilvl w:val="0"/>
          <w:numId w:val="42"/>
        </w:numPr>
        <w:rPr>
          <w:rFonts w:ascii="Bookman Old Style" w:hAnsi="Bookman Old Style" w:cstheme="minorBidi"/>
          <w:b/>
          <w:color w:val="000000" w:themeColor="text1"/>
          <w:sz w:val="20"/>
          <w:szCs w:val="20"/>
        </w:rPr>
      </w:pPr>
      <w:r w:rsidRPr="00C53F1A">
        <w:rPr>
          <w:rFonts w:ascii="Bookman Old Style" w:hAnsi="Bookman Old Style" w:cstheme="minorHAnsi"/>
          <w:b/>
          <w:color w:val="000000" w:themeColor="text1"/>
          <w:sz w:val="20"/>
          <w:szCs w:val="20"/>
        </w:rPr>
        <w:t>DEMONSTRAÇÃO</w:t>
      </w:r>
      <w:r w:rsidRPr="00C53F1A">
        <w:rPr>
          <w:rFonts w:ascii="Bookman Old Style" w:hAnsi="Bookman Old Style" w:cstheme="minorHAnsi"/>
          <w:b/>
          <w:color w:val="000000" w:themeColor="text1"/>
          <w:spacing w:val="-4"/>
          <w:sz w:val="20"/>
          <w:szCs w:val="20"/>
        </w:rPr>
        <w:t xml:space="preserve"> </w:t>
      </w:r>
      <w:r w:rsidRPr="00C53F1A">
        <w:rPr>
          <w:rFonts w:ascii="Bookman Old Style" w:hAnsi="Bookman Old Style" w:cstheme="minorHAnsi"/>
          <w:b/>
          <w:color w:val="000000" w:themeColor="text1"/>
          <w:sz w:val="20"/>
          <w:szCs w:val="20"/>
        </w:rPr>
        <w:t>DOS</w:t>
      </w:r>
      <w:r w:rsidRPr="00C53F1A">
        <w:rPr>
          <w:rFonts w:ascii="Bookman Old Style" w:hAnsi="Bookman Old Style" w:cstheme="minorHAnsi"/>
          <w:b/>
          <w:color w:val="000000" w:themeColor="text1"/>
          <w:spacing w:val="-3"/>
          <w:sz w:val="20"/>
          <w:szCs w:val="20"/>
        </w:rPr>
        <w:t xml:space="preserve"> </w:t>
      </w:r>
      <w:r w:rsidRPr="00C53F1A">
        <w:rPr>
          <w:rFonts w:ascii="Bookman Old Style" w:hAnsi="Bookman Old Style" w:cstheme="minorHAnsi"/>
          <w:b/>
          <w:color w:val="000000" w:themeColor="text1"/>
          <w:sz w:val="20"/>
          <w:szCs w:val="20"/>
        </w:rPr>
        <w:t>RESULTADOS</w:t>
      </w:r>
      <w:r w:rsidRPr="00C53F1A">
        <w:rPr>
          <w:rFonts w:ascii="Bookman Old Style" w:hAnsi="Bookman Old Style" w:cstheme="minorHAnsi"/>
          <w:b/>
          <w:color w:val="000000" w:themeColor="text1"/>
          <w:spacing w:val="-4"/>
          <w:sz w:val="20"/>
          <w:szCs w:val="20"/>
        </w:rPr>
        <w:t xml:space="preserve"> </w:t>
      </w:r>
      <w:r w:rsidRPr="00C53F1A">
        <w:rPr>
          <w:rFonts w:ascii="Bookman Old Style" w:hAnsi="Bookman Old Style" w:cstheme="minorHAnsi"/>
          <w:b/>
          <w:color w:val="000000" w:themeColor="text1"/>
          <w:sz w:val="20"/>
          <w:szCs w:val="20"/>
        </w:rPr>
        <w:t>PRETENDIDOS</w:t>
      </w:r>
      <w:r w:rsidR="00AA4F22" w:rsidRPr="00C53F1A">
        <w:rPr>
          <w:rFonts w:ascii="Bookman Old Style" w:hAnsi="Bookman Old Style" w:cstheme="minorHAnsi"/>
          <w:b/>
          <w:color w:val="000000" w:themeColor="text1"/>
          <w:sz w:val="20"/>
          <w:szCs w:val="20"/>
        </w:rPr>
        <w:t xml:space="preserve"> (inciso</w:t>
      </w:r>
      <w:r w:rsidR="00AA4F22" w:rsidRPr="00C53F1A">
        <w:rPr>
          <w:rFonts w:ascii="Bookman Old Style" w:hAnsi="Bookman Old Style" w:cstheme="minorHAnsi"/>
          <w:b/>
          <w:color w:val="000000" w:themeColor="text1"/>
          <w:spacing w:val="-3"/>
          <w:sz w:val="20"/>
          <w:szCs w:val="20"/>
        </w:rPr>
        <w:t xml:space="preserve"> </w:t>
      </w:r>
      <w:r w:rsidR="00AA4F22" w:rsidRPr="00C53F1A">
        <w:rPr>
          <w:rFonts w:ascii="Bookman Old Style" w:hAnsi="Bookman Old Style" w:cstheme="minorHAnsi"/>
          <w:b/>
          <w:color w:val="000000" w:themeColor="text1"/>
          <w:sz w:val="20"/>
          <w:szCs w:val="20"/>
        </w:rPr>
        <w:t>IX do §</w:t>
      </w:r>
      <w:r w:rsidR="00AA4F22" w:rsidRPr="00C53F1A">
        <w:rPr>
          <w:rFonts w:ascii="Bookman Old Style" w:hAnsi="Bookman Old Style" w:cstheme="minorHAnsi"/>
          <w:b/>
          <w:color w:val="000000" w:themeColor="text1"/>
          <w:spacing w:val="-4"/>
          <w:sz w:val="20"/>
          <w:szCs w:val="20"/>
        </w:rPr>
        <w:t xml:space="preserve"> </w:t>
      </w:r>
      <w:r w:rsidR="00AA4F22" w:rsidRPr="00C53F1A">
        <w:rPr>
          <w:rFonts w:ascii="Bookman Old Style" w:hAnsi="Bookman Old Style" w:cstheme="minorHAnsi"/>
          <w:b/>
          <w:color w:val="000000" w:themeColor="text1"/>
          <w:sz w:val="20"/>
          <w:szCs w:val="20"/>
        </w:rPr>
        <w:t>1° do</w:t>
      </w:r>
      <w:r w:rsidR="00AA4F22" w:rsidRPr="00C53F1A">
        <w:rPr>
          <w:rFonts w:ascii="Bookman Old Style" w:hAnsi="Bookman Old Style" w:cstheme="minorHAnsi"/>
          <w:b/>
          <w:color w:val="000000" w:themeColor="text1"/>
          <w:spacing w:val="1"/>
          <w:sz w:val="20"/>
          <w:szCs w:val="20"/>
        </w:rPr>
        <w:t xml:space="preserve"> </w:t>
      </w:r>
      <w:r w:rsidR="00AA4F22" w:rsidRPr="00C53F1A">
        <w:rPr>
          <w:rFonts w:ascii="Bookman Old Style" w:hAnsi="Bookman Old Style" w:cstheme="minorHAnsi"/>
          <w:b/>
          <w:color w:val="000000" w:themeColor="text1"/>
          <w:sz w:val="20"/>
          <w:szCs w:val="20"/>
        </w:rPr>
        <w:t>art.</w:t>
      </w:r>
      <w:r w:rsidR="00AA4F22" w:rsidRPr="00C53F1A">
        <w:rPr>
          <w:rFonts w:ascii="Bookman Old Style" w:hAnsi="Bookman Old Style" w:cstheme="minorHAnsi"/>
          <w:b/>
          <w:color w:val="000000" w:themeColor="text1"/>
          <w:spacing w:val="-2"/>
          <w:sz w:val="20"/>
          <w:szCs w:val="20"/>
        </w:rPr>
        <w:t xml:space="preserve"> </w:t>
      </w:r>
      <w:r w:rsidR="00AA4F22" w:rsidRPr="00C53F1A">
        <w:rPr>
          <w:rFonts w:ascii="Bookman Old Style" w:hAnsi="Bookman Old Style" w:cstheme="minorHAnsi"/>
          <w:b/>
          <w:color w:val="000000" w:themeColor="text1"/>
          <w:sz w:val="20"/>
          <w:szCs w:val="20"/>
        </w:rPr>
        <w:t>18</w:t>
      </w:r>
      <w:r w:rsidR="00AA4F22" w:rsidRPr="00C53F1A">
        <w:rPr>
          <w:rFonts w:ascii="Bookman Old Style" w:hAnsi="Bookman Old Style" w:cstheme="minorHAnsi"/>
          <w:b/>
          <w:color w:val="000000" w:themeColor="text1"/>
          <w:spacing w:val="-2"/>
          <w:sz w:val="20"/>
          <w:szCs w:val="20"/>
        </w:rPr>
        <w:t xml:space="preserve"> </w:t>
      </w:r>
      <w:r w:rsidR="00AA4F22" w:rsidRPr="00C53F1A">
        <w:rPr>
          <w:rFonts w:ascii="Bookman Old Style" w:hAnsi="Bookman Old Style" w:cstheme="minorHAnsi"/>
          <w:b/>
          <w:color w:val="000000" w:themeColor="text1"/>
          <w:sz w:val="20"/>
          <w:szCs w:val="20"/>
        </w:rPr>
        <w:t>da lei nº 14.133, de 2021).</w:t>
      </w:r>
    </w:p>
    <w:p w14:paraId="70343754" w14:textId="366D5887" w:rsidR="00D33A39" w:rsidRPr="00D33A39" w:rsidRDefault="00332F3A" w:rsidP="00D33A39">
      <w:pPr>
        <w:spacing w:after="0" w:line="240" w:lineRule="auto"/>
        <w:jc w:val="both"/>
        <w:rPr>
          <w:rFonts w:ascii="Bookman Old Style" w:eastAsiaTheme="majorEastAsia" w:hAnsi="Bookman Old Style" w:cstheme="minorHAnsi"/>
          <w:color w:val="000000" w:themeColor="text1"/>
          <w:sz w:val="20"/>
          <w:szCs w:val="20"/>
        </w:rPr>
      </w:pPr>
      <w:r>
        <w:rPr>
          <w:rFonts w:ascii="Bookman Old Style" w:eastAsiaTheme="majorEastAsia" w:hAnsi="Bookman Old Style" w:cstheme="minorHAnsi"/>
          <w:color w:val="000000" w:themeColor="text1"/>
          <w:sz w:val="20"/>
          <w:szCs w:val="20"/>
        </w:rPr>
        <w:tab/>
      </w:r>
      <w:r w:rsidR="00D33A39" w:rsidRPr="00D33A39">
        <w:rPr>
          <w:rFonts w:ascii="Bookman Old Style" w:eastAsiaTheme="majorEastAsia" w:hAnsi="Bookman Old Style" w:cstheme="minorHAnsi"/>
          <w:color w:val="000000" w:themeColor="text1"/>
          <w:sz w:val="20"/>
          <w:szCs w:val="20"/>
        </w:rPr>
        <w:t>A aq</w:t>
      </w:r>
      <w:r w:rsidR="00420E27">
        <w:rPr>
          <w:rFonts w:ascii="Bookman Old Style" w:eastAsiaTheme="majorEastAsia" w:hAnsi="Bookman Old Style" w:cstheme="minorHAnsi"/>
          <w:color w:val="000000" w:themeColor="text1"/>
          <w:sz w:val="20"/>
          <w:szCs w:val="20"/>
        </w:rPr>
        <w:t>uisição de Casinha Infantil Boneca, lixeiras</w:t>
      </w:r>
      <w:r w:rsidR="00D33A39" w:rsidRPr="00D33A39">
        <w:rPr>
          <w:rFonts w:ascii="Bookman Old Style" w:eastAsiaTheme="majorEastAsia" w:hAnsi="Bookman Old Style" w:cstheme="minorHAnsi"/>
          <w:color w:val="000000" w:themeColor="text1"/>
          <w:sz w:val="20"/>
          <w:szCs w:val="20"/>
        </w:rPr>
        <w:t>, grama sintética, piso infantil externo, cerquinha em madeira, banco de praça, destinados à instalação em diferentes áreas deste município representa uma iniciativa abrangente e dedicada a aprimorar o ambiente urbano, promovendo o bem-estar,</w:t>
      </w:r>
      <w:r w:rsidR="00017BFE">
        <w:rPr>
          <w:rFonts w:ascii="Bookman Old Style" w:eastAsiaTheme="majorEastAsia" w:hAnsi="Bookman Old Style" w:cstheme="minorHAnsi"/>
          <w:color w:val="000000" w:themeColor="text1"/>
          <w:sz w:val="20"/>
          <w:szCs w:val="20"/>
        </w:rPr>
        <w:t xml:space="preserve"> lazer e interação comunitária.</w:t>
      </w:r>
    </w:p>
    <w:p w14:paraId="6D12FFDE" w14:textId="17D719F8" w:rsidR="00D33A39" w:rsidRPr="00D33A39" w:rsidRDefault="00D33A39" w:rsidP="00D33A39">
      <w:pPr>
        <w:spacing w:after="0" w:line="240" w:lineRule="auto"/>
        <w:jc w:val="both"/>
        <w:rPr>
          <w:rFonts w:ascii="Bookman Old Style" w:eastAsiaTheme="majorEastAsia" w:hAnsi="Bookman Old Style" w:cstheme="minorHAnsi"/>
          <w:color w:val="000000" w:themeColor="text1"/>
          <w:sz w:val="20"/>
          <w:szCs w:val="20"/>
        </w:rPr>
      </w:pPr>
      <w:r>
        <w:rPr>
          <w:rFonts w:ascii="Bookman Old Style" w:eastAsiaTheme="majorEastAsia" w:hAnsi="Bookman Old Style" w:cstheme="minorHAnsi"/>
          <w:color w:val="000000" w:themeColor="text1"/>
          <w:sz w:val="20"/>
          <w:szCs w:val="20"/>
        </w:rPr>
        <w:tab/>
      </w:r>
      <w:r w:rsidRPr="00D33A39">
        <w:rPr>
          <w:rFonts w:ascii="Bookman Old Style" w:eastAsiaTheme="majorEastAsia" w:hAnsi="Bookman Old Style" w:cstheme="minorHAnsi"/>
          <w:color w:val="000000" w:themeColor="text1"/>
          <w:sz w:val="20"/>
          <w:szCs w:val="20"/>
        </w:rPr>
        <w:t>Esse projeto inc</w:t>
      </w:r>
      <w:r w:rsidR="00420E27">
        <w:rPr>
          <w:rFonts w:ascii="Bookman Old Style" w:eastAsiaTheme="majorEastAsia" w:hAnsi="Bookman Old Style" w:cstheme="minorHAnsi"/>
          <w:color w:val="000000" w:themeColor="text1"/>
          <w:sz w:val="20"/>
          <w:szCs w:val="20"/>
        </w:rPr>
        <w:t>lui a incorporação de casinhas</w:t>
      </w:r>
      <w:r w:rsidRPr="00D33A39">
        <w:rPr>
          <w:rFonts w:ascii="Bookman Old Style" w:eastAsiaTheme="majorEastAsia" w:hAnsi="Bookman Old Style" w:cstheme="minorHAnsi"/>
          <w:color w:val="000000" w:themeColor="text1"/>
          <w:sz w:val="20"/>
          <w:szCs w:val="20"/>
        </w:rPr>
        <w:t xml:space="preserve"> infantis </w:t>
      </w:r>
      <w:r w:rsidR="00420E27">
        <w:rPr>
          <w:rFonts w:ascii="Bookman Old Style" w:eastAsiaTheme="majorEastAsia" w:hAnsi="Bookman Old Style" w:cstheme="minorHAnsi"/>
          <w:color w:val="000000" w:themeColor="text1"/>
          <w:sz w:val="20"/>
          <w:szCs w:val="20"/>
        </w:rPr>
        <w:t xml:space="preserve">boneca, </w:t>
      </w:r>
      <w:r w:rsidRPr="00D33A39">
        <w:rPr>
          <w:rFonts w:ascii="Bookman Old Style" w:eastAsiaTheme="majorEastAsia" w:hAnsi="Bookman Old Style" w:cstheme="minorHAnsi"/>
          <w:color w:val="000000" w:themeColor="text1"/>
          <w:sz w:val="20"/>
          <w:szCs w:val="20"/>
        </w:rPr>
        <w:t>proporcionando um ambiente seguro e estimulante para o desenvolvimento motor e social das crianças. A presença de lixeiras estrategicamente posicionadas visa manter a limpeza dos espaços públicos, incentivando a conscientiza</w:t>
      </w:r>
      <w:r w:rsidR="00017BFE">
        <w:rPr>
          <w:rFonts w:ascii="Bookman Old Style" w:eastAsiaTheme="majorEastAsia" w:hAnsi="Bookman Old Style" w:cstheme="minorHAnsi"/>
          <w:color w:val="000000" w:themeColor="text1"/>
          <w:sz w:val="20"/>
          <w:szCs w:val="20"/>
        </w:rPr>
        <w:t>ção ambiental desde a infância.</w:t>
      </w:r>
    </w:p>
    <w:p w14:paraId="43C00DD6" w14:textId="1D870B94" w:rsidR="00D33A39" w:rsidRPr="00D33A39" w:rsidRDefault="00D33A39" w:rsidP="00D33A39">
      <w:pPr>
        <w:spacing w:after="0" w:line="240" w:lineRule="auto"/>
        <w:jc w:val="both"/>
        <w:rPr>
          <w:rFonts w:ascii="Bookman Old Style" w:eastAsiaTheme="majorEastAsia" w:hAnsi="Bookman Old Style" w:cstheme="minorHAnsi"/>
          <w:color w:val="000000" w:themeColor="text1"/>
          <w:sz w:val="20"/>
          <w:szCs w:val="20"/>
        </w:rPr>
      </w:pPr>
      <w:r>
        <w:rPr>
          <w:rFonts w:ascii="Bookman Old Style" w:eastAsiaTheme="majorEastAsia" w:hAnsi="Bookman Old Style" w:cstheme="minorHAnsi"/>
          <w:color w:val="000000" w:themeColor="text1"/>
          <w:sz w:val="20"/>
          <w:szCs w:val="20"/>
        </w:rPr>
        <w:tab/>
      </w:r>
      <w:r w:rsidRPr="00D33A39">
        <w:rPr>
          <w:rFonts w:ascii="Bookman Old Style" w:eastAsiaTheme="majorEastAsia" w:hAnsi="Bookman Old Style" w:cstheme="minorHAnsi"/>
          <w:color w:val="000000" w:themeColor="text1"/>
          <w:sz w:val="20"/>
          <w:szCs w:val="20"/>
        </w:rPr>
        <w:t>A escolha da grama sintética não apenas contribui para a estética, mas também oferece uma superfície resistente e de fácil manutenção, ideal para área</w:t>
      </w:r>
      <w:r w:rsidR="00017BFE">
        <w:rPr>
          <w:rFonts w:ascii="Bookman Old Style" w:eastAsiaTheme="majorEastAsia" w:hAnsi="Bookman Old Style" w:cstheme="minorHAnsi"/>
          <w:color w:val="000000" w:themeColor="text1"/>
          <w:sz w:val="20"/>
          <w:szCs w:val="20"/>
        </w:rPr>
        <w:t>s externas de lazer.</w:t>
      </w:r>
    </w:p>
    <w:p w14:paraId="54CACD84" w14:textId="1BBB1713" w:rsidR="00D33A39" w:rsidRPr="00D33A39" w:rsidRDefault="00D33A39" w:rsidP="00D33A39">
      <w:pPr>
        <w:spacing w:after="0" w:line="240" w:lineRule="auto"/>
        <w:jc w:val="both"/>
        <w:rPr>
          <w:rFonts w:ascii="Bookman Old Style" w:eastAsiaTheme="majorEastAsia" w:hAnsi="Bookman Old Style" w:cstheme="minorHAnsi"/>
          <w:color w:val="000000" w:themeColor="text1"/>
          <w:sz w:val="20"/>
          <w:szCs w:val="20"/>
        </w:rPr>
      </w:pPr>
      <w:r>
        <w:rPr>
          <w:rFonts w:ascii="Bookman Old Style" w:eastAsiaTheme="majorEastAsia" w:hAnsi="Bookman Old Style" w:cstheme="minorHAnsi"/>
          <w:color w:val="000000" w:themeColor="text1"/>
          <w:sz w:val="20"/>
          <w:szCs w:val="20"/>
        </w:rPr>
        <w:tab/>
      </w:r>
      <w:r w:rsidRPr="00D33A39">
        <w:rPr>
          <w:rFonts w:ascii="Bookman Old Style" w:eastAsiaTheme="majorEastAsia" w:hAnsi="Bookman Old Style" w:cstheme="minorHAnsi"/>
          <w:color w:val="000000" w:themeColor="text1"/>
          <w:sz w:val="20"/>
          <w:szCs w:val="20"/>
        </w:rPr>
        <w:t xml:space="preserve">O piso infantil externo, emborrachado e resistente às intempéries, complementa a abordagem voltada à segurança das crianças durante suas atividades ao ar livre. A cerquinha em madeira, tratada para resistir a insetos e fungos, desempenha um papel crucial ao delimitar os espaços de forma segura e agregar um </w:t>
      </w:r>
      <w:r w:rsidR="00017BFE">
        <w:rPr>
          <w:rFonts w:ascii="Bookman Old Style" w:eastAsiaTheme="majorEastAsia" w:hAnsi="Bookman Old Style" w:cstheme="minorHAnsi"/>
          <w:color w:val="000000" w:themeColor="text1"/>
          <w:sz w:val="20"/>
          <w:szCs w:val="20"/>
        </w:rPr>
        <w:t>elemento natural aos ambientes.</w:t>
      </w:r>
    </w:p>
    <w:p w14:paraId="0C409DC7" w14:textId="44F92E3C" w:rsidR="00D33A39" w:rsidRPr="00D33A39" w:rsidRDefault="00D33A39" w:rsidP="00D33A39">
      <w:pPr>
        <w:spacing w:after="0" w:line="240" w:lineRule="auto"/>
        <w:jc w:val="both"/>
        <w:rPr>
          <w:rFonts w:ascii="Bookman Old Style" w:eastAsiaTheme="majorEastAsia" w:hAnsi="Bookman Old Style" w:cstheme="minorHAnsi"/>
          <w:color w:val="000000" w:themeColor="text1"/>
          <w:sz w:val="20"/>
          <w:szCs w:val="20"/>
        </w:rPr>
      </w:pPr>
      <w:r>
        <w:rPr>
          <w:rFonts w:ascii="Bookman Old Style" w:eastAsiaTheme="majorEastAsia" w:hAnsi="Bookman Old Style" w:cstheme="minorHAnsi"/>
          <w:color w:val="000000" w:themeColor="text1"/>
          <w:sz w:val="20"/>
          <w:szCs w:val="20"/>
        </w:rPr>
        <w:tab/>
      </w:r>
      <w:r w:rsidRPr="00D33A39">
        <w:rPr>
          <w:rFonts w:ascii="Bookman Old Style" w:eastAsiaTheme="majorEastAsia" w:hAnsi="Bookman Old Style" w:cstheme="minorHAnsi"/>
          <w:color w:val="000000" w:themeColor="text1"/>
          <w:sz w:val="20"/>
          <w:szCs w:val="20"/>
        </w:rPr>
        <w:t>Bancos de praça ergonomicamente projetados são instalados em áreas sombreadas, proporcionando não apenas um local para descanso, mas também promovendo a interação social entre os moradores. A acessibilidade é garantida por meio da adoção de elementos que atendem às necessidades de cr</w:t>
      </w:r>
      <w:r w:rsidR="00017BFE">
        <w:rPr>
          <w:rFonts w:ascii="Bookman Old Style" w:eastAsiaTheme="majorEastAsia" w:hAnsi="Bookman Old Style" w:cstheme="minorHAnsi"/>
          <w:color w:val="000000" w:themeColor="text1"/>
          <w:sz w:val="20"/>
          <w:szCs w:val="20"/>
        </w:rPr>
        <w:t>ianças com mobilidade reduzida.</w:t>
      </w:r>
    </w:p>
    <w:p w14:paraId="3E7DAA0D" w14:textId="60AD3F9D" w:rsidR="00D33A39" w:rsidRPr="00D33A39" w:rsidRDefault="00D33A39" w:rsidP="00D33A39">
      <w:pPr>
        <w:spacing w:after="0" w:line="240" w:lineRule="auto"/>
        <w:jc w:val="both"/>
        <w:rPr>
          <w:rFonts w:ascii="Bookman Old Style" w:eastAsiaTheme="majorEastAsia" w:hAnsi="Bookman Old Style" w:cstheme="minorHAnsi"/>
          <w:color w:val="000000" w:themeColor="text1"/>
          <w:sz w:val="20"/>
          <w:szCs w:val="20"/>
        </w:rPr>
      </w:pPr>
      <w:r>
        <w:rPr>
          <w:rFonts w:ascii="Bookman Old Style" w:eastAsiaTheme="majorEastAsia" w:hAnsi="Bookman Old Style" w:cstheme="minorHAnsi"/>
          <w:color w:val="000000" w:themeColor="text1"/>
          <w:sz w:val="20"/>
          <w:szCs w:val="20"/>
        </w:rPr>
        <w:tab/>
      </w:r>
      <w:r w:rsidRPr="00D33A39">
        <w:rPr>
          <w:rFonts w:ascii="Bookman Old Style" w:eastAsiaTheme="majorEastAsia" w:hAnsi="Bookman Old Style" w:cstheme="minorHAnsi"/>
          <w:color w:val="000000" w:themeColor="text1"/>
          <w:sz w:val="20"/>
          <w:szCs w:val="20"/>
        </w:rPr>
        <w:t>A seleção das áreas para instalação é embasada em um estudo de localização que leva em consideração a topografia, visibilidade e acessibilidade, garantindo uma distribuição equitativa desse</w:t>
      </w:r>
      <w:r w:rsidR="00017BFE">
        <w:rPr>
          <w:rFonts w:ascii="Bookman Old Style" w:eastAsiaTheme="majorEastAsia" w:hAnsi="Bookman Old Style" w:cstheme="minorHAnsi"/>
          <w:color w:val="000000" w:themeColor="text1"/>
          <w:sz w:val="20"/>
          <w:szCs w:val="20"/>
        </w:rPr>
        <w:t>s espaços de lazer pela cidade.</w:t>
      </w:r>
    </w:p>
    <w:p w14:paraId="320A0BD0" w14:textId="0572FE40" w:rsidR="00D33A39" w:rsidRDefault="00D33A39" w:rsidP="00D33A39">
      <w:pPr>
        <w:spacing w:after="0" w:line="240" w:lineRule="auto"/>
        <w:jc w:val="both"/>
        <w:rPr>
          <w:rFonts w:ascii="Bookman Old Style" w:eastAsiaTheme="majorEastAsia" w:hAnsi="Bookman Old Style" w:cstheme="minorHAnsi"/>
          <w:b/>
          <w:color w:val="000000" w:themeColor="text1"/>
          <w:sz w:val="20"/>
          <w:szCs w:val="20"/>
        </w:rPr>
      </w:pPr>
      <w:r>
        <w:rPr>
          <w:rFonts w:ascii="Bookman Old Style" w:eastAsiaTheme="majorEastAsia" w:hAnsi="Bookman Old Style" w:cstheme="minorHAnsi"/>
          <w:color w:val="000000" w:themeColor="text1"/>
          <w:sz w:val="20"/>
          <w:szCs w:val="20"/>
        </w:rPr>
        <w:tab/>
      </w:r>
      <w:r w:rsidRPr="00D33A39">
        <w:rPr>
          <w:rFonts w:ascii="Bookman Old Style" w:eastAsiaTheme="majorEastAsia" w:hAnsi="Bookman Old Style" w:cstheme="minorHAnsi"/>
          <w:color w:val="000000" w:themeColor="text1"/>
          <w:sz w:val="20"/>
          <w:szCs w:val="20"/>
        </w:rPr>
        <w:t>Esse projeto não apenas visa criar ambientes físicos mais agradáveis e seguros, mas também busca fomentar o orgulho comunitário, estimulando o engajamento ativo da população na preservação e no uso responsável dessas áreas. Ao final, a aquisição desses elementos pretende transformar diferentes partes do município em espaços acolhedores e inclusivos, promovendo a qualidade de vida e a coesão social entre os moradores.</w:t>
      </w:r>
      <w:r w:rsidRPr="00D33A39">
        <w:rPr>
          <w:rFonts w:ascii="Bookman Old Style" w:eastAsiaTheme="majorEastAsia" w:hAnsi="Bookman Old Style" w:cstheme="minorHAnsi"/>
          <w:b/>
          <w:color w:val="000000" w:themeColor="text1"/>
          <w:sz w:val="20"/>
          <w:szCs w:val="20"/>
        </w:rPr>
        <w:t xml:space="preserve"> </w:t>
      </w:r>
    </w:p>
    <w:p w14:paraId="32E72097" w14:textId="77777777" w:rsidR="00D33A39" w:rsidRDefault="00D33A39" w:rsidP="00D33A39">
      <w:pPr>
        <w:spacing w:after="0" w:line="240" w:lineRule="auto"/>
        <w:jc w:val="both"/>
        <w:rPr>
          <w:rFonts w:ascii="Bookman Old Style" w:eastAsiaTheme="majorEastAsia" w:hAnsi="Bookman Old Style" w:cstheme="minorHAnsi"/>
          <w:b/>
          <w:color w:val="000000" w:themeColor="text1"/>
          <w:sz w:val="20"/>
          <w:szCs w:val="20"/>
        </w:rPr>
      </w:pPr>
    </w:p>
    <w:p w14:paraId="1D30353E" w14:textId="44134912" w:rsidR="00AA4F22" w:rsidRDefault="00D740D5" w:rsidP="00D33A39">
      <w:pPr>
        <w:spacing w:after="0" w:line="240" w:lineRule="auto"/>
        <w:jc w:val="both"/>
        <w:rPr>
          <w:rFonts w:ascii="Bookman Old Style" w:hAnsi="Bookman Old Style" w:cstheme="minorHAnsi"/>
          <w:b/>
          <w:color w:val="000000" w:themeColor="text1"/>
          <w:sz w:val="20"/>
          <w:szCs w:val="20"/>
        </w:rPr>
      </w:pPr>
      <w:r w:rsidRPr="005A4878">
        <w:rPr>
          <w:rFonts w:ascii="Bookman Old Style" w:hAnsi="Bookman Old Style" w:cstheme="minorHAnsi"/>
          <w:b/>
          <w:color w:val="000000" w:themeColor="text1"/>
          <w:sz w:val="20"/>
          <w:szCs w:val="20"/>
        </w:rPr>
        <w:t>PROVIDÊNCIAS</w:t>
      </w:r>
      <w:r w:rsidRPr="005A4878">
        <w:rPr>
          <w:rFonts w:ascii="Bookman Old Style" w:hAnsi="Bookman Old Style" w:cstheme="minorHAnsi"/>
          <w:b/>
          <w:color w:val="000000" w:themeColor="text1"/>
          <w:spacing w:val="-3"/>
          <w:sz w:val="20"/>
          <w:szCs w:val="20"/>
        </w:rPr>
        <w:t xml:space="preserve"> </w:t>
      </w:r>
      <w:r w:rsidRPr="005A4878">
        <w:rPr>
          <w:rFonts w:ascii="Bookman Old Style" w:hAnsi="Bookman Old Style" w:cstheme="minorHAnsi"/>
          <w:b/>
          <w:color w:val="000000" w:themeColor="text1"/>
          <w:sz w:val="20"/>
          <w:szCs w:val="20"/>
        </w:rPr>
        <w:t>PRÉVIAS</w:t>
      </w:r>
      <w:r w:rsidRPr="005A4878">
        <w:rPr>
          <w:rFonts w:ascii="Bookman Old Style" w:hAnsi="Bookman Old Style" w:cstheme="minorHAnsi"/>
          <w:b/>
          <w:color w:val="000000" w:themeColor="text1"/>
          <w:spacing w:val="-4"/>
          <w:sz w:val="20"/>
          <w:szCs w:val="20"/>
        </w:rPr>
        <w:t xml:space="preserve"> </w:t>
      </w:r>
      <w:r w:rsidRPr="005A4878">
        <w:rPr>
          <w:rFonts w:ascii="Bookman Old Style" w:hAnsi="Bookman Old Style" w:cstheme="minorHAnsi"/>
          <w:b/>
          <w:color w:val="000000" w:themeColor="text1"/>
          <w:sz w:val="20"/>
          <w:szCs w:val="20"/>
        </w:rPr>
        <w:t>AO</w:t>
      </w:r>
      <w:r w:rsidRPr="005A4878">
        <w:rPr>
          <w:rFonts w:ascii="Bookman Old Style" w:hAnsi="Bookman Old Style" w:cstheme="minorHAnsi"/>
          <w:b/>
          <w:color w:val="000000" w:themeColor="text1"/>
          <w:spacing w:val="-4"/>
          <w:sz w:val="20"/>
          <w:szCs w:val="20"/>
        </w:rPr>
        <w:t xml:space="preserve"> </w:t>
      </w:r>
      <w:r w:rsidRPr="005A4878">
        <w:rPr>
          <w:rFonts w:ascii="Bookman Old Style" w:hAnsi="Bookman Old Style" w:cstheme="minorHAnsi"/>
          <w:b/>
          <w:color w:val="000000" w:themeColor="text1"/>
          <w:sz w:val="20"/>
          <w:szCs w:val="20"/>
        </w:rPr>
        <w:t>CONTRATO</w:t>
      </w:r>
      <w:r w:rsidR="00AA4F22" w:rsidRPr="005A4878">
        <w:rPr>
          <w:rFonts w:ascii="Bookman Old Style" w:hAnsi="Bookman Old Style" w:cstheme="minorHAnsi"/>
          <w:b/>
          <w:color w:val="000000" w:themeColor="text1"/>
          <w:sz w:val="20"/>
          <w:szCs w:val="20"/>
        </w:rPr>
        <w:t xml:space="preserve"> (inciso</w:t>
      </w:r>
      <w:r w:rsidR="00AA4F22" w:rsidRPr="005A4878">
        <w:rPr>
          <w:rFonts w:ascii="Bookman Old Style" w:hAnsi="Bookman Old Style" w:cstheme="minorHAnsi"/>
          <w:b/>
          <w:color w:val="000000" w:themeColor="text1"/>
          <w:spacing w:val="-3"/>
          <w:sz w:val="20"/>
          <w:szCs w:val="20"/>
        </w:rPr>
        <w:t xml:space="preserve"> </w:t>
      </w:r>
      <w:r w:rsidR="00AA4F22" w:rsidRPr="005A4878">
        <w:rPr>
          <w:rFonts w:ascii="Bookman Old Style" w:hAnsi="Bookman Old Style" w:cstheme="minorHAnsi"/>
          <w:b/>
          <w:color w:val="000000" w:themeColor="text1"/>
          <w:sz w:val="20"/>
          <w:szCs w:val="20"/>
        </w:rPr>
        <w:t>X do §</w:t>
      </w:r>
      <w:r w:rsidR="00AA4F22" w:rsidRPr="005A4878">
        <w:rPr>
          <w:rFonts w:ascii="Bookman Old Style" w:hAnsi="Bookman Old Style" w:cstheme="minorHAnsi"/>
          <w:b/>
          <w:color w:val="000000" w:themeColor="text1"/>
          <w:spacing w:val="-4"/>
          <w:sz w:val="20"/>
          <w:szCs w:val="20"/>
        </w:rPr>
        <w:t xml:space="preserve"> </w:t>
      </w:r>
      <w:r w:rsidR="00AA4F22" w:rsidRPr="005A4878">
        <w:rPr>
          <w:rFonts w:ascii="Bookman Old Style" w:hAnsi="Bookman Old Style" w:cstheme="minorHAnsi"/>
          <w:b/>
          <w:color w:val="000000" w:themeColor="text1"/>
          <w:sz w:val="20"/>
          <w:szCs w:val="20"/>
        </w:rPr>
        <w:t>1° do</w:t>
      </w:r>
      <w:r w:rsidR="00AA4F22" w:rsidRPr="005A4878">
        <w:rPr>
          <w:rFonts w:ascii="Bookman Old Style" w:hAnsi="Bookman Old Style" w:cstheme="minorHAnsi"/>
          <w:b/>
          <w:color w:val="000000" w:themeColor="text1"/>
          <w:spacing w:val="1"/>
          <w:sz w:val="20"/>
          <w:szCs w:val="20"/>
        </w:rPr>
        <w:t xml:space="preserve"> </w:t>
      </w:r>
      <w:r w:rsidR="00AA4F22" w:rsidRPr="005A4878">
        <w:rPr>
          <w:rFonts w:ascii="Bookman Old Style" w:hAnsi="Bookman Old Style" w:cstheme="minorHAnsi"/>
          <w:b/>
          <w:color w:val="000000" w:themeColor="text1"/>
          <w:sz w:val="20"/>
          <w:szCs w:val="20"/>
        </w:rPr>
        <w:t>art.</w:t>
      </w:r>
      <w:r w:rsidR="00AA4F22" w:rsidRPr="005A4878">
        <w:rPr>
          <w:rFonts w:ascii="Bookman Old Style" w:hAnsi="Bookman Old Style" w:cstheme="minorHAnsi"/>
          <w:b/>
          <w:color w:val="000000" w:themeColor="text1"/>
          <w:spacing w:val="-2"/>
          <w:sz w:val="20"/>
          <w:szCs w:val="20"/>
        </w:rPr>
        <w:t xml:space="preserve"> </w:t>
      </w:r>
      <w:r w:rsidR="00AA4F22" w:rsidRPr="005A4878">
        <w:rPr>
          <w:rFonts w:ascii="Bookman Old Style" w:hAnsi="Bookman Old Style" w:cstheme="minorHAnsi"/>
          <w:b/>
          <w:color w:val="000000" w:themeColor="text1"/>
          <w:sz w:val="20"/>
          <w:szCs w:val="20"/>
        </w:rPr>
        <w:t>18</w:t>
      </w:r>
      <w:r w:rsidR="00AA4F22" w:rsidRPr="005A4878">
        <w:rPr>
          <w:rFonts w:ascii="Bookman Old Style" w:hAnsi="Bookman Old Style" w:cstheme="minorHAnsi"/>
          <w:b/>
          <w:color w:val="000000" w:themeColor="text1"/>
          <w:spacing w:val="-2"/>
          <w:sz w:val="20"/>
          <w:szCs w:val="20"/>
        </w:rPr>
        <w:t xml:space="preserve"> </w:t>
      </w:r>
      <w:r w:rsidR="00AA4F22" w:rsidRPr="005A4878">
        <w:rPr>
          <w:rFonts w:ascii="Bookman Old Style" w:hAnsi="Bookman Old Style" w:cstheme="minorHAnsi"/>
          <w:b/>
          <w:color w:val="000000" w:themeColor="text1"/>
          <w:sz w:val="20"/>
          <w:szCs w:val="20"/>
        </w:rPr>
        <w:t>da lei nº 14.133, de 2021).</w:t>
      </w:r>
    </w:p>
    <w:p w14:paraId="2F59BA01" w14:textId="77777777" w:rsidR="00517DF4" w:rsidRPr="00517DF4" w:rsidRDefault="00332F3A" w:rsidP="00517DF4">
      <w:pPr>
        <w:jc w:val="both"/>
        <w:rPr>
          <w:rFonts w:ascii="Bookman Old Style" w:hAnsi="Bookman Old Style" w:cs="Arial"/>
          <w:sz w:val="18"/>
          <w:szCs w:val="18"/>
        </w:rPr>
      </w:pPr>
      <w:r>
        <w:rPr>
          <w:rFonts w:ascii="Bookman Old Style" w:eastAsia="Times New Roman" w:hAnsi="Bookman Old Style" w:cstheme="minorHAnsi"/>
          <w:color w:val="000000" w:themeColor="text1"/>
          <w:sz w:val="20"/>
          <w:szCs w:val="20"/>
          <w:lang w:val="pt-PT"/>
        </w:rPr>
        <w:tab/>
      </w:r>
      <w:r w:rsidR="00517DF4" w:rsidRPr="00517DF4">
        <w:rPr>
          <w:rFonts w:ascii="Bookman Old Style" w:hAnsi="Bookman Old Style" w:cs="Arial"/>
          <w:sz w:val="18"/>
          <w:szCs w:val="18"/>
        </w:rPr>
        <w:t>A</w:t>
      </w:r>
      <w:r w:rsidR="00517DF4" w:rsidRPr="00517DF4">
        <w:rPr>
          <w:rFonts w:ascii="Bookman Old Style" w:hAnsi="Bookman Old Style" w:cs="Arial"/>
          <w:b/>
          <w:sz w:val="18"/>
          <w:szCs w:val="18"/>
        </w:rPr>
        <w:t xml:space="preserve"> CONTRATADA</w:t>
      </w:r>
      <w:r w:rsidR="00517DF4" w:rsidRPr="00517DF4">
        <w:rPr>
          <w:rFonts w:ascii="Bookman Old Style" w:hAnsi="Bookman Old Style" w:cs="Arial"/>
          <w:sz w:val="18"/>
          <w:szCs w:val="18"/>
        </w:rPr>
        <w:t xml:space="preserve"> deverá:</w:t>
      </w:r>
    </w:p>
    <w:p w14:paraId="20417FD9" w14:textId="360D0CBD" w:rsidR="00517DF4" w:rsidRPr="00517DF4" w:rsidRDefault="00517DF4" w:rsidP="00017BFE">
      <w:pPr>
        <w:pStyle w:val="Recuodecorpodetexto"/>
        <w:spacing w:after="0" w:line="240" w:lineRule="auto"/>
        <w:ind w:left="0"/>
        <w:rPr>
          <w:rFonts w:ascii="Bookman Old Style" w:hAnsi="Bookman Old Style" w:cs="Arial"/>
          <w:bCs/>
          <w:sz w:val="18"/>
          <w:szCs w:val="18"/>
        </w:rPr>
      </w:pPr>
      <w:r w:rsidRPr="00517DF4">
        <w:rPr>
          <w:rFonts w:ascii="Bookman Old Style" w:hAnsi="Bookman Old Style" w:cs="Arial"/>
          <w:b/>
          <w:bCs/>
          <w:sz w:val="18"/>
          <w:szCs w:val="18"/>
        </w:rPr>
        <w:t xml:space="preserve">- </w:t>
      </w:r>
      <w:r w:rsidRPr="00517DF4">
        <w:rPr>
          <w:rFonts w:ascii="Bookman Old Style" w:hAnsi="Bookman Old Style" w:cs="Arial"/>
          <w:bCs/>
          <w:sz w:val="18"/>
          <w:szCs w:val="18"/>
        </w:rPr>
        <w:t>Proceder à entrega do equipamento em conformidade com o contratado no prazo e local estabelecido.</w:t>
      </w:r>
    </w:p>
    <w:p w14:paraId="0BD26640" w14:textId="3C9CEF61" w:rsidR="00517DF4" w:rsidRPr="00517DF4" w:rsidRDefault="00517DF4" w:rsidP="00017BFE">
      <w:pPr>
        <w:pStyle w:val="Recuodecorpodetexto"/>
        <w:spacing w:after="0" w:line="240" w:lineRule="auto"/>
        <w:ind w:left="0"/>
        <w:rPr>
          <w:rFonts w:ascii="Bookman Old Style" w:hAnsi="Bookman Old Style" w:cs="Arial"/>
          <w:b/>
          <w:bCs/>
          <w:sz w:val="18"/>
          <w:szCs w:val="18"/>
        </w:rPr>
      </w:pPr>
      <w:r w:rsidRPr="00517DF4">
        <w:rPr>
          <w:rFonts w:ascii="Bookman Old Style" w:hAnsi="Bookman Old Style" w:cs="Arial"/>
          <w:b/>
          <w:bCs/>
          <w:sz w:val="18"/>
          <w:szCs w:val="18"/>
        </w:rPr>
        <w:t xml:space="preserve">– </w:t>
      </w:r>
      <w:r w:rsidRPr="00517DF4">
        <w:rPr>
          <w:rFonts w:ascii="Bookman Old Style" w:hAnsi="Bookman Old Style" w:cs="Arial"/>
          <w:bCs/>
          <w:sz w:val="18"/>
          <w:szCs w:val="18"/>
        </w:rPr>
        <w:t>Dar garantia, suporte técnico e assistência técnica necessária</w:t>
      </w:r>
      <w:r w:rsidRPr="00517DF4">
        <w:rPr>
          <w:rFonts w:ascii="Bookman Old Style" w:hAnsi="Bookman Old Style" w:cs="Arial"/>
          <w:b/>
          <w:bCs/>
          <w:sz w:val="18"/>
          <w:szCs w:val="18"/>
        </w:rPr>
        <w:t xml:space="preserve"> </w:t>
      </w:r>
      <w:r w:rsidRPr="00517DF4">
        <w:rPr>
          <w:rFonts w:ascii="Bookman Old Style" w:hAnsi="Bookman Old Style" w:cs="Arial"/>
          <w:sz w:val="18"/>
          <w:szCs w:val="18"/>
        </w:rPr>
        <w:t>ao perfeito uso do equipamento, conforme estabelecido do edital.</w:t>
      </w:r>
    </w:p>
    <w:p w14:paraId="21A9647E" w14:textId="1032FF9A" w:rsidR="00517DF4" w:rsidRPr="00517DF4" w:rsidRDefault="00517DF4" w:rsidP="00017BFE">
      <w:pPr>
        <w:spacing w:after="0" w:line="240" w:lineRule="auto"/>
        <w:jc w:val="both"/>
        <w:rPr>
          <w:rFonts w:ascii="Bookman Old Style" w:hAnsi="Bookman Old Style" w:cs="Arial"/>
          <w:sz w:val="18"/>
          <w:szCs w:val="18"/>
        </w:rPr>
      </w:pPr>
      <w:r w:rsidRPr="00517DF4">
        <w:rPr>
          <w:rFonts w:ascii="Bookman Old Style" w:hAnsi="Bookman Old Style" w:cs="Arial"/>
          <w:b/>
          <w:sz w:val="18"/>
          <w:szCs w:val="18"/>
        </w:rPr>
        <w:lastRenderedPageBreak/>
        <w:t xml:space="preserve"> -</w:t>
      </w:r>
      <w:r w:rsidRPr="00517DF4">
        <w:rPr>
          <w:rFonts w:ascii="Bookman Old Style" w:hAnsi="Bookman Old Style" w:cs="Arial"/>
          <w:sz w:val="18"/>
          <w:szCs w:val="18"/>
        </w:rPr>
        <w:t xml:space="preserve"> Arcar com todas as despesas necessárias à consecução do objeto contratado.</w:t>
      </w:r>
    </w:p>
    <w:p w14:paraId="7A80F4EF" w14:textId="4B173669" w:rsidR="00517DF4" w:rsidRPr="00517DF4" w:rsidRDefault="00517DF4" w:rsidP="00017BFE">
      <w:pPr>
        <w:spacing w:after="0" w:line="240" w:lineRule="auto"/>
        <w:jc w:val="both"/>
        <w:rPr>
          <w:rFonts w:ascii="Bookman Old Style" w:hAnsi="Bookman Old Style" w:cs="Arial"/>
          <w:sz w:val="18"/>
          <w:szCs w:val="18"/>
        </w:rPr>
      </w:pPr>
      <w:r w:rsidRPr="00517DF4">
        <w:rPr>
          <w:rFonts w:ascii="Bookman Old Style" w:hAnsi="Bookman Old Style" w:cs="Arial"/>
          <w:b/>
          <w:sz w:val="18"/>
          <w:szCs w:val="18"/>
        </w:rPr>
        <w:t>-</w:t>
      </w:r>
      <w:r w:rsidRPr="00517DF4">
        <w:rPr>
          <w:rFonts w:ascii="Bookman Old Style" w:hAnsi="Bookman Old Style" w:cs="Arial"/>
          <w:sz w:val="18"/>
          <w:szCs w:val="18"/>
        </w:rPr>
        <w:t xml:space="preserve"> Arcar com encargos trabalhistas, fiscais, comerciais, previdenciários e outros resultantes do contrato, bem como os riscos atinentes à atividade.</w:t>
      </w:r>
    </w:p>
    <w:p w14:paraId="404179BF" w14:textId="5C190481" w:rsidR="00517DF4" w:rsidRPr="00517DF4" w:rsidRDefault="00517DF4" w:rsidP="00017BFE">
      <w:pPr>
        <w:spacing w:after="0" w:line="240" w:lineRule="auto"/>
        <w:jc w:val="both"/>
        <w:rPr>
          <w:rFonts w:ascii="Bookman Old Style" w:hAnsi="Bookman Old Style" w:cs="Arial"/>
          <w:sz w:val="18"/>
          <w:szCs w:val="18"/>
        </w:rPr>
      </w:pPr>
      <w:r w:rsidRPr="00517DF4">
        <w:rPr>
          <w:rFonts w:ascii="Bookman Old Style" w:hAnsi="Bookman Old Style" w:cs="Arial"/>
          <w:b/>
          <w:sz w:val="18"/>
          <w:szCs w:val="18"/>
        </w:rPr>
        <w:t>-</w:t>
      </w:r>
      <w:r w:rsidRPr="00517DF4">
        <w:rPr>
          <w:rFonts w:ascii="Bookman Old Style" w:hAnsi="Bookman Old Style" w:cs="Arial"/>
          <w:sz w:val="18"/>
          <w:szCs w:val="18"/>
        </w:rPr>
        <w:t xml:space="preserve"> Cumprir fielmente o contrato, em compatibilidade com as obrigações assumidas.</w:t>
      </w:r>
    </w:p>
    <w:p w14:paraId="2AE87738" w14:textId="3846623C" w:rsidR="00517DF4" w:rsidRPr="00517DF4" w:rsidRDefault="00517DF4" w:rsidP="00017BFE">
      <w:pPr>
        <w:spacing w:after="0" w:line="240" w:lineRule="auto"/>
        <w:jc w:val="both"/>
        <w:rPr>
          <w:rFonts w:ascii="Bookman Old Style" w:hAnsi="Bookman Old Style" w:cs="Arial"/>
          <w:sz w:val="18"/>
          <w:szCs w:val="18"/>
        </w:rPr>
      </w:pPr>
      <w:r w:rsidRPr="00517DF4">
        <w:rPr>
          <w:rFonts w:ascii="Bookman Old Style" w:hAnsi="Bookman Old Style" w:cs="Arial"/>
          <w:b/>
          <w:sz w:val="18"/>
          <w:szCs w:val="18"/>
        </w:rPr>
        <w:t>-</w:t>
      </w:r>
      <w:r w:rsidRPr="00517DF4">
        <w:rPr>
          <w:rFonts w:ascii="Bookman Old Style" w:hAnsi="Bookman Old Style" w:cs="Arial"/>
          <w:sz w:val="18"/>
          <w:szCs w:val="18"/>
        </w:rPr>
        <w:t xml:space="preserve"> Manter todas as condições de habilitação e qualificação exigidas na licitação, durante toda a execução do contrato e em compatibilidade com as obrigações assumidas.</w:t>
      </w:r>
    </w:p>
    <w:p w14:paraId="33326939" w14:textId="724C1E29" w:rsidR="00517DF4" w:rsidRPr="00517DF4" w:rsidRDefault="00517DF4" w:rsidP="00017BFE">
      <w:pPr>
        <w:spacing w:after="0" w:line="240" w:lineRule="auto"/>
        <w:jc w:val="both"/>
        <w:rPr>
          <w:rFonts w:ascii="Bookman Old Style" w:hAnsi="Bookman Old Style" w:cs="Arial"/>
          <w:sz w:val="18"/>
          <w:szCs w:val="18"/>
        </w:rPr>
      </w:pPr>
      <w:r w:rsidRPr="00517DF4">
        <w:rPr>
          <w:rFonts w:ascii="Bookman Old Style" w:hAnsi="Bookman Old Style" w:cs="Arial"/>
          <w:b/>
          <w:sz w:val="18"/>
          <w:szCs w:val="18"/>
        </w:rPr>
        <w:t>-</w:t>
      </w:r>
      <w:r w:rsidRPr="00517DF4">
        <w:rPr>
          <w:rFonts w:ascii="Bookman Old Style" w:hAnsi="Bookman Old Style" w:cs="Arial"/>
          <w:sz w:val="18"/>
          <w:szCs w:val="18"/>
        </w:rPr>
        <w:t xml:space="preserve"> Responder pela qualidade, quantidade, segurança e demais características do equipamento, bem como, as observações às normas técnicas.</w:t>
      </w:r>
    </w:p>
    <w:p w14:paraId="2FFB8D4B" w14:textId="0B7678D7" w:rsidR="00517DF4" w:rsidRPr="00517DF4" w:rsidRDefault="00517DF4" w:rsidP="00017BFE">
      <w:pPr>
        <w:spacing w:after="0" w:line="240" w:lineRule="auto"/>
        <w:jc w:val="both"/>
        <w:rPr>
          <w:rFonts w:ascii="Bookman Old Style" w:hAnsi="Bookman Old Style" w:cs="Arial"/>
          <w:sz w:val="18"/>
          <w:szCs w:val="18"/>
        </w:rPr>
      </w:pPr>
      <w:r w:rsidRPr="00517DF4">
        <w:rPr>
          <w:rFonts w:ascii="Bookman Old Style" w:hAnsi="Bookman Old Style" w:cs="Arial"/>
          <w:b/>
          <w:sz w:val="18"/>
          <w:szCs w:val="18"/>
        </w:rPr>
        <w:t>-</w:t>
      </w:r>
      <w:r w:rsidRPr="00517DF4">
        <w:rPr>
          <w:rFonts w:ascii="Bookman Old Style" w:hAnsi="Bookman Old Style" w:cs="Arial"/>
          <w:sz w:val="18"/>
          <w:szCs w:val="18"/>
        </w:rPr>
        <w:t xml:space="preserve"> Os preços contratados serão considerados completos e suficientes para a execução de todos os serviços, objeto deste contrato, sendo desconsiderada qualquer reivindicação de pagamento adicional devido a erro ou má interpretação de parte da </w:t>
      </w:r>
      <w:r w:rsidRPr="00517DF4">
        <w:rPr>
          <w:rFonts w:ascii="Bookman Old Style" w:hAnsi="Bookman Old Style" w:cs="Arial"/>
          <w:b/>
          <w:sz w:val="18"/>
          <w:szCs w:val="18"/>
        </w:rPr>
        <w:t>CONTRATADA</w:t>
      </w:r>
      <w:r w:rsidRPr="00517DF4">
        <w:rPr>
          <w:rFonts w:ascii="Bookman Old Style" w:hAnsi="Bookman Old Style" w:cs="Arial"/>
          <w:sz w:val="18"/>
          <w:szCs w:val="18"/>
        </w:rPr>
        <w:t>.</w:t>
      </w:r>
    </w:p>
    <w:p w14:paraId="60684B10" w14:textId="6432174A" w:rsidR="00517DF4" w:rsidRPr="00517DF4" w:rsidRDefault="00517DF4" w:rsidP="00017BFE">
      <w:pPr>
        <w:spacing w:after="0" w:line="240" w:lineRule="auto"/>
        <w:jc w:val="both"/>
        <w:rPr>
          <w:rFonts w:ascii="Bookman Old Style" w:hAnsi="Bookman Old Style" w:cs="Arial"/>
          <w:sz w:val="18"/>
          <w:szCs w:val="18"/>
        </w:rPr>
      </w:pPr>
      <w:r w:rsidRPr="00517DF4">
        <w:rPr>
          <w:rFonts w:ascii="Bookman Old Style" w:hAnsi="Bookman Old Style" w:cs="Arial"/>
          <w:b/>
          <w:sz w:val="18"/>
          <w:szCs w:val="18"/>
        </w:rPr>
        <w:t>-</w:t>
      </w:r>
      <w:r w:rsidRPr="00517DF4">
        <w:rPr>
          <w:rFonts w:ascii="Bookman Old Style" w:hAnsi="Bookman Old Style" w:cs="Arial"/>
          <w:sz w:val="18"/>
          <w:szCs w:val="18"/>
        </w:rPr>
        <w:t xml:space="preserve"> Toda e qualquer impugnação feita pelo </w:t>
      </w:r>
      <w:r w:rsidRPr="00517DF4">
        <w:rPr>
          <w:rFonts w:ascii="Bookman Old Style" w:hAnsi="Bookman Old Style" w:cs="Arial"/>
          <w:b/>
          <w:sz w:val="18"/>
          <w:szCs w:val="18"/>
        </w:rPr>
        <w:t>CONTRATANTE</w:t>
      </w:r>
      <w:r w:rsidRPr="00517DF4">
        <w:rPr>
          <w:rFonts w:ascii="Bookman Old Style" w:hAnsi="Bookman Old Style" w:cs="Arial"/>
          <w:sz w:val="18"/>
          <w:szCs w:val="18"/>
        </w:rPr>
        <w:t xml:space="preserve"> obrigará a </w:t>
      </w:r>
      <w:r w:rsidRPr="00517DF4">
        <w:rPr>
          <w:rFonts w:ascii="Bookman Old Style" w:hAnsi="Bookman Old Style" w:cs="Arial"/>
          <w:b/>
          <w:sz w:val="18"/>
          <w:szCs w:val="18"/>
        </w:rPr>
        <w:t>CONTRATADA</w:t>
      </w:r>
      <w:r w:rsidRPr="00517DF4">
        <w:rPr>
          <w:rFonts w:ascii="Bookman Old Style" w:hAnsi="Bookman Old Style" w:cs="Arial"/>
          <w:sz w:val="18"/>
          <w:szCs w:val="18"/>
        </w:rPr>
        <w:t xml:space="preserve"> a corrigir ou reparar e efetuar substituição de material inadequado, sem qualquer ônus ao </w:t>
      </w:r>
      <w:r w:rsidRPr="00517DF4">
        <w:rPr>
          <w:rFonts w:ascii="Bookman Old Style" w:hAnsi="Bookman Old Style" w:cs="Arial"/>
          <w:b/>
          <w:sz w:val="18"/>
          <w:szCs w:val="18"/>
        </w:rPr>
        <w:t>CONTRATANTE</w:t>
      </w:r>
      <w:r w:rsidRPr="00517DF4">
        <w:rPr>
          <w:rFonts w:ascii="Bookman Old Style" w:hAnsi="Bookman Old Style" w:cs="Arial"/>
          <w:sz w:val="18"/>
          <w:szCs w:val="18"/>
        </w:rPr>
        <w:t xml:space="preserve">. Não sendo possível, indenizará o valor correspondente, acrescido de perdas e danos. </w:t>
      </w:r>
    </w:p>
    <w:p w14:paraId="19F825B3" w14:textId="77777777" w:rsidR="00517DF4" w:rsidRDefault="00517DF4" w:rsidP="00017BFE">
      <w:pPr>
        <w:spacing w:after="0" w:line="240" w:lineRule="auto"/>
        <w:jc w:val="both"/>
        <w:rPr>
          <w:rFonts w:ascii="Bookman Old Style" w:hAnsi="Bookman Old Style" w:cs="Arial"/>
          <w:b/>
          <w:sz w:val="18"/>
          <w:szCs w:val="18"/>
        </w:rPr>
      </w:pPr>
      <w:r w:rsidRPr="00517DF4">
        <w:rPr>
          <w:rFonts w:ascii="Bookman Old Style" w:hAnsi="Bookman Old Style" w:cs="Arial"/>
          <w:b/>
          <w:sz w:val="18"/>
          <w:szCs w:val="18"/>
        </w:rPr>
        <w:t>-</w:t>
      </w:r>
      <w:r w:rsidRPr="00517DF4">
        <w:rPr>
          <w:rFonts w:ascii="Bookman Old Style" w:hAnsi="Bookman Old Style" w:cs="Arial"/>
          <w:sz w:val="18"/>
          <w:szCs w:val="18"/>
        </w:rPr>
        <w:t xml:space="preserve"> Substituir qualquer peça com defeito de fábrica sem qualquer custo ao </w:t>
      </w:r>
      <w:r w:rsidRPr="00517DF4">
        <w:rPr>
          <w:rFonts w:ascii="Bookman Old Style" w:hAnsi="Bookman Old Style" w:cs="Arial"/>
          <w:b/>
          <w:sz w:val="18"/>
          <w:szCs w:val="18"/>
        </w:rPr>
        <w:t>CONTRATANTE</w:t>
      </w:r>
      <w:r w:rsidRPr="00517DF4">
        <w:rPr>
          <w:rFonts w:ascii="Bookman Old Style" w:hAnsi="Bookman Old Style" w:cs="Arial"/>
          <w:sz w:val="18"/>
          <w:szCs w:val="18"/>
        </w:rPr>
        <w:t>, inclusive a mão-de-obra para troca.</w:t>
      </w:r>
    </w:p>
    <w:p w14:paraId="5CD7F579" w14:textId="5BD51E4C" w:rsidR="00517DF4" w:rsidRPr="00517DF4" w:rsidRDefault="00517DF4" w:rsidP="00017BFE">
      <w:pPr>
        <w:spacing w:after="0" w:line="240" w:lineRule="auto"/>
        <w:jc w:val="both"/>
        <w:rPr>
          <w:rFonts w:ascii="Bookman Old Style" w:hAnsi="Bookman Old Style" w:cs="Arial"/>
          <w:b/>
          <w:sz w:val="18"/>
          <w:szCs w:val="18"/>
        </w:rPr>
      </w:pPr>
      <w:r w:rsidRPr="00517DF4">
        <w:rPr>
          <w:rFonts w:ascii="Bookman Old Style" w:hAnsi="Bookman Old Style" w:cs="Arial"/>
          <w:b/>
          <w:sz w:val="18"/>
          <w:szCs w:val="18"/>
        </w:rPr>
        <w:t xml:space="preserve"> –</w:t>
      </w:r>
      <w:r w:rsidRPr="00517DF4">
        <w:rPr>
          <w:rFonts w:ascii="Bookman Old Style" w:hAnsi="Bookman Old Style" w:cs="Arial"/>
          <w:sz w:val="18"/>
          <w:szCs w:val="18"/>
        </w:rPr>
        <w:t xml:space="preserve"> A Contratada deverá atender às Normas Regulamentadoras do Ministério do Trabalho e Emprego atinentes às atividades desempenhadas, incidindo a Contratada, nas penalidades previstas em contrato em caso de descumprimento.</w:t>
      </w:r>
    </w:p>
    <w:p w14:paraId="63F0FE71" w14:textId="0F8F9050" w:rsidR="00517DF4" w:rsidRPr="00517DF4" w:rsidRDefault="00517DF4" w:rsidP="00017BFE">
      <w:pPr>
        <w:spacing w:after="0" w:line="240" w:lineRule="auto"/>
        <w:jc w:val="both"/>
        <w:rPr>
          <w:rFonts w:ascii="Bookman Old Style" w:hAnsi="Bookman Old Style" w:cs="Arial"/>
          <w:sz w:val="18"/>
          <w:szCs w:val="18"/>
        </w:rPr>
      </w:pPr>
      <w:r w:rsidRPr="00517DF4">
        <w:rPr>
          <w:rFonts w:ascii="Bookman Old Style" w:hAnsi="Bookman Old Style" w:cs="Arial"/>
          <w:sz w:val="18"/>
          <w:szCs w:val="18"/>
        </w:rPr>
        <w:t>- A Contratada deverá atender às determinações regulares emitidas pelo fiscal ou gestor do contrato ou autoridade superior, estando ciente das infrações previstas no art. 137, II, da Lei n.º 14.133, de 2021, e prestar todo esclarecimento ou informação por eles solicitados.</w:t>
      </w:r>
    </w:p>
    <w:p w14:paraId="5C133FF2" w14:textId="77777777" w:rsidR="00517DF4" w:rsidRDefault="00517DF4" w:rsidP="00017BFE">
      <w:pPr>
        <w:spacing w:after="0" w:line="240" w:lineRule="auto"/>
        <w:jc w:val="both"/>
        <w:rPr>
          <w:rFonts w:ascii="Bookman Old Style" w:hAnsi="Bookman Old Style" w:cs="Arial"/>
          <w:sz w:val="18"/>
          <w:szCs w:val="18"/>
        </w:rPr>
      </w:pPr>
      <w:r w:rsidRPr="00517DF4">
        <w:rPr>
          <w:rFonts w:ascii="Bookman Old Style" w:hAnsi="Bookman Old Style" w:cs="Arial"/>
          <w:sz w:val="18"/>
          <w:szCs w:val="18"/>
        </w:rPr>
        <w:t>– A CONTRATADA deverá cumprir, durante todo o período de execução do contrato, a reserva de cargos prevista em lei para pessoa com deficiência, para reabilitado da Previdência Social ou para aprendiz, bem como as reservas de cargos previstas na legislação, art. 116, da Lei n.º 14.133, d</w:t>
      </w:r>
      <w:r>
        <w:rPr>
          <w:rFonts w:ascii="Bookman Old Style" w:hAnsi="Bookman Old Style" w:cs="Arial"/>
          <w:sz w:val="18"/>
          <w:szCs w:val="18"/>
        </w:rPr>
        <w:t>e 2021.</w:t>
      </w:r>
    </w:p>
    <w:p w14:paraId="4AEEBEA4" w14:textId="0FE84106" w:rsidR="00517DF4" w:rsidRPr="00517DF4" w:rsidRDefault="00517DF4" w:rsidP="00017BFE">
      <w:pPr>
        <w:spacing w:after="0" w:line="240" w:lineRule="auto"/>
        <w:jc w:val="both"/>
        <w:rPr>
          <w:rFonts w:ascii="Bookman Old Style" w:hAnsi="Bookman Old Style" w:cs="Arial"/>
          <w:sz w:val="18"/>
          <w:szCs w:val="18"/>
        </w:rPr>
      </w:pPr>
      <w:r w:rsidRPr="00517DF4">
        <w:rPr>
          <w:rFonts w:ascii="Bookman Old Style" w:hAnsi="Bookman Old Style" w:cs="Arial"/>
          <w:sz w:val="18"/>
          <w:szCs w:val="18"/>
        </w:rPr>
        <w:t>- 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art. 124, II, d, da Lei nº 14.133, de 2021.</w:t>
      </w:r>
    </w:p>
    <w:p w14:paraId="1731FBA4" w14:textId="2D505D1E" w:rsidR="00517DF4" w:rsidRPr="00517DF4" w:rsidRDefault="00517DF4" w:rsidP="00017BFE">
      <w:pPr>
        <w:spacing w:after="0" w:line="240" w:lineRule="auto"/>
        <w:jc w:val="both"/>
        <w:rPr>
          <w:rFonts w:ascii="Bookman Old Style" w:hAnsi="Bookman Old Style" w:cs="Arial"/>
          <w:sz w:val="18"/>
          <w:szCs w:val="18"/>
        </w:rPr>
      </w:pPr>
      <w:r w:rsidRPr="00517DF4">
        <w:rPr>
          <w:rFonts w:ascii="Bookman Old Style" w:hAnsi="Bookman Old Style" w:cs="Arial"/>
          <w:sz w:val="18"/>
          <w:szCs w:val="18"/>
        </w:rPr>
        <w:t>- Alocar os empregados necessários, com habilitação e conhecimento adequados, ao perfeito cumprimento das cláusulas deste contrato, fornecendo os materiais, equipamentos, ferramentas e utensílios demandados, cuja quantidade, qualidade e tecnologia deverão atender às recomendações de boa técnica e a legislação de regência;</w:t>
      </w:r>
    </w:p>
    <w:p w14:paraId="348D8DCF" w14:textId="78F65406" w:rsidR="00517DF4" w:rsidRPr="00517DF4" w:rsidRDefault="00517DF4" w:rsidP="00017BFE">
      <w:pPr>
        <w:spacing w:after="0" w:line="240" w:lineRule="auto"/>
        <w:jc w:val="both"/>
        <w:rPr>
          <w:rFonts w:ascii="Bookman Old Style" w:hAnsi="Bookman Old Style" w:cs="Arial"/>
          <w:sz w:val="18"/>
          <w:szCs w:val="18"/>
        </w:rPr>
      </w:pPr>
      <w:r w:rsidRPr="00517DF4">
        <w:rPr>
          <w:rFonts w:ascii="Bookman Old Style" w:hAnsi="Bookman Old Style" w:cs="Arial"/>
          <w:sz w:val="18"/>
          <w:szCs w:val="18"/>
        </w:rPr>
        <w:t>- Submeter previamente, por escrito, ao contratante, para análise e aprovação, quaisquer mudanças nos métodos executivos que fujam às especificações do memorial descritivo ou instrumento congênere.</w:t>
      </w:r>
    </w:p>
    <w:p w14:paraId="3585FB91" w14:textId="07460BA8" w:rsidR="00517DF4" w:rsidRPr="00517DF4" w:rsidRDefault="00517DF4" w:rsidP="00017BFE">
      <w:pPr>
        <w:spacing w:after="0" w:line="240" w:lineRule="auto"/>
        <w:jc w:val="both"/>
        <w:rPr>
          <w:rFonts w:ascii="Bookman Old Style" w:hAnsi="Bookman Old Style" w:cs="Arial"/>
          <w:sz w:val="18"/>
          <w:szCs w:val="18"/>
        </w:rPr>
      </w:pPr>
      <w:r w:rsidRPr="00517DF4">
        <w:rPr>
          <w:rFonts w:ascii="Bookman Old Style" w:hAnsi="Bookman Old Style" w:cs="Arial"/>
          <w:sz w:val="18"/>
          <w:szCs w:val="18"/>
        </w:rPr>
        <w:t>- Não permitir a utilização de qualquer trabalho do menor de dezesseis anos, exceto na condição de aprendiz para os maiores de quatorze anos, nem permitir a utilização do trabalho do menor de dezoito anos em trabalho noturno, perigoso ou insalubre.</w:t>
      </w:r>
    </w:p>
    <w:p w14:paraId="756C3DF6" w14:textId="3FB8CB3D" w:rsidR="00332F3A" w:rsidRPr="00332F3A" w:rsidRDefault="00332F3A" w:rsidP="00017BFE">
      <w:pPr>
        <w:pStyle w:val="Ttulo1"/>
        <w:tabs>
          <w:tab w:val="left" w:pos="426"/>
        </w:tabs>
        <w:spacing w:before="0" w:line="240" w:lineRule="auto"/>
        <w:jc w:val="both"/>
        <w:rPr>
          <w:lang w:val="pt-PT"/>
        </w:rPr>
      </w:pPr>
    </w:p>
    <w:p w14:paraId="3585B518" w14:textId="071A1B99" w:rsidR="00AA4F22" w:rsidRPr="008C50CF" w:rsidRDefault="00D740D5" w:rsidP="00017BFE">
      <w:pPr>
        <w:pStyle w:val="Ttulo1"/>
        <w:keepNext w:val="0"/>
        <w:keepLines w:val="0"/>
        <w:widowControl w:val="0"/>
        <w:numPr>
          <w:ilvl w:val="0"/>
          <w:numId w:val="42"/>
        </w:numPr>
        <w:tabs>
          <w:tab w:val="left" w:pos="426"/>
        </w:tabs>
        <w:spacing w:before="0" w:line="240" w:lineRule="auto"/>
        <w:ind w:left="0" w:right="-1" w:firstLine="0"/>
        <w:jc w:val="both"/>
        <w:rPr>
          <w:rFonts w:ascii="Bookman Old Style" w:hAnsi="Bookman Old Style" w:cstheme="minorHAnsi"/>
          <w:b/>
          <w:color w:val="000000" w:themeColor="text1"/>
          <w:sz w:val="20"/>
          <w:szCs w:val="20"/>
        </w:rPr>
      </w:pPr>
      <w:r w:rsidRPr="008C50CF">
        <w:rPr>
          <w:rFonts w:ascii="Bookman Old Style" w:hAnsi="Bookman Old Style" w:cstheme="minorHAnsi"/>
          <w:b/>
          <w:color w:val="000000" w:themeColor="text1"/>
          <w:sz w:val="20"/>
          <w:szCs w:val="20"/>
        </w:rPr>
        <w:t>CONTRATAÇÕES</w:t>
      </w:r>
      <w:r w:rsidR="008C50CF">
        <w:rPr>
          <w:rFonts w:ascii="Bookman Old Style" w:hAnsi="Bookman Old Style" w:cstheme="minorHAnsi"/>
          <w:b/>
          <w:color w:val="000000" w:themeColor="text1"/>
          <w:spacing w:val="-6"/>
          <w:sz w:val="20"/>
          <w:szCs w:val="20"/>
        </w:rPr>
        <w:t xml:space="preserve"> </w:t>
      </w:r>
      <w:r w:rsidRPr="008C50CF">
        <w:rPr>
          <w:rFonts w:ascii="Bookman Old Style" w:hAnsi="Bookman Old Style" w:cstheme="minorHAnsi"/>
          <w:b/>
          <w:color w:val="000000" w:themeColor="text1"/>
          <w:sz w:val="20"/>
          <w:szCs w:val="20"/>
        </w:rPr>
        <w:t>CORRELATAS/INTERDEPENDENTES</w:t>
      </w:r>
      <w:r w:rsidR="00AA4F22" w:rsidRPr="008C50CF">
        <w:rPr>
          <w:rFonts w:ascii="Bookman Old Style" w:hAnsi="Bookman Old Style" w:cstheme="minorHAnsi"/>
          <w:b/>
          <w:color w:val="000000" w:themeColor="text1"/>
          <w:sz w:val="20"/>
          <w:szCs w:val="20"/>
        </w:rPr>
        <w:t xml:space="preserve"> (inciso XI do § 1° do art. 18 da lei nº 14.133, de 2021).</w:t>
      </w:r>
    </w:p>
    <w:p w14:paraId="5243E786" w14:textId="77777777" w:rsidR="00D740D5" w:rsidRPr="00924175" w:rsidRDefault="00D740D5" w:rsidP="00017BFE">
      <w:pPr>
        <w:pStyle w:val="Corpodetexto"/>
        <w:ind w:firstLine="708"/>
        <w:jc w:val="both"/>
        <w:rPr>
          <w:rFonts w:ascii="Bookman Old Style" w:hAnsi="Bookman Old Style" w:cstheme="minorHAnsi"/>
          <w:color w:val="000000" w:themeColor="text1"/>
          <w:sz w:val="20"/>
          <w:szCs w:val="20"/>
        </w:rPr>
      </w:pPr>
      <w:r w:rsidRPr="00924175">
        <w:rPr>
          <w:rFonts w:ascii="Bookman Old Style" w:hAnsi="Bookman Old Style" w:cstheme="minorHAnsi"/>
          <w:color w:val="000000" w:themeColor="text1"/>
          <w:sz w:val="20"/>
          <w:szCs w:val="20"/>
        </w:rPr>
        <w:t>Não se aplica.</w:t>
      </w:r>
    </w:p>
    <w:p w14:paraId="1215EECD" w14:textId="77777777" w:rsidR="00D740D5" w:rsidRPr="00924175" w:rsidRDefault="00D740D5" w:rsidP="00017BFE">
      <w:pPr>
        <w:pStyle w:val="Corpodetexto"/>
        <w:jc w:val="both"/>
        <w:rPr>
          <w:rFonts w:ascii="Bookman Old Style" w:hAnsi="Bookman Old Style" w:cstheme="minorHAnsi"/>
          <w:color w:val="000000" w:themeColor="text1"/>
          <w:sz w:val="20"/>
          <w:szCs w:val="20"/>
        </w:rPr>
      </w:pPr>
    </w:p>
    <w:p w14:paraId="3FDD40E1" w14:textId="77777777" w:rsidR="00517DF4" w:rsidRDefault="00D740D5" w:rsidP="00017BFE">
      <w:pPr>
        <w:pStyle w:val="Ttulo1"/>
        <w:keepNext w:val="0"/>
        <w:keepLines w:val="0"/>
        <w:widowControl w:val="0"/>
        <w:numPr>
          <w:ilvl w:val="0"/>
          <w:numId w:val="42"/>
        </w:numPr>
        <w:tabs>
          <w:tab w:val="left" w:pos="402"/>
        </w:tabs>
        <w:spacing w:before="0" w:line="240" w:lineRule="auto"/>
        <w:ind w:left="0" w:right="-1" w:firstLine="0"/>
        <w:jc w:val="both"/>
        <w:rPr>
          <w:rFonts w:ascii="Bookman Old Style" w:hAnsi="Bookman Old Style" w:cstheme="minorHAnsi"/>
          <w:b/>
          <w:color w:val="000000" w:themeColor="text1"/>
          <w:sz w:val="20"/>
          <w:szCs w:val="20"/>
        </w:rPr>
      </w:pPr>
      <w:r w:rsidRPr="008C50CF">
        <w:rPr>
          <w:rFonts w:ascii="Bookman Old Style" w:hAnsi="Bookman Old Style" w:cstheme="minorHAnsi"/>
          <w:b/>
          <w:color w:val="000000" w:themeColor="text1"/>
          <w:sz w:val="20"/>
          <w:szCs w:val="20"/>
        </w:rPr>
        <w:t>IMPACTOS</w:t>
      </w:r>
      <w:r w:rsidRPr="008C50CF">
        <w:rPr>
          <w:rFonts w:ascii="Bookman Old Style" w:hAnsi="Bookman Old Style" w:cstheme="minorHAnsi"/>
          <w:b/>
          <w:color w:val="000000" w:themeColor="text1"/>
          <w:spacing w:val="-4"/>
          <w:sz w:val="20"/>
          <w:szCs w:val="20"/>
        </w:rPr>
        <w:t xml:space="preserve"> </w:t>
      </w:r>
      <w:r w:rsidRPr="008C50CF">
        <w:rPr>
          <w:rFonts w:ascii="Bookman Old Style" w:hAnsi="Bookman Old Style" w:cstheme="minorHAnsi"/>
          <w:b/>
          <w:color w:val="000000" w:themeColor="text1"/>
          <w:sz w:val="20"/>
          <w:szCs w:val="20"/>
        </w:rPr>
        <w:t>AMBIENTAIS</w:t>
      </w:r>
      <w:r w:rsidR="00AA4F22" w:rsidRPr="008C50CF">
        <w:rPr>
          <w:rFonts w:ascii="Bookman Old Style" w:hAnsi="Bookman Old Style" w:cstheme="minorHAnsi"/>
          <w:b/>
          <w:color w:val="000000" w:themeColor="text1"/>
          <w:sz w:val="20"/>
          <w:szCs w:val="20"/>
        </w:rPr>
        <w:t xml:space="preserve"> (inciso XI do § 1° do art. 18 da lei nº 14.133, de 2021)</w:t>
      </w:r>
      <w:bookmarkStart w:id="1" w:name="art18§1xiii"/>
      <w:bookmarkEnd w:id="1"/>
    </w:p>
    <w:p w14:paraId="76F58596" w14:textId="77777777" w:rsidR="00517DF4" w:rsidRDefault="00517DF4" w:rsidP="00017BFE">
      <w:pPr>
        <w:pStyle w:val="Ttulo1"/>
        <w:keepNext w:val="0"/>
        <w:keepLines w:val="0"/>
        <w:widowControl w:val="0"/>
        <w:tabs>
          <w:tab w:val="left" w:pos="402"/>
        </w:tabs>
        <w:spacing w:before="0" w:line="240" w:lineRule="auto"/>
        <w:ind w:right="-1"/>
        <w:jc w:val="both"/>
        <w:rPr>
          <w:rFonts w:ascii="Bookman Old Style" w:hAnsi="Bookman Old Style" w:cstheme="minorHAnsi"/>
          <w:b/>
          <w:color w:val="000000" w:themeColor="text1"/>
          <w:sz w:val="20"/>
          <w:szCs w:val="20"/>
        </w:rPr>
      </w:pPr>
    </w:p>
    <w:p w14:paraId="36DF89E4" w14:textId="7D0196B1" w:rsidR="00517DF4" w:rsidRPr="00517DF4" w:rsidRDefault="00517DF4" w:rsidP="00017BFE">
      <w:pPr>
        <w:pStyle w:val="Ttulo1"/>
        <w:keepNext w:val="0"/>
        <w:keepLines w:val="0"/>
        <w:widowControl w:val="0"/>
        <w:tabs>
          <w:tab w:val="left" w:pos="402"/>
        </w:tabs>
        <w:spacing w:before="0" w:line="240" w:lineRule="auto"/>
        <w:jc w:val="both"/>
        <w:rPr>
          <w:rFonts w:ascii="Bookman Old Style" w:hAnsi="Bookman Old Style" w:cstheme="minorHAnsi"/>
          <w:b/>
          <w:color w:val="000000" w:themeColor="text1"/>
          <w:sz w:val="20"/>
          <w:szCs w:val="20"/>
        </w:rPr>
      </w:pPr>
      <w:r>
        <w:rPr>
          <w:rFonts w:ascii="Bookman Old Style" w:eastAsia="Times New Roman" w:hAnsi="Bookman Old Style" w:cstheme="minorHAnsi"/>
          <w:color w:val="000000" w:themeColor="text1"/>
          <w:sz w:val="20"/>
          <w:szCs w:val="20"/>
          <w:lang w:val="pt-PT"/>
        </w:rPr>
        <w:tab/>
      </w:r>
      <w:r w:rsidRPr="00517DF4">
        <w:rPr>
          <w:rFonts w:ascii="Bookman Old Style" w:eastAsia="Times New Roman" w:hAnsi="Bookman Old Style" w:cstheme="minorHAnsi"/>
          <w:color w:val="000000" w:themeColor="text1"/>
          <w:sz w:val="20"/>
          <w:szCs w:val="20"/>
          <w:lang w:val="pt-PT"/>
        </w:rPr>
        <w:t>A aq</w:t>
      </w:r>
      <w:r w:rsidR="00F4671A">
        <w:rPr>
          <w:rFonts w:ascii="Bookman Old Style" w:eastAsia="Times New Roman" w:hAnsi="Bookman Old Style" w:cstheme="minorHAnsi"/>
          <w:color w:val="000000" w:themeColor="text1"/>
          <w:sz w:val="20"/>
          <w:szCs w:val="20"/>
          <w:lang w:val="pt-PT"/>
        </w:rPr>
        <w:t>uisição de Casinha Infantil Boneca, lixeiras</w:t>
      </w:r>
      <w:r w:rsidRPr="00517DF4">
        <w:rPr>
          <w:rFonts w:ascii="Bookman Old Style" w:eastAsia="Times New Roman" w:hAnsi="Bookman Old Style" w:cstheme="minorHAnsi"/>
          <w:color w:val="000000" w:themeColor="text1"/>
          <w:sz w:val="20"/>
          <w:szCs w:val="20"/>
          <w:lang w:val="pt-PT"/>
        </w:rPr>
        <w:t>, grama sintética, piso infantil externo, cerquinha em madeira, banco de praça, destinados à instalação em diferentes áreas deste município pode acarretar diversos impactos ambientais, sendo fundamental considerar estratégias que minimizem esses efeitos negativos. Abaixo, são discutidos alguns dos principais impactos ambien</w:t>
      </w:r>
      <w:r>
        <w:rPr>
          <w:rFonts w:ascii="Bookman Old Style" w:eastAsia="Times New Roman" w:hAnsi="Bookman Old Style" w:cstheme="minorHAnsi"/>
          <w:color w:val="000000" w:themeColor="text1"/>
          <w:sz w:val="20"/>
          <w:szCs w:val="20"/>
          <w:lang w:val="pt-PT"/>
        </w:rPr>
        <w:t>tais associados a esse processo</w:t>
      </w:r>
      <w:r w:rsidR="00017BFE">
        <w:rPr>
          <w:rFonts w:ascii="Bookman Old Style" w:eastAsia="Times New Roman" w:hAnsi="Bookman Old Style" w:cstheme="minorHAnsi"/>
          <w:color w:val="000000" w:themeColor="text1"/>
          <w:sz w:val="20"/>
          <w:szCs w:val="20"/>
          <w:lang w:val="pt-PT"/>
        </w:rPr>
        <w:t>.</w:t>
      </w:r>
    </w:p>
    <w:p w14:paraId="69EDF61D" w14:textId="3989D4E6" w:rsidR="00517DF4" w:rsidRPr="00517DF4" w:rsidRDefault="00517DF4" w:rsidP="00017BFE">
      <w:pPr>
        <w:pStyle w:val="Ttulo1"/>
        <w:keepNext w:val="0"/>
        <w:keepLines w:val="0"/>
        <w:widowControl w:val="0"/>
        <w:tabs>
          <w:tab w:val="left" w:pos="402"/>
        </w:tabs>
        <w:spacing w:before="0" w:line="240" w:lineRule="auto"/>
        <w:jc w:val="both"/>
        <w:rPr>
          <w:rFonts w:ascii="Bookman Old Style" w:eastAsia="Times New Roman" w:hAnsi="Bookman Old Style" w:cstheme="minorHAnsi"/>
          <w:color w:val="000000" w:themeColor="text1"/>
          <w:sz w:val="20"/>
          <w:szCs w:val="20"/>
          <w:lang w:val="pt-PT"/>
        </w:rPr>
      </w:pPr>
      <w:r>
        <w:rPr>
          <w:rFonts w:ascii="Bookman Old Style" w:eastAsia="Times New Roman" w:hAnsi="Bookman Old Style" w:cstheme="minorHAnsi"/>
          <w:color w:val="000000" w:themeColor="text1"/>
          <w:sz w:val="20"/>
          <w:szCs w:val="20"/>
          <w:lang w:val="pt-PT"/>
        </w:rPr>
        <w:tab/>
      </w:r>
      <w:r w:rsidRPr="00517DF4">
        <w:rPr>
          <w:rFonts w:ascii="Bookman Old Style" w:eastAsia="Times New Roman" w:hAnsi="Bookman Old Style" w:cstheme="minorHAnsi"/>
          <w:color w:val="000000" w:themeColor="text1"/>
          <w:sz w:val="20"/>
          <w:szCs w:val="20"/>
          <w:lang w:val="pt-PT"/>
        </w:rPr>
        <w:t>A pro</w:t>
      </w:r>
      <w:r w:rsidR="00F4671A">
        <w:rPr>
          <w:rFonts w:ascii="Bookman Old Style" w:eastAsia="Times New Roman" w:hAnsi="Bookman Old Style" w:cstheme="minorHAnsi"/>
          <w:color w:val="000000" w:themeColor="text1"/>
          <w:sz w:val="20"/>
          <w:szCs w:val="20"/>
          <w:lang w:val="pt-PT"/>
        </w:rPr>
        <w:t>dução dos elementos das casinhas</w:t>
      </w:r>
      <w:r w:rsidRPr="00517DF4">
        <w:rPr>
          <w:rFonts w:ascii="Bookman Old Style" w:eastAsia="Times New Roman" w:hAnsi="Bookman Old Style" w:cstheme="minorHAnsi"/>
          <w:color w:val="000000" w:themeColor="text1"/>
          <w:sz w:val="20"/>
          <w:szCs w:val="20"/>
          <w:lang w:val="pt-PT"/>
        </w:rPr>
        <w:t>, bancos e cerquinhas, pode envolver o consumo de madeira, plástico e outros recursos naturais. É crucial garantir que esses materiais sejam provenientes de fontes sustentáveis, adotando práticas que minimizem o impacto sobre ecossistemas florestais e recursos hídricos.</w:t>
      </w:r>
    </w:p>
    <w:p w14:paraId="69079F0F" w14:textId="222DDC23" w:rsidR="00517DF4" w:rsidRPr="00517DF4" w:rsidRDefault="00017BFE" w:rsidP="00017BFE">
      <w:pPr>
        <w:pStyle w:val="Ttulo1"/>
        <w:keepNext w:val="0"/>
        <w:keepLines w:val="0"/>
        <w:widowControl w:val="0"/>
        <w:tabs>
          <w:tab w:val="left" w:pos="402"/>
        </w:tabs>
        <w:spacing w:before="0" w:line="240" w:lineRule="auto"/>
        <w:jc w:val="both"/>
        <w:rPr>
          <w:rFonts w:ascii="Bookman Old Style" w:eastAsia="Times New Roman" w:hAnsi="Bookman Old Style" w:cstheme="minorHAnsi"/>
          <w:color w:val="000000" w:themeColor="text1"/>
          <w:sz w:val="20"/>
          <w:szCs w:val="20"/>
          <w:lang w:val="pt-PT"/>
        </w:rPr>
      </w:pPr>
      <w:r>
        <w:rPr>
          <w:rFonts w:ascii="Bookman Old Style" w:eastAsia="Times New Roman" w:hAnsi="Bookman Old Style" w:cstheme="minorHAnsi"/>
          <w:color w:val="000000" w:themeColor="text1"/>
          <w:sz w:val="20"/>
          <w:szCs w:val="20"/>
          <w:lang w:val="pt-PT"/>
        </w:rPr>
        <w:tab/>
      </w:r>
      <w:r w:rsidR="00517DF4" w:rsidRPr="00517DF4">
        <w:rPr>
          <w:rFonts w:ascii="Bookman Old Style" w:eastAsia="Times New Roman" w:hAnsi="Bookman Old Style" w:cstheme="minorHAnsi"/>
          <w:color w:val="000000" w:themeColor="text1"/>
          <w:sz w:val="20"/>
          <w:szCs w:val="20"/>
          <w:lang w:val="pt-PT"/>
        </w:rPr>
        <w:t>A fabricação, transporte e instala</w:t>
      </w:r>
      <w:r w:rsidR="00F4671A">
        <w:rPr>
          <w:rFonts w:ascii="Bookman Old Style" w:eastAsia="Times New Roman" w:hAnsi="Bookman Old Style" w:cstheme="minorHAnsi"/>
          <w:color w:val="000000" w:themeColor="text1"/>
          <w:sz w:val="20"/>
          <w:szCs w:val="20"/>
          <w:lang w:val="pt-PT"/>
        </w:rPr>
        <w:t>ção dos componentes das casinhas</w:t>
      </w:r>
      <w:r w:rsidR="00517DF4" w:rsidRPr="00517DF4">
        <w:rPr>
          <w:rFonts w:ascii="Bookman Old Style" w:eastAsia="Times New Roman" w:hAnsi="Bookman Old Style" w:cstheme="minorHAnsi"/>
          <w:color w:val="000000" w:themeColor="text1"/>
          <w:sz w:val="20"/>
          <w:szCs w:val="20"/>
          <w:lang w:val="pt-PT"/>
        </w:rPr>
        <w:t xml:space="preserve"> geram resíduos, desde embalagens até possíveis sobras de materiais. A implementação de um plano de gestão de resíduos adequado, com a reciclagem e reutilização prioritárias, pode reduzir significativamente o impacto ambiental associado a esses resíduos.</w:t>
      </w:r>
    </w:p>
    <w:p w14:paraId="51AB7537" w14:textId="1802759F" w:rsidR="00517DF4" w:rsidRPr="00517DF4" w:rsidRDefault="00017BFE" w:rsidP="00017BFE">
      <w:pPr>
        <w:pStyle w:val="Ttulo1"/>
        <w:keepNext w:val="0"/>
        <w:keepLines w:val="0"/>
        <w:widowControl w:val="0"/>
        <w:tabs>
          <w:tab w:val="left" w:pos="402"/>
        </w:tabs>
        <w:spacing w:before="0" w:line="240" w:lineRule="auto"/>
        <w:jc w:val="both"/>
        <w:rPr>
          <w:rFonts w:ascii="Bookman Old Style" w:eastAsia="Times New Roman" w:hAnsi="Bookman Old Style" w:cstheme="minorHAnsi"/>
          <w:color w:val="000000" w:themeColor="text1"/>
          <w:sz w:val="20"/>
          <w:szCs w:val="20"/>
          <w:lang w:val="pt-PT"/>
        </w:rPr>
      </w:pPr>
      <w:r>
        <w:rPr>
          <w:rFonts w:ascii="Bookman Old Style" w:eastAsia="Times New Roman" w:hAnsi="Bookman Old Style" w:cstheme="minorHAnsi"/>
          <w:color w:val="000000" w:themeColor="text1"/>
          <w:sz w:val="20"/>
          <w:szCs w:val="20"/>
          <w:lang w:val="pt-PT"/>
        </w:rPr>
        <w:tab/>
      </w:r>
      <w:r w:rsidR="00517DF4" w:rsidRPr="00517DF4">
        <w:rPr>
          <w:rFonts w:ascii="Bookman Old Style" w:eastAsia="Times New Roman" w:hAnsi="Bookman Old Style" w:cstheme="minorHAnsi"/>
          <w:color w:val="000000" w:themeColor="text1"/>
          <w:sz w:val="20"/>
          <w:szCs w:val="20"/>
          <w:lang w:val="pt-PT"/>
        </w:rPr>
        <w:t>A m</w:t>
      </w:r>
      <w:r w:rsidR="00F4671A">
        <w:rPr>
          <w:rFonts w:ascii="Bookman Old Style" w:eastAsia="Times New Roman" w:hAnsi="Bookman Old Style" w:cstheme="minorHAnsi"/>
          <w:color w:val="000000" w:themeColor="text1"/>
          <w:sz w:val="20"/>
          <w:szCs w:val="20"/>
          <w:lang w:val="pt-PT"/>
        </w:rPr>
        <w:t xml:space="preserve">anutenção regular das casinhas </w:t>
      </w:r>
      <w:r w:rsidR="00517DF4" w:rsidRPr="00517DF4">
        <w:rPr>
          <w:rFonts w:ascii="Bookman Old Style" w:eastAsia="Times New Roman" w:hAnsi="Bookman Old Style" w:cstheme="minorHAnsi"/>
          <w:color w:val="000000" w:themeColor="text1"/>
          <w:sz w:val="20"/>
          <w:szCs w:val="20"/>
          <w:lang w:val="pt-PT"/>
        </w:rPr>
        <w:t xml:space="preserve">, incluindo a </w:t>
      </w:r>
      <w:r w:rsidR="00F4671A">
        <w:rPr>
          <w:rFonts w:ascii="Bookman Old Style" w:eastAsia="Times New Roman" w:hAnsi="Bookman Old Style" w:cstheme="minorHAnsi"/>
          <w:color w:val="000000" w:themeColor="text1"/>
          <w:sz w:val="20"/>
          <w:szCs w:val="20"/>
          <w:lang w:val="pt-PT"/>
        </w:rPr>
        <w:t>limpeza e reparo</w:t>
      </w:r>
      <w:r w:rsidR="00517DF4" w:rsidRPr="00517DF4">
        <w:rPr>
          <w:rFonts w:ascii="Bookman Old Style" w:eastAsia="Times New Roman" w:hAnsi="Bookman Old Style" w:cstheme="minorHAnsi"/>
          <w:color w:val="000000" w:themeColor="text1"/>
          <w:sz w:val="20"/>
          <w:szCs w:val="20"/>
          <w:lang w:val="pt-PT"/>
        </w:rPr>
        <w:t xml:space="preserve">, pode envolver o uso de </w:t>
      </w:r>
      <w:r w:rsidR="00517DF4" w:rsidRPr="00517DF4">
        <w:rPr>
          <w:rFonts w:ascii="Bookman Old Style" w:eastAsia="Times New Roman" w:hAnsi="Bookman Old Style" w:cstheme="minorHAnsi"/>
          <w:color w:val="000000" w:themeColor="text1"/>
          <w:sz w:val="20"/>
          <w:szCs w:val="20"/>
          <w:lang w:val="pt-PT"/>
        </w:rPr>
        <w:lastRenderedPageBreak/>
        <w:t>produtos químicos. A escolha de métodos de limpeza e manutenção que minimizem o impacto ambiental, como produtos biodegradáveis, é essencial para preservar a qualidade do solo e da água.</w:t>
      </w:r>
    </w:p>
    <w:p w14:paraId="50A13FE5" w14:textId="2C4A473B" w:rsidR="00517DF4" w:rsidRPr="00517DF4" w:rsidRDefault="00017BFE" w:rsidP="00017BFE">
      <w:pPr>
        <w:pStyle w:val="Ttulo1"/>
        <w:keepNext w:val="0"/>
        <w:keepLines w:val="0"/>
        <w:widowControl w:val="0"/>
        <w:tabs>
          <w:tab w:val="left" w:pos="402"/>
        </w:tabs>
        <w:spacing w:before="0" w:line="240" w:lineRule="auto"/>
        <w:jc w:val="both"/>
        <w:rPr>
          <w:rFonts w:ascii="Bookman Old Style" w:eastAsia="Times New Roman" w:hAnsi="Bookman Old Style" w:cstheme="minorHAnsi"/>
          <w:color w:val="000000" w:themeColor="text1"/>
          <w:sz w:val="20"/>
          <w:szCs w:val="20"/>
          <w:lang w:val="pt-PT"/>
        </w:rPr>
      </w:pPr>
      <w:r>
        <w:rPr>
          <w:rFonts w:ascii="Bookman Old Style" w:eastAsia="Times New Roman" w:hAnsi="Bookman Old Style" w:cstheme="minorHAnsi"/>
          <w:color w:val="000000" w:themeColor="text1"/>
          <w:sz w:val="20"/>
          <w:szCs w:val="20"/>
          <w:lang w:val="pt-PT"/>
        </w:rPr>
        <w:tab/>
      </w:r>
      <w:r w:rsidR="00517DF4" w:rsidRPr="00517DF4">
        <w:rPr>
          <w:rFonts w:ascii="Bookman Old Style" w:eastAsia="Times New Roman" w:hAnsi="Bookman Old Style" w:cstheme="minorHAnsi"/>
          <w:color w:val="000000" w:themeColor="text1"/>
          <w:sz w:val="20"/>
          <w:szCs w:val="20"/>
          <w:lang w:val="pt-PT"/>
        </w:rPr>
        <w:t>A instalação de grama sintética e piso emborrachado pode impactar o ambiente, especialmente se esses materiais não forem adequadamente escolhidos e gerenciados. É importante selecionar opções que sejam duráveis, de fácil manutenção e fabricadas com considerações ambientais, como a utilização de materiais reciclados.</w:t>
      </w:r>
    </w:p>
    <w:p w14:paraId="24A07E2F" w14:textId="4E56E22B" w:rsidR="00517DF4" w:rsidRPr="00517DF4" w:rsidRDefault="00017BFE" w:rsidP="00017BFE">
      <w:pPr>
        <w:pStyle w:val="Ttulo1"/>
        <w:keepNext w:val="0"/>
        <w:keepLines w:val="0"/>
        <w:widowControl w:val="0"/>
        <w:tabs>
          <w:tab w:val="left" w:pos="402"/>
        </w:tabs>
        <w:spacing w:before="0" w:line="240" w:lineRule="auto"/>
        <w:jc w:val="both"/>
        <w:rPr>
          <w:rFonts w:ascii="Bookman Old Style" w:eastAsia="Times New Roman" w:hAnsi="Bookman Old Style" w:cstheme="minorHAnsi"/>
          <w:color w:val="000000" w:themeColor="text1"/>
          <w:sz w:val="20"/>
          <w:szCs w:val="20"/>
          <w:lang w:val="pt-PT"/>
        </w:rPr>
      </w:pPr>
      <w:r>
        <w:rPr>
          <w:rFonts w:ascii="Bookman Old Style" w:eastAsia="Times New Roman" w:hAnsi="Bookman Old Style" w:cstheme="minorHAnsi"/>
          <w:color w:val="000000" w:themeColor="text1"/>
          <w:sz w:val="20"/>
          <w:szCs w:val="20"/>
          <w:lang w:val="pt-PT"/>
        </w:rPr>
        <w:tab/>
      </w:r>
      <w:r w:rsidR="00517DF4" w:rsidRPr="00517DF4">
        <w:rPr>
          <w:rFonts w:ascii="Bookman Old Style" w:eastAsia="Times New Roman" w:hAnsi="Bookman Old Style" w:cstheme="minorHAnsi"/>
          <w:color w:val="000000" w:themeColor="text1"/>
          <w:sz w:val="20"/>
          <w:szCs w:val="20"/>
          <w:lang w:val="pt-PT"/>
        </w:rPr>
        <w:t>O desenvolvimento urbano, incl</w:t>
      </w:r>
      <w:r w:rsidR="00F4671A">
        <w:rPr>
          <w:rFonts w:ascii="Bookman Old Style" w:eastAsia="Times New Roman" w:hAnsi="Bookman Old Style" w:cstheme="minorHAnsi"/>
          <w:color w:val="000000" w:themeColor="text1"/>
          <w:sz w:val="20"/>
          <w:szCs w:val="20"/>
          <w:lang w:val="pt-PT"/>
        </w:rPr>
        <w:t>uindo a instalação de casinhas infantis</w:t>
      </w:r>
      <w:r w:rsidR="00517DF4" w:rsidRPr="00517DF4">
        <w:rPr>
          <w:rFonts w:ascii="Bookman Old Style" w:eastAsia="Times New Roman" w:hAnsi="Bookman Old Style" w:cstheme="minorHAnsi"/>
          <w:color w:val="000000" w:themeColor="text1"/>
          <w:sz w:val="20"/>
          <w:szCs w:val="20"/>
          <w:lang w:val="pt-PT"/>
        </w:rPr>
        <w:t>, pode resultar na perda de áreas verdes e impactar ecossistemas locais. Estratégias de planejamento que busquem compensar essas perdas, como a criação de espaços verdes adicionais ou a implementação de projetos de paisagismo, são essenci</w:t>
      </w:r>
      <w:r w:rsidR="00517DF4">
        <w:rPr>
          <w:rFonts w:ascii="Bookman Old Style" w:eastAsia="Times New Roman" w:hAnsi="Bookman Old Style" w:cstheme="minorHAnsi"/>
          <w:color w:val="000000" w:themeColor="text1"/>
          <w:sz w:val="20"/>
          <w:szCs w:val="20"/>
          <w:lang w:val="pt-PT"/>
        </w:rPr>
        <w:t>ais para mitigar esses impactos</w:t>
      </w:r>
      <w:r w:rsidR="00F4671A">
        <w:rPr>
          <w:rFonts w:ascii="Bookman Old Style" w:eastAsia="Times New Roman" w:hAnsi="Bookman Old Style" w:cstheme="minorHAnsi"/>
          <w:color w:val="000000" w:themeColor="text1"/>
          <w:sz w:val="20"/>
          <w:szCs w:val="20"/>
          <w:lang w:val="pt-PT"/>
        </w:rPr>
        <w:t xml:space="preserve">. </w:t>
      </w:r>
      <w:r w:rsidR="00517DF4" w:rsidRPr="00517DF4">
        <w:rPr>
          <w:rFonts w:ascii="Bookman Old Style" w:eastAsia="Times New Roman" w:hAnsi="Bookman Old Style" w:cstheme="minorHAnsi"/>
          <w:color w:val="000000" w:themeColor="text1"/>
          <w:sz w:val="20"/>
          <w:szCs w:val="20"/>
          <w:lang w:val="pt-PT"/>
        </w:rPr>
        <w:t>A fabricação e trans</w:t>
      </w:r>
      <w:r w:rsidR="00F4671A">
        <w:rPr>
          <w:rFonts w:ascii="Bookman Old Style" w:eastAsia="Times New Roman" w:hAnsi="Bookman Old Style" w:cstheme="minorHAnsi"/>
          <w:color w:val="000000" w:themeColor="text1"/>
          <w:sz w:val="20"/>
          <w:szCs w:val="20"/>
          <w:lang w:val="pt-PT"/>
        </w:rPr>
        <w:t>porte dos elementos da casinha</w:t>
      </w:r>
      <w:r w:rsidR="00517DF4" w:rsidRPr="00517DF4">
        <w:rPr>
          <w:rFonts w:ascii="Bookman Old Style" w:eastAsia="Times New Roman" w:hAnsi="Bookman Old Style" w:cstheme="minorHAnsi"/>
          <w:color w:val="000000" w:themeColor="text1"/>
          <w:sz w:val="20"/>
          <w:szCs w:val="20"/>
          <w:lang w:val="pt-PT"/>
        </w:rPr>
        <w:t xml:space="preserve"> consomem energia. A busca por fornecedores locais e a utilização de métodos de transporte eficientes são maneiras de reduzir a pegada de carbono associada a essas atividades.</w:t>
      </w:r>
    </w:p>
    <w:p w14:paraId="7926CBF3" w14:textId="3D340090" w:rsidR="00517DF4" w:rsidRPr="00517DF4" w:rsidRDefault="00017BFE" w:rsidP="00017BFE">
      <w:pPr>
        <w:pStyle w:val="Ttulo1"/>
        <w:keepNext w:val="0"/>
        <w:keepLines w:val="0"/>
        <w:widowControl w:val="0"/>
        <w:tabs>
          <w:tab w:val="left" w:pos="402"/>
        </w:tabs>
        <w:spacing w:before="0" w:line="240" w:lineRule="auto"/>
        <w:jc w:val="both"/>
        <w:rPr>
          <w:rFonts w:ascii="Bookman Old Style" w:eastAsia="Times New Roman" w:hAnsi="Bookman Old Style" w:cstheme="minorHAnsi"/>
          <w:color w:val="000000" w:themeColor="text1"/>
          <w:sz w:val="20"/>
          <w:szCs w:val="20"/>
          <w:lang w:val="pt-PT"/>
        </w:rPr>
      </w:pPr>
      <w:r>
        <w:rPr>
          <w:rFonts w:ascii="Bookman Old Style" w:eastAsia="Times New Roman" w:hAnsi="Bookman Old Style" w:cstheme="minorHAnsi"/>
          <w:color w:val="000000" w:themeColor="text1"/>
          <w:sz w:val="20"/>
          <w:szCs w:val="20"/>
          <w:lang w:val="pt-PT"/>
        </w:rPr>
        <w:tab/>
      </w:r>
      <w:r w:rsidR="00517DF4" w:rsidRPr="00517DF4">
        <w:rPr>
          <w:rFonts w:ascii="Bookman Old Style" w:eastAsia="Times New Roman" w:hAnsi="Bookman Old Style" w:cstheme="minorHAnsi"/>
          <w:color w:val="000000" w:themeColor="text1"/>
          <w:sz w:val="20"/>
          <w:szCs w:val="20"/>
          <w:lang w:val="pt-PT"/>
        </w:rPr>
        <w:t>A durabilidade dos m</w:t>
      </w:r>
      <w:r w:rsidR="00F4671A">
        <w:rPr>
          <w:rFonts w:ascii="Bookman Old Style" w:eastAsia="Times New Roman" w:hAnsi="Bookman Old Style" w:cstheme="minorHAnsi"/>
          <w:color w:val="000000" w:themeColor="text1"/>
          <w:sz w:val="20"/>
          <w:szCs w:val="20"/>
          <w:lang w:val="pt-PT"/>
        </w:rPr>
        <w:t>ateriais utilizados na casinha</w:t>
      </w:r>
      <w:r w:rsidR="00517DF4" w:rsidRPr="00517DF4">
        <w:rPr>
          <w:rFonts w:ascii="Bookman Old Style" w:eastAsia="Times New Roman" w:hAnsi="Bookman Old Style" w:cstheme="minorHAnsi"/>
          <w:color w:val="000000" w:themeColor="text1"/>
          <w:sz w:val="20"/>
          <w:szCs w:val="20"/>
          <w:lang w:val="pt-PT"/>
        </w:rPr>
        <w:t xml:space="preserve"> é crucial para reduzir o impacto ambiental a longo prazo. Optar por materiais resistentes às condições climáticas e de alta durabilidade contribui para a minimização da necessidade de substituição frequente.</w:t>
      </w:r>
    </w:p>
    <w:p w14:paraId="31B2D2A1" w14:textId="238E61BF" w:rsidR="00517DF4" w:rsidRDefault="00017BFE" w:rsidP="00017BFE">
      <w:pPr>
        <w:pStyle w:val="Ttulo1"/>
        <w:keepNext w:val="0"/>
        <w:keepLines w:val="0"/>
        <w:widowControl w:val="0"/>
        <w:tabs>
          <w:tab w:val="left" w:pos="402"/>
        </w:tabs>
        <w:spacing w:before="0" w:line="240" w:lineRule="auto"/>
        <w:jc w:val="both"/>
        <w:rPr>
          <w:rFonts w:ascii="Bookman Old Style" w:eastAsia="Times New Roman" w:hAnsi="Bookman Old Style" w:cstheme="minorHAnsi"/>
          <w:b/>
          <w:color w:val="000000" w:themeColor="text1"/>
          <w:spacing w:val="-5"/>
          <w:sz w:val="20"/>
          <w:szCs w:val="20"/>
          <w:lang w:val="pt-PT"/>
        </w:rPr>
      </w:pPr>
      <w:r>
        <w:rPr>
          <w:rFonts w:ascii="Bookman Old Style" w:eastAsia="Times New Roman" w:hAnsi="Bookman Old Style" w:cstheme="minorHAnsi"/>
          <w:color w:val="000000" w:themeColor="text1"/>
          <w:sz w:val="20"/>
          <w:szCs w:val="20"/>
          <w:lang w:val="pt-PT"/>
        </w:rPr>
        <w:tab/>
      </w:r>
      <w:r w:rsidR="00517DF4" w:rsidRPr="00517DF4">
        <w:rPr>
          <w:rFonts w:ascii="Bookman Old Style" w:eastAsia="Times New Roman" w:hAnsi="Bookman Old Style" w:cstheme="minorHAnsi"/>
          <w:color w:val="000000" w:themeColor="text1"/>
          <w:sz w:val="20"/>
          <w:szCs w:val="20"/>
          <w:lang w:val="pt-PT"/>
        </w:rPr>
        <w:t>Ao considerar esses impactos ambientais, é possível implementar práticas sustentáveis ao longo</w:t>
      </w:r>
      <w:r w:rsidR="00F4671A">
        <w:rPr>
          <w:rFonts w:ascii="Bookman Old Style" w:eastAsia="Times New Roman" w:hAnsi="Bookman Old Style" w:cstheme="minorHAnsi"/>
          <w:color w:val="000000" w:themeColor="text1"/>
          <w:sz w:val="20"/>
          <w:szCs w:val="20"/>
          <w:lang w:val="pt-PT"/>
        </w:rPr>
        <w:t xml:space="preserve"> do ciclo de vida das casinhas</w:t>
      </w:r>
      <w:r w:rsidR="00517DF4" w:rsidRPr="00517DF4">
        <w:rPr>
          <w:rFonts w:ascii="Bookman Old Style" w:eastAsia="Times New Roman" w:hAnsi="Bookman Old Style" w:cstheme="minorHAnsi"/>
          <w:color w:val="000000" w:themeColor="text1"/>
          <w:sz w:val="20"/>
          <w:szCs w:val="20"/>
          <w:lang w:val="pt-PT"/>
        </w:rPr>
        <w:t xml:space="preserve"> infantis, garantindo que esses espaços de lazer beneficiem a comunidade sem comprometer a integridade ambiental.</w:t>
      </w:r>
      <w:r w:rsidR="00517DF4" w:rsidRPr="00517DF4">
        <w:rPr>
          <w:rFonts w:ascii="Bookman Old Style" w:eastAsia="Times New Roman" w:hAnsi="Bookman Old Style" w:cstheme="minorHAnsi"/>
          <w:b/>
          <w:color w:val="000000" w:themeColor="text1"/>
          <w:spacing w:val="-5"/>
          <w:sz w:val="20"/>
          <w:szCs w:val="20"/>
          <w:lang w:val="pt-PT"/>
        </w:rPr>
        <w:t xml:space="preserve"> </w:t>
      </w:r>
    </w:p>
    <w:p w14:paraId="139A54CA" w14:textId="66D26D2A" w:rsidR="00AA4F22" w:rsidRPr="00517DF4" w:rsidRDefault="00D740D5" w:rsidP="00017BFE">
      <w:pPr>
        <w:pStyle w:val="Ttulo1"/>
        <w:keepNext w:val="0"/>
        <w:keepLines w:val="0"/>
        <w:widowControl w:val="0"/>
        <w:tabs>
          <w:tab w:val="left" w:pos="402"/>
        </w:tabs>
        <w:spacing w:line="240" w:lineRule="auto"/>
        <w:ind w:right="-1"/>
        <w:jc w:val="both"/>
        <w:rPr>
          <w:rFonts w:ascii="Bookman Old Style" w:eastAsia="Times New Roman" w:hAnsi="Bookman Old Style" w:cstheme="minorHAnsi"/>
          <w:color w:val="000000" w:themeColor="text1"/>
          <w:sz w:val="20"/>
          <w:szCs w:val="20"/>
          <w:lang w:val="pt-PT"/>
        </w:rPr>
      </w:pPr>
      <w:r w:rsidRPr="00517DF4">
        <w:rPr>
          <w:rFonts w:ascii="Bookman Old Style" w:hAnsi="Bookman Old Style" w:cstheme="minorHAnsi"/>
          <w:b/>
          <w:color w:val="000000" w:themeColor="text1"/>
          <w:spacing w:val="-5"/>
          <w:sz w:val="20"/>
          <w:szCs w:val="20"/>
        </w:rPr>
        <w:t xml:space="preserve">POSICIONAMENTO SOBRE A </w:t>
      </w:r>
      <w:r w:rsidRPr="00517DF4">
        <w:rPr>
          <w:rFonts w:ascii="Bookman Old Style" w:hAnsi="Bookman Old Style" w:cstheme="minorHAnsi"/>
          <w:b/>
          <w:color w:val="000000" w:themeColor="text1"/>
          <w:sz w:val="20"/>
          <w:szCs w:val="20"/>
        </w:rPr>
        <w:t>VIABILIDADE</w:t>
      </w:r>
      <w:r w:rsidRPr="00517DF4">
        <w:rPr>
          <w:rFonts w:ascii="Bookman Old Style" w:hAnsi="Bookman Old Style" w:cstheme="minorHAnsi"/>
          <w:b/>
          <w:color w:val="000000" w:themeColor="text1"/>
          <w:spacing w:val="-3"/>
          <w:sz w:val="20"/>
          <w:szCs w:val="20"/>
        </w:rPr>
        <w:t xml:space="preserve"> </w:t>
      </w:r>
      <w:r w:rsidRPr="00517DF4">
        <w:rPr>
          <w:rFonts w:ascii="Bookman Old Style" w:hAnsi="Bookman Old Style" w:cstheme="minorHAnsi"/>
          <w:b/>
          <w:color w:val="000000" w:themeColor="text1"/>
          <w:sz w:val="20"/>
          <w:szCs w:val="20"/>
        </w:rPr>
        <w:t>DA</w:t>
      </w:r>
      <w:r w:rsidRPr="00517DF4">
        <w:rPr>
          <w:rFonts w:ascii="Bookman Old Style" w:hAnsi="Bookman Old Style" w:cstheme="minorHAnsi"/>
          <w:b/>
          <w:color w:val="000000" w:themeColor="text1"/>
          <w:spacing w:val="-3"/>
          <w:sz w:val="20"/>
          <w:szCs w:val="20"/>
        </w:rPr>
        <w:t xml:space="preserve"> </w:t>
      </w:r>
      <w:r w:rsidRPr="00517DF4">
        <w:rPr>
          <w:rFonts w:ascii="Bookman Old Style" w:hAnsi="Bookman Old Style" w:cstheme="minorHAnsi"/>
          <w:b/>
          <w:color w:val="000000" w:themeColor="text1"/>
          <w:sz w:val="20"/>
          <w:szCs w:val="20"/>
        </w:rPr>
        <w:t>CONTRATAÇÃO</w:t>
      </w:r>
      <w:r w:rsidR="00AA4F22" w:rsidRPr="00517DF4">
        <w:rPr>
          <w:rFonts w:ascii="Bookman Old Style" w:hAnsi="Bookman Old Style" w:cstheme="minorHAnsi"/>
          <w:b/>
          <w:color w:val="000000" w:themeColor="text1"/>
          <w:sz w:val="20"/>
          <w:szCs w:val="20"/>
        </w:rPr>
        <w:t xml:space="preserve"> (inciso</w:t>
      </w:r>
      <w:r w:rsidR="00AA4F22" w:rsidRPr="00517DF4">
        <w:rPr>
          <w:rFonts w:ascii="Bookman Old Style" w:hAnsi="Bookman Old Style" w:cstheme="minorHAnsi"/>
          <w:b/>
          <w:color w:val="000000" w:themeColor="text1"/>
          <w:spacing w:val="-3"/>
          <w:sz w:val="20"/>
          <w:szCs w:val="20"/>
        </w:rPr>
        <w:t xml:space="preserve"> </w:t>
      </w:r>
      <w:r w:rsidR="00AA4F22" w:rsidRPr="00517DF4">
        <w:rPr>
          <w:rFonts w:ascii="Bookman Old Style" w:hAnsi="Bookman Old Style" w:cstheme="minorHAnsi"/>
          <w:b/>
          <w:color w:val="000000" w:themeColor="text1"/>
          <w:sz w:val="20"/>
          <w:szCs w:val="20"/>
        </w:rPr>
        <w:t>XIII do §</w:t>
      </w:r>
      <w:r w:rsidR="00AA4F22" w:rsidRPr="00517DF4">
        <w:rPr>
          <w:rFonts w:ascii="Bookman Old Style" w:hAnsi="Bookman Old Style" w:cstheme="minorHAnsi"/>
          <w:b/>
          <w:color w:val="000000" w:themeColor="text1"/>
          <w:spacing w:val="-4"/>
          <w:sz w:val="20"/>
          <w:szCs w:val="20"/>
        </w:rPr>
        <w:t xml:space="preserve"> </w:t>
      </w:r>
      <w:r w:rsidR="00AA4F22" w:rsidRPr="00517DF4">
        <w:rPr>
          <w:rFonts w:ascii="Bookman Old Style" w:hAnsi="Bookman Old Style" w:cstheme="minorHAnsi"/>
          <w:b/>
          <w:color w:val="000000" w:themeColor="text1"/>
          <w:sz w:val="20"/>
          <w:szCs w:val="20"/>
        </w:rPr>
        <w:t>1° do</w:t>
      </w:r>
      <w:r w:rsidR="00AA4F22" w:rsidRPr="00517DF4">
        <w:rPr>
          <w:rFonts w:ascii="Bookman Old Style" w:hAnsi="Bookman Old Style" w:cstheme="minorHAnsi"/>
          <w:b/>
          <w:color w:val="000000" w:themeColor="text1"/>
          <w:spacing w:val="1"/>
          <w:sz w:val="20"/>
          <w:szCs w:val="20"/>
        </w:rPr>
        <w:t xml:space="preserve"> </w:t>
      </w:r>
      <w:r w:rsidR="00AA4F22" w:rsidRPr="00517DF4">
        <w:rPr>
          <w:rFonts w:ascii="Bookman Old Style" w:hAnsi="Bookman Old Style" w:cstheme="minorHAnsi"/>
          <w:b/>
          <w:color w:val="000000" w:themeColor="text1"/>
          <w:sz w:val="20"/>
          <w:szCs w:val="20"/>
        </w:rPr>
        <w:t>art.</w:t>
      </w:r>
      <w:r w:rsidR="00AA4F22" w:rsidRPr="00517DF4">
        <w:rPr>
          <w:rFonts w:ascii="Bookman Old Style" w:hAnsi="Bookman Old Style" w:cstheme="minorHAnsi"/>
          <w:b/>
          <w:color w:val="000000" w:themeColor="text1"/>
          <w:spacing w:val="-2"/>
          <w:sz w:val="20"/>
          <w:szCs w:val="20"/>
        </w:rPr>
        <w:t xml:space="preserve"> </w:t>
      </w:r>
      <w:r w:rsidR="00AA4F22" w:rsidRPr="00517DF4">
        <w:rPr>
          <w:rFonts w:ascii="Bookman Old Style" w:hAnsi="Bookman Old Style" w:cstheme="minorHAnsi"/>
          <w:b/>
          <w:color w:val="000000" w:themeColor="text1"/>
          <w:sz w:val="20"/>
          <w:szCs w:val="20"/>
        </w:rPr>
        <w:t>18</w:t>
      </w:r>
      <w:r w:rsidR="00AA4F22" w:rsidRPr="00517DF4">
        <w:rPr>
          <w:rFonts w:ascii="Bookman Old Style" w:hAnsi="Bookman Old Style" w:cstheme="minorHAnsi"/>
          <w:b/>
          <w:color w:val="000000" w:themeColor="text1"/>
          <w:spacing w:val="-2"/>
          <w:sz w:val="20"/>
          <w:szCs w:val="20"/>
        </w:rPr>
        <w:t xml:space="preserve"> </w:t>
      </w:r>
      <w:r w:rsidR="00AA4F22" w:rsidRPr="00517DF4">
        <w:rPr>
          <w:rFonts w:ascii="Bookman Old Style" w:hAnsi="Bookman Old Style" w:cstheme="minorHAnsi"/>
          <w:b/>
          <w:color w:val="000000" w:themeColor="text1"/>
          <w:sz w:val="20"/>
          <w:szCs w:val="20"/>
        </w:rPr>
        <w:t>da lei nº 14.133, de 2021).</w:t>
      </w:r>
    </w:p>
    <w:p w14:paraId="3A09FE81" w14:textId="485302C6" w:rsidR="00D740D5" w:rsidRPr="00DC24B3" w:rsidRDefault="00D740D5" w:rsidP="00017BFE">
      <w:pPr>
        <w:pStyle w:val="Corpodetexto"/>
        <w:ind w:right="-1" w:firstLine="708"/>
        <w:jc w:val="both"/>
        <w:rPr>
          <w:rFonts w:ascii="Bookman Old Style" w:eastAsia="Calibri" w:hAnsi="Bookman Old Style" w:cstheme="minorHAnsi"/>
          <w:color w:val="000000" w:themeColor="text1"/>
          <w:sz w:val="20"/>
          <w:szCs w:val="20"/>
        </w:rPr>
      </w:pPr>
      <w:r w:rsidRPr="00DC24B3">
        <w:rPr>
          <w:rFonts w:ascii="Bookman Old Style" w:eastAsia="SimSun" w:hAnsi="Bookman Old Style" w:cstheme="minorHAnsi"/>
          <w:iCs/>
          <w:color w:val="000000" w:themeColor="text1"/>
          <w:sz w:val="20"/>
          <w:szCs w:val="20"/>
        </w:rPr>
        <w:t>O presente estudo técnico preliminar evidencia que a contratação da solução descrita</w:t>
      </w:r>
      <w:r w:rsidR="00DC24B3">
        <w:rPr>
          <w:rFonts w:ascii="Bookman Old Style" w:eastAsia="SimSun" w:hAnsi="Bookman Old Style" w:cstheme="minorHAnsi"/>
          <w:iCs/>
          <w:color w:val="000000" w:themeColor="text1"/>
          <w:sz w:val="20"/>
          <w:szCs w:val="20"/>
        </w:rPr>
        <w:t>,</w:t>
      </w:r>
      <w:r w:rsidRPr="00DC24B3">
        <w:rPr>
          <w:rFonts w:ascii="Bookman Old Style" w:eastAsia="SimSun" w:hAnsi="Bookman Old Style" w:cstheme="minorHAnsi"/>
          <w:iCs/>
          <w:color w:val="000000" w:themeColor="text1"/>
          <w:sz w:val="20"/>
          <w:szCs w:val="20"/>
        </w:rPr>
        <w:t xml:space="preserve"> se mostra tecnicamente viável e fundamentadamente necessária. Diante do exposto, </w:t>
      </w:r>
      <w:r w:rsidRPr="00DC24B3">
        <w:rPr>
          <w:rStyle w:val="Forte"/>
          <w:rFonts w:ascii="Bookman Old Style" w:eastAsia="SimSun" w:hAnsi="Bookman Old Style" w:cstheme="minorHAnsi"/>
          <w:iCs/>
          <w:color w:val="000000" w:themeColor="text1"/>
          <w:sz w:val="20"/>
          <w:szCs w:val="20"/>
        </w:rPr>
        <w:t>DECLARO SER VIÁVEL</w:t>
      </w:r>
      <w:r w:rsidRPr="00DC24B3">
        <w:rPr>
          <w:rFonts w:ascii="Bookman Old Style" w:eastAsia="SimSun" w:hAnsi="Bookman Old Style" w:cstheme="minorHAnsi"/>
          <w:iCs/>
          <w:color w:val="000000" w:themeColor="text1"/>
          <w:sz w:val="20"/>
          <w:szCs w:val="20"/>
        </w:rPr>
        <w:t> a contratação pretendida.</w:t>
      </w:r>
    </w:p>
    <w:p w14:paraId="42E135C0" w14:textId="77777777" w:rsidR="00D740D5" w:rsidRDefault="00D740D5" w:rsidP="00017BFE">
      <w:pPr>
        <w:pStyle w:val="Corpodetexto"/>
        <w:ind w:right="-1"/>
        <w:jc w:val="both"/>
        <w:rPr>
          <w:rFonts w:ascii="Bookman Old Style" w:hAnsi="Bookman Old Style" w:cstheme="minorHAnsi"/>
          <w:color w:val="000000" w:themeColor="text1"/>
          <w:sz w:val="20"/>
          <w:szCs w:val="20"/>
        </w:rPr>
      </w:pPr>
    </w:p>
    <w:p w14:paraId="4B3897FD" w14:textId="1DE8D469" w:rsidR="00945AAD" w:rsidRDefault="00A8405E" w:rsidP="00017BFE">
      <w:pPr>
        <w:pStyle w:val="Corpodetexto"/>
        <w:spacing w:line="276" w:lineRule="auto"/>
        <w:ind w:right="-1"/>
        <w:jc w:val="right"/>
        <w:rPr>
          <w:rFonts w:ascii="Bookman Old Style" w:hAnsi="Bookman Old Style" w:cstheme="minorHAnsi"/>
          <w:color w:val="000000" w:themeColor="text1"/>
          <w:sz w:val="20"/>
          <w:szCs w:val="20"/>
        </w:rPr>
      </w:pPr>
      <w:r w:rsidRPr="00924175">
        <w:rPr>
          <w:rFonts w:ascii="Bookman Old Style" w:hAnsi="Bookman Old Style" w:cstheme="minorHAnsi"/>
          <w:color w:val="000000" w:themeColor="text1"/>
          <w:sz w:val="20"/>
          <w:szCs w:val="20"/>
        </w:rPr>
        <w:t>Santo Antonio do Sudoeste – PR,</w:t>
      </w:r>
      <w:r w:rsidR="00DC24B3">
        <w:rPr>
          <w:rFonts w:ascii="Bookman Old Style" w:hAnsi="Bookman Old Style" w:cstheme="minorHAnsi"/>
          <w:color w:val="000000" w:themeColor="text1"/>
          <w:sz w:val="20"/>
          <w:szCs w:val="20"/>
        </w:rPr>
        <w:t xml:space="preserve"> </w:t>
      </w:r>
      <w:r w:rsidR="00017BFE">
        <w:rPr>
          <w:rFonts w:ascii="Bookman Old Style" w:hAnsi="Bookman Old Style" w:cstheme="minorHAnsi"/>
          <w:color w:val="000000" w:themeColor="text1"/>
          <w:sz w:val="20"/>
          <w:szCs w:val="20"/>
        </w:rPr>
        <w:t>26 de fevereiro de 2024</w:t>
      </w:r>
      <w:r w:rsidR="00DC24B3">
        <w:rPr>
          <w:rFonts w:ascii="Bookman Old Style" w:hAnsi="Bookman Old Style" w:cstheme="minorHAnsi"/>
          <w:color w:val="000000" w:themeColor="text1"/>
          <w:sz w:val="20"/>
          <w:szCs w:val="20"/>
        </w:rPr>
        <w:t>.</w:t>
      </w:r>
    </w:p>
    <w:p w14:paraId="08298468" w14:textId="3B0D1336" w:rsidR="00017BFE" w:rsidRDefault="00017BFE" w:rsidP="00017BFE">
      <w:pPr>
        <w:pStyle w:val="Corpodetexto"/>
        <w:spacing w:line="276" w:lineRule="auto"/>
        <w:ind w:right="-1"/>
        <w:jc w:val="right"/>
        <w:rPr>
          <w:rFonts w:ascii="Bookman Old Style" w:hAnsi="Bookman Old Style" w:cstheme="minorHAnsi"/>
          <w:color w:val="000000" w:themeColor="text1"/>
          <w:sz w:val="20"/>
          <w:szCs w:val="20"/>
        </w:rPr>
      </w:pPr>
    </w:p>
    <w:p w14:paraId="7FA6E44B" w14:textId="573B2B63" w:rsidR="00017BFE" w:rsidRDefault="00017BFE" w:rsidP="00017BFE">
      <w:pPr>
        <w:pStyle w:val="Corpodetexto"/>
        <w:spacing w:line="276" w:lineRule="auto"/>
        <w:ind w:right="-1"/>
        <w:jc w:val="right"/>
        <w:rPr>
          <w:rFonts w:ascii="Bookman Old Style" w:hAnsi="Bookman Old Style" w:cstheme="minorHAnsi"/>
          <w:color w:val="000000" w:themeColor="text1"/>
          <w:sz w:val="20"/>
          <w:szCs w:val="20"/>
        </w:rPr>
      </w:pPr>
    </w:p>
    <w:p w14:paraId="13FC67AF" w14:textId="26731676" w:rsidR="00017BFE" w:rsidRDefault="00017BFE" w:rsidP="00017BFE">
      <w:pPr>
        <w:pStyle w:val="Corpodetexto"/>
        <w:spacing w:line="276" w:lineRule="auto"/>
        <w:ind w:right="-1"/>
        <w:jc w:val="right"/>
        <w:rPr>
          <w:rFonts w:ascii="Bookman Old Style" w:hAnsi="Bookman Old Style" w:cstheme="minorHAnsi"/>
          <w:color w:val="000000" w:themeColor="text1"/>
          <w:sz w:val="20"/>
          <w:szCs w:val="20"/>
        </w:rPr>
      </w:pPr>
    </w:p>
    <w:p w14:paraId="28316225" w14:textId="3971A8BF" w:rsidR="00017BFE" w:rsidRDefault="00017BFE" w:rsidP="00017BFE">
      <w:pPr>
        <w:pStyle w:val="Corpodetexto"/>
        <w:spacing w:line="276" w:lineRule="auto"/>
        <w:ind w:right="-1"/>
        <w:jc w:val="right"/>
        <w:rPr>
          <w:rFonts w:ascii="Bookman Old Style" w:hAnsi="Bookman Old Style" w:cstheme="minorHAnsi"/>
          <w:color w:val="000000" w:themeColor="text1"/>
          <w:sz w:val="20"/>
          <w:szCs w:val="20"/>
        </w:rPr>
      </w:pPr>
    </w:p>
    <w:p w14:paraId="58637C81" w14:textId="2BDA358D" w:rsidR="00017BFE" w:rsidRDefault="00017BFE" w:rsidP="00017BFE">
      <w:pPr>
        <w:pStyle w:val="Corpodetexto"/>
        <w:spacing w:line="276" w:lineRule="auto"/>
        <w:ind w:right="-1"/>
        <w:jc w:val="right"/>
        <w:rPr>
          <w:rFonts w:ascii="Bookman Old Style" w:hAnsi="Bookman Old Style" w:cstheme="minorHAnsi"/>
          <w:color w:val="000000" w:themeColor="text1"/>
          <w:sz w:val="20"/>
          <w:szCs w:val="20"/>
        </w:rPr>
      </w:pPr>
    </w:p>
    <w:p w14:paraId="6D452E1F" w14:textId="65708CAD" w:rsidR="00017BFE" w:rsidRDefault="00017BFE" w:rsidP="00017BFE">
      <w:pPr>
        <w:pStyle w:val="Corpodetexto"/>
        <w:spacing w:line="276" w:lineRule="auto"/>
        <w:ind w:right="-1"/>
        <w:jc w:val="right"/>
        <w:rPr>
          <w:rFonts w:ascii="Bookman Old Style" w:hAnsi="Bookman Old Style" w:cstheme="minorHAnsi"/>
          <w:color w:val="000000" w:themeColor="text1"/>
          <w:sz w:val="20"/>
          <w:szCs w:val="20"/>
        </w:rPr>
      </w:pPr>
    </w:p>
    <w:p w14:paraId="29D1A323" w14:textId="77777777" w:rsidR="00017BFE" w:rsidRPr="00924175" w:rsidRDefault="00017BFE" w:rsidP="00017BFE">
      <w:pPr>
        <w:pStyle w:val="Corpodetexto"/>
        <w:spacing w:line="276" w:lineRule="auto"/>
        <w:ind w:right="-1"/>
        <w:jc w:val="right"/>
        <w:rPr>
          <w:rFonts w:ascii="Bookman Old Style" w:hAnsi="Bookman Old Style" w:cstheme="minorHAnsi"/>
          <w:color w:val="000000" w:themeColor="text1"/>
          <w:sz w:val="20"/>
          <w:szCs w:val="20"/>
        </w:rPr>
      </w:pPr>
    </w:p>
    <w:p w14:paraId="4F362111" w14:textId="4615F5CA" w:rsidR="004435E7" w:rsidRDefault="00D47832" w:rsidP="00017BFE">
      <w:pPr>
        <w:widowControl w:val="0"/>
        <w:spacing w:after="0" w:line="240" w:lineRule="auto"/>
        <w:jc w:val="center"/>
        <w:rPr>
          <w:rFonts w:ascii="Bookman Old Style" w:eastAsia="Arial" w:hAnsi="Bookman Old Style" w:cs="Arial"/>
          <w:sz w:val="20"/>
          <w:szCs w:val="20"/>
        </w:rPr>
      </w:pPr>
      <w:r w:rsidRPr="00F05054">
        <w:rPr>
          <w:rFonts w:ascii="Bookman Old Style" w:eastAsia="Arial" w:hAnsi="Bookman Old Style" w:cs="Arial"/>
          <w:sz w:val="20"/>
          <w:szCs w:val="20"/>
        </w:rPr>
        <w:t>_______</w:t>
      </w:r>
      <w:r w:rsidR="00D03BE6">
        <w:rPr>
          <w:rFonts w:ascii="Bookman Old Style" w:eastAsia="Arial" w:hAnsi="Bookman Old Style" w:cs="Arial"/>
          <w:sz w:val="20"/>
          <w:szCs w:val="20"/>
        </w:rPr>
        <w:t>____</w:t>
      </w:r>
      <w:r w:rsidRPr="00F05054">
        <w:rPr>
          <w:rFonts w:ascii="Bookman Old Style" w:eastAsia="Arial" w:hAnsi="Bookman Old Style" w:cs="Arial"/>
          <w:sz w:val="20"/>
          <w:szCs w:val="20"/>
        </w:rPr>
        <w:t>___</w:t>
      </w:r>
      <w:r>
        <w:rPr>
          <w:rFonts w:ascii="Bookman Old Style" w:eastAsia="Arial" w:hAnsi="Bookman Old Style" w:cs="Arial"/>
          <w:sz w:val="20"/>
          <w:szCs w:val="20"/>
        </w:rPr>
        <w:t>___</w:t>
      </w:r>
      <w:r w:rsidRPr="00F05054">
        <w:rPr>
          <w:rFonts w:ascii="Bookman Old Style" w:eastAsia="Arial" w:hAnsi="Bookman Old Style" w:cs="Arial"/>
          <w:sz w:val="20"/>
          <w:szCs w:val="20"/>
        </w:rPr>
        <w:t>________________________</w:t>
      </w:r>
    </w:p>
    <w:p w14:paraId="51A963E5" w14:textId="354A8CE3" w:rsidR="00332F3A" w:rsidRDefault="00017BFE" w:rsidP="00017BFE">
      <w:pPr>
        <w:widowControl w:val="0"/>
        <w:spacing w:after="0" w:line="240" w:lineRule="auto"/>
        <w:jc w:val="center"/>
        <w:rPr>
          <w:rFonts w:ascii="Bookman Old Style" w:eastAsia="Arial" w:hAnsi="Bookman Old Style" w:cs="Arial"/>
          <w:b/>
          <w:sz w:val="20"/>
          <w:szCs w:val="20"/>
        </w:rPr>
      </w:pPr>
      <w:r>
        <w:rPr>
          <w:rFonts w:ascii="Bookman Old Style" w:eastAsia="Arial" w:hAnsi="Bookman Old Style" w:cs="Arial"/>
          <w:b/>
          <w:sz w:val="20"/>
          <w:szCs w:val="20"/>
        </w:rPr>
        <w:t>ANA MÁRCIA BANDEIRA MACHADO</w:t>
      </w:r>
    </w:p>
    <w:p w14:paraId="5CACDF4E" w14:textId="53FCFDC6" w:rsidR="00113F73" w:rsidRPr="00924175" w:rsidRDefault="00017BFE" w:rsidP="00017BFE">
      <w:pPr>
        <w:widowControl w:val="0"/>
        <w:spacing w:after="0" w:line="240" w:lineRule="auto"/>
        <w:jc w:val="center"/>
        <w:rPr>
          <w:rFonts w:ascii="Bookman Old Style" w:hAnsi="Bookman Old Style" w:cstheme="minorHAnsi"/>
          <w:color w:val="000000" w:themeColor="text1"/>
          <w:sz w:val="20"/>
          <w:szCs w:val="20"/>
        </w:rPr>
      </w:pPr>
      <w:r>
        <w:rPr>
          <w:rFonts w:ascii="Bookman Old Style" w:eastAsia="Arial" w:hAnsi="Bookman Old Style" w:cs="Arial"/>
          <w:b/>
          <w:sz w:val="20"/>
          <w:szCs w:val="20"/>
        </w:rPr>
        <w:t>Departamento de Urbanismo</w:t>
      </w:r>
    </w:p>
    <w:sectPr w:rsidR="00113F73" w:rsidRPr="00924175" w:rsidSect="00EC43EB">
      <w:headerReference w:type="default" r:id="rId22"/>
      <w:footerReference w:type="default" r:id="rId23"/>
      <w:headerReference w:type="first" r:id="rId24"/>
      <w:pgSz w:w="11906" w:h="16838"/>
      <w:pgMar w:top="1134" w:right="1134" w:bottom="993"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3F8627" w14:textId="77777777" w:rsidR="00B40BD9" w:rsidRDefault="00B40BD9" w:rsidP="00F43940">
      <w:pPr>
        <w:spacing w:after="0" w:line="240" w:lineRule="auto"/>
      </w:pPr>
      <w:r>
        <w:separator/>
      </w:r>
    </w:p>
  </w:endnote>
  <w:endnote w:type="continuationSeparator" w:id="0">
    <w:p w14:paraId="677CB0A2" w14:textId="77777777" w:rsidR="00B40BD9" w:rsidRDefault="00B40BD9" w:rsidP="00F43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Ecofont_Spranq_eco_Sans">
    <w:altName w:val="Malgun Gothic"/>
    <w:charset w:val="00"/>
    <w:family w:val="swiss"/>
    <w:pitch w:val="variable"/>
    <w:sig w:usb0="800000AF" w:usb1="1000204A" w:usb2="00000000" w:usb3="00000000" w:csb0="00000001"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842902"/>
      <w:docPartObj>
        <w:docPartGallery w:val="Page Numbers (Bottom of Page)"/>
        <w:docPartUnique/>
      </w:docPartObj>
    </w:sdtPr>
    <w:sdtEndPr/>
    <w:sdtContent>
      <w:p w14:paraId="0CFE69FD" w14:textId="24ACD2AB" w:rsidR="00F43940" w:rsidRDefault="00F43940">
        <w:pPr>
          <w:jc w:val="right"/>
        </w:pPr>
        <w:r>
          <w:fldChar w:fldCharType="begin"/>
        </w:r>
        <w:r>
          <w:instrText>PAGE   \* MERGEFORMAT</w:instrText>
        </w:r>
        <w:r>
          <w:fldChar w:fldCharType="separate"/>
        </w:r>
        <w:r w:rsidR="00EC43EB">
          <w:rPr>
            <w:noProof/>
          </w:rPr>
          <w:t>12</w:t>
        </w:r>
        <w:r>
          <w:fldChar w:fldCharType="end"/>
        </w:r>
      </w:p>
    </w:sdtContent>
  </w:sdt>
  <w:p w14:paraId="69F392B7" w14:textId="77777777" w:rsidR="00F43940" w:rsidRDefault="00F4394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15794C" w14:textId="77777777" w:rsidR="00B40BD9" w:rsidRDefault="00B40BD9" w:rsidP="00F43940">
      <w:pPr>
        <w:spacing w:after="0" w:line="240" w:lineRule="auto"/>
      </w:pPr>
      <w:r>
        <w:separator/>
      </w:r>
    </w:p>
  </w:footnote>
  <w:footnote w:type="continuationSeparator" w:id="0">
    <w:p w14:paraId="7EDB1216" w14:textId="77777777" w:rsidR="00B40BD9" w:rsidRDefault="00B40BD9" w:rsidP="00F439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7D49A" w14:textId="77777777" w:rsidR="00A8405E" w:rsidRDefault="00A8405E" w:rsidP="00A8405E">
    <w:pPr>
      <w:spacing w:after="0"/>
      <w:ind w:left="567"/>
      <w:jc w:val="center"/>
      <w:rPr>
        <w:rFonts w:ascii="Bookman Old Style" w:hAnsi="Bookman Old Style" w:cs="Arial"/>
        <w:b/>
        <w:szCs w:val="20"/>
      </w:rPr>
    </w:pPr>
    <w:r>
      <w:rPr>
        <w:noProof/>
        <w:lang w:eastAsia="pt-BR"/>
      </w:rPr>
      <w:drawing>
        <wp:anchor distT="0" distB="0" distL="114300" distR="114300" simplePos="0" relativeHeight="251657216" behindDoc="0" locked="0" layoutInCell="1" allowOverlap="1" wp14:anchorId="643672CF" wp14:editId="17DF5B79">
          <wp:simplePos x="0" y="0"/>
          <wp:positionH relativeFrom="column">
            <wp:posOffset>-12065</wp:posOffset>
          </wp:positionH>
          <wp:positionV relativeFrom="paragraph">
            <wp:posOffset>-83820</wp:posOffset>
          </wp:positionV>
          <wp:extent cx="932815" cy="847725"/>
          <wp:effectExtent l="0" t="0" r="635" b="9525"/>
          <wp:wrapNone/>
          <wp:docPr id="54" name="Imagem 54"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BRASA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815" cy="847725"/>
                  </a:xfrm>
                  <a:prstGeom prst="rect">
                    <a:avLst/>
                  </a:prstGeom>
                  <a:noFill/>
                </pic:spPr>
              </pic:pic>
            </a:graphicData>
          </a:graphic>
          <wp14:sizeRelH relativeFrom="page">
            <wp14:pctWidth>0</wp14:pctWidth>
          </wp14:sizeRelH>
          <wp14:sizeRelV relativeFrom="page">
            <wp14:pctHeight>0</wp14:pctHeight>
          </wp14:sizeRelV>
        </wp:anchor>
      </w:drawing>
    </w:r>
    <w:r>
      <w:rPr>
        <w:rFonts w:ascii="Bookman Old Style" w:hAnsi="Bookman Old Style" w:cs="Arial"/>
        <w:b/>
        <w:szCs w:val="20"/>
      </w:rPr>
      <w:t>MUNICÍPIO DE SANTO ANTONIO DO SUDOESTE</w:t>
    </w:r>
  </w:p>
  <w:p w14:paraId="40641035" w14:textId="77777777" w:rsidR="00A8405E" w:rsidRDefault="00A8405E" w:rsidP="00A8405E">
    <w:pPr>
      <w:spacing w:after="0"/>
      <w:ind w:left="567"/>
      <w:jc w:val="center"/>
      <w:rPr>
        <w:rFonts w:ascii="Bookman Old Style" w:hAnsi="Bookman Old Style" w:cs="Arial"/>
        <w:szCs w:val="20"/>
      </w:rPr>
    </w:pPr>
    <w:r>
      <w:rPr>
        <w:rFonts w:ascii="Bookman Old Style" w:hAnsi="Bookman Old Style" w:cs="Arial"/>
        <w:szCs w:val="20"/>
      </w:rPr>
      <w:t>ESTADO DO PARANÁ</w:t>
    </w:r>
  </w:p>
  <w:p w14:paraId="59CE8942" w14:textId="77777777" w:rsidR="00A8405E" w:rsidRDefault="00A8405E" w:rsidP="00A8405E">
    <w:pPr>
      <w:spacing w:after="0"/>
      <w:ind w:left="567"/>
      <w:jc w:val="center"/>
      <w:rPr>
        <w:rFonts w:ascii="Bookman Old Style" w:hAnsi="Bookman Old Style"/>
        <w:sz w:val="16"/>
      </w:rPr>
    </w:pPr>
    <w:r>
      <w:rPr>
        <w:rFonts w:ascii="Bookman Old Style" w:hAnsi="Bookman Old Style"/>
        <w:w w:val="105"/>
        <w:sz w:val="16"/>
      </w:rPr>
      <w:t>Avenida Brasil,</w:t>
    </w:r>
    <w:r>
      <w:rPr>
        <w:rFonts w:ascii="Bookman Old Style" w:hAnsi="Bookman Old Style"/>
        <w:spacing w:val="-24"/>
        <w:w w:val="105"/>
        <w:sz w:val="16"/>
      </w:rPr>
      <w:t xml:space="preserve"> </w:t>
    </w:r>
    <w:r>
      <w:rPr>
        <w:rFonts w:ascii="Bookman Old Style" w:hAnsi="Bookman Old Style"/>
        <w:w w:val="105"/>
        <w:sz w:val="16"/>
      </w:rPr>
      <w:t>1431</w:t>
    </w:r>
    <w:r>
      <w:rPr>
        <w:rFonts w:ascii="Bookman Old Style" w:hAnsi="Bookman Old Style"/>
        <w:spacing w:val="-21"/>
        <w:w w:val="105"/>
        <w:sz w:val="16"/>
      </w:rPr>
      <w:t xml:space="preserve"> </w:t>
    </w:r>
    <w:r>
      <w:rPr>
        <w:rFonts w:ascii="Bookman Old Style" w:hAnsi="Bookman Old Style"/>
        <w:w w:val="110"/>
        <w:sz w:val="16"/>
      </w:rPr>
      <w:t>–centro–</w:t>
    </w:r>
    <w:r>
      <w:rPr>
        <w:rFonts w:ascii="Bookman Old Style" w:hAnsi="Bookman Old Style"/>
        <w:spacing w:val="-23"/>
        <w:w w:val="110"/>
        <w:sz w:val="16"/>
      </w:rPr>
      <w:t xml:space="preserve"> </w:t>
    </w:r>
    <w:r>
      <w:rPr>
        <w:rFonts w:ascii="Bookman Old Style" w:hAnsi="Bookman Old Style"/>
        <w:w w:val="105"/>
        <w:sz w:val="16"/>
      </w:rPr>
      <w:t>CEP</w:t>
    </w:r>
    <w:r>
      <w:rPr>
        <w:rFonts w:ascii="Bookman Old Style" w:hAnsi="Bookman Old Style"/>
        <w:spacing w:val="-23"/>
        <w:w w:val="105"/>
        <w:sz w:val="16"/>
      </w:rPr>
      <w:t xml:space="preserve"> </w:t>
    </w:r>
    <w:r>
      <w:rPr>
        <w:rFonts w:ascii="Bookman Old Style" w:hAnsi="Bookman Old Style"/>
        <w:w w:val="105"/>
        <w:sz w:val="16"/>
      </w:rPr>
      <w:t>85.71-000</w:t>
    </w:r>
  </w:p>
  <w:p w14:paraId="6374982B" w14:textId="77777777" w:rsidR="00A8405E" w:rsidRDefault="00A8405E" w:rsidP="00A8405E">
    <w:pPr>
      <w:spacing w:after="0"/>
      <w:ind w:left="567"/>
      <w:jc w:val="center"/>
      <w:rPr>
        <w:rFonts w:ascii="Bookman Old Style" w:hAnsi="Bookman Old Style"/>
        <w:sz w:val="16"/>
      </w:rPr>
    </w:pPr>
    <w:r>
      <w:rPr>
        <w:rFonts w:ascii="Bookman Old Style" w:hAnsi="Bookman Old Style"/>
        <w:sz w:val="16"/>
      </w:rPr>
      <w:t xml:space="preserve">CNPJ 75.927.582/0001-55  </w:t>
    </w:r>
  </w:p>
  <w:p w14:paraId="0AFE98BE" w14:textId="77777777" w:rsidR="00A8405E" w:rsidRDefault="00A8405E" w:rsidP="00A8405E">
    <w:pPr>
      <w:spacing w:after="0"/>
      <w:ind w:left="567"/>
      <w:jc w:val="center"/>
      <w:rPr>
        <w:rFonts w:ascii="Bookman Old Style" w:hAnsi="Bookman Old Style"/>
        <w:sz w:val="16"/>
      </w:rPr>
    </w:pPr>
    <w:r>
      <w:rPr>
        <w:rFonts w:ascii="Bookman Old Style" w:hAnsi="Bookman Old Style"/>
        <w:sz w:val="16"/>
      </w:rPr>
      <w:t xml:space="preserve">E-mail: </w:t>
    </w:r>
    <w:hyperlink r:id="rId2" w:history="1">
      <w:r>
        <w:rPr>
          <w:rStyle w:val="Hyperlink"/>
          <w:rFonts w:ascii="Bookman Old Style" w:hAnsi="Bookman Old Style"/>
          <w:sz w:val="16"/>
        </w:rPr>
        <w:t xml:space="preserve">licitacao1@pmsas.pr.gov.br </w:t>
      </w:r>
    </w:hyperlink>
    <w:r>
      <w:rPr>
        <w:rStyle w:val="Hyperlink"/>
        <w:rFonts w:ascii="Bookman Old Style" w:hAnsi="Bookman Old Style"/>
        <w:sz w:val="16"/>
      </w:rPr>
      <w:t xml:space="preserve"> </w:t>
    </w:r>
    <w:r>
      <w:rPr>
        <w:rFonts w:ascii="Bookman Old Style" w:hAnsi="Bookman Old Style"/>
        <w:sz w:val="16"/>
      </w:rPr>
      <w:t>– Telefone: (46) 35638000</w:t>
    </w:r>
  </w:p>
  <w:p w14:paraId="6EC4F67D" w14:textId="77777777" w:rsidR="00A8405E" w:rsidRDefault="00A8405E" w:rsidP="00A8405E">
    <w:pPr>
      <w:spacing w:after="0"/>
      <w:ind w:left="567"/>
      <w:jc w:val="center"/>
      <w:rPr>
        <w:rFonts w:ascii="Bookman Old Style" w:hAnsi="Bookman Old Style"/>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41AB6" w14:textId="665E647C" w:rsidR="001651B5" w:rsidRDefault="001651B5" w:rsidP="00693CEE">
    <w:pPr>
      <w:spacing w:after="0"/>
      <w:jc w:val="center"/>
      <w:rPr>
        <w:rFonts w:ascii="Bookman Old Style" w:hAnsi="Bookman Old Style" w:cs="Arial"/>
        <w:b/>
        <w:szCs w:val="20"/>
      </w:rPr>
    </w:pPr>
    <w:r>
      <w:rPr>
        <w:rFonts w:cs="Times New Roman"/>
        <w:noProof/>
        <w:szCs w:val="3276"/>
        <w:lang w:eastAsia="pt-BR"/>
      </w:rPr>
      <w:drawing>
        <wp:anchor distT="0" distB="0" distL="114300" distR="114300" simplePos="0" relativeHeight="251660288" behindDoc="0" locked="0" layoutInCell="1" allowOverlap="1" wp14:anchorId="73FE9AC3" wp14:editId="4BECB759">
          <wp:simplePos x="0" y="0"/>
          <wp:positionH relativeFrom="column">
            <wp:posOffset>6985</wp:posOffset>
          </wp:positionH>
          <wp:positionV relativeFrom="paragraph">
            <wp:posOffset>-83820</wp:posOffset>
          </wp:positionV>
          <wp:extent cx="932815" cy="847725"/>
          <wp:effectExtent l="0" t="0" r="635" b="9525"/>
          <wp:wrapNone/>
          <wp:docPr id="55" name="Imagem 55"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BRASA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815" cy="847725"/>
                  </a:xfrm>
                  <a:prstGeom prst="rect">
                    <a:avLst/>
                  </a:prstGeom>
                  <a:noFill/>
                </pic:spPr>
              </pic:pic>
            </a:graphicData>
          </a:graphic>
          <wp14:sizeRelH relativeFrom="page">
            <wp14:pctWidth>0</wp14:pctWidth>
          </wp14:sizeRelH>
          <wp14:sizeRelV relativeFrom="page">
            <wp14:pctHeight>0</wp14:pctHeight>
          </wp14:sizeRelV>
        </wp:anchor>
      </w:drawing>
    </w:r>
    <w:r>
      <w:rPr>
        <w:rFonts w:ascii="Bookman Old Style" w:hAnsi="Bookman Old Style" w:cs="Arial"/>
        <w:b/>
        <w:szCs w:val="20"/>
      </w:rPr>
      <w:t>MUNICÍPIO DE SANTO ANTONIO DO SUDOESTE</w:t>
    </w:r>
  </w:p>
  <w:p w14:paraId="2C0172F0" w14:textId="77777777" w:rsidR="001651B5" w:rsidRDefault="001651B5" w:rsidP="00693CEE">
    <w:pPr>
      <w:spacing w:after="0"/>
      <w:jc w:val="center"/>
      <w:rPr>
        <w:rFonts w:ascii="Bookman Old Style" w:hAnsi="Bookman Old Style" w:cs="Arial"/>
        <w:szCs w:val="20"/>
      </w:rPr>
    </w:pPr>
    <w:r>
      <w:rPr>
        <w:rFonts w:ascii="Bookman Old Style" w:hAnsi="Bookman Old Style" w:cs="Arial"/>
        <w:szCs w:val="20"/>
      </w:rPr>
      <w:t>ESTADO DO PARANÁ</w:t>
    </w:r>
  </w:p>
  <w:p w14:paraId="4EA32B37" w14:textId="77777777" w:rsidR="001651B5" w:rsidRDefault="001651B5" w:rsidP="00693CEE">
    <w:pPr>
      <w:spacing w:after="0"/>
      <w:ind w:left="20"/>
      <w:jc w:val="center"/>
      <w:rPr>
        <w:rFonts w:ascii="Bookman Old Style" w:hAnsi="Bookman Old Style"/>
        <w:sz w:val="16"/>
      </w:rPr>
    </w:pPr>
    <w:r>
      <w:rPr>
        <w:rFonts w:ascii="Bookman Old Style" w:hAnsi="Bookman Old Style"/>
        <w:w w:val="105"/>
        <w:sz w:val="16"/>
      </w:rPr>
      <w:t>Avenida Brasil,</w:t>
    </w:r>
    <w:r>
      <w:rPr>
        <w:rFonts w:ascii="Bookman Old Style" w:hAnsi="Bookman Old Style"/>
        <w:spacing w:val="-24"/>
        <w:w w:val="105"/>
        <w:sz w:val="16"/>
      </w:rPr>
      <w:t xml:space="preserve"> </w:t>
    </w:r>
    <w:r>
      <w:rPr>
        <w:rFonts w:ascii="Bookman Old Style" w:hAnsi="Bookman Old Style"/>
        <w:w w:val="105"/>
        <w:sz w:val="16"/>
      </w:rPr>
      <w:t>1431</w:t>
    </w:r>
    <w:r>
      <w:rPr>
        <w:rFonts w:ascii="Bookman Old Style" w:hAnsi="Bookman Old Style"/>
        <w:spacing w:val="-21"/>
        <w:w w:val="105"/>
        <w:sz w:val="16"/>
      </w:rPr>
      <w:t xml:space="preserve"> </w:t>
    </w:r>
    <w:r>
      <w:rPr>
        <w:rFonts w:ascii="Bookman Old Style" w:hAnsi="Bookman Old Style"/>
        <w:w w:val="110"/>
        <w:sz w:val="16"/>
      </w:rPr>
      <w:t>–centro–</w:t>
    </w:r>
    <w:r>
      <w:rPr>
        <w:rFonts w:ascii="Bookman Old Style" w:hAnsi="Bookman Old Style"/>
        <w:spacing w:val="-23"/>
        <w:w w:val="110"/>
        <w:sz w:val="16"/>
      </w:rPr>
      <w:t xml:space="preserve"> </w:t>
    </w:r>
    <w:r>
      <w:rPr>
        <w:rFonts w:ascii="Bookman Old Style" w:hAnsi="Bookman Old Style"/>
        <w:w w:val="105"/>
        <w:sz w:val="16"/>
      </w:rPr>
      <w:t>CEP</w:t>
    </w:r>
    <w:r>
      <w:rPr>
        <w:rFonts w:ascii="Bookman Old Style" w:hAnsi="Bookman Old Style"/>
        <w:spacing w:val="-23"/>
        <w:w w:val="105"/>
        <w:sz w:val="16"/>
      </w:rPr>
      <w:t xml:space="preserve"> </w:t>
    </w:r>
    <w:r>
      <w:rPr>
        <w:rFonts w:ascii="Bookman Old Style" w:hAnsi="Bookman Old Style"/>
        <w:w w:val="105"/>
        <w:sz w:val="16"/>
      </w:rPr>
      <w:t>85.71-000</w:t>
    </w:r>
  </w:p>
  <w:p w14:paraId="64BDC880" w14:textId="77777777" w:rsidR="001651B5" w:rsidRDefault="001651B5" w:rsidP="00693CEE">
    <w:pPr>
      <w:spacing w:after="0"/>
      <w:ind w:left="20"/>
      <w:jc w:val="center"/>
      <w:rPr>
        <w:rFonts w:ascii="Bookman Old Style" w:hAnsi="Bookman Old Style"/>
        <w:sz w:val="16"/>
      </w:rPr>
    </w:pPr>
    <w:r>
      <w:rPr>
        <w:rFonts w:ascii="Bookman Old Style" w:hAnsi="Bookman Old Style"/>
        <w:sz w:val="16"/>
      </w:rPr>
      <w:t xml:space="preserve">CNPJ 75.927.582/0001-55  </w:t>
    </w:r>
  </w:p>
  <w:p w14:paraId="5FC1C970" w14:textId="76C40ECF" w:rsidR="001651B5" w:rsidRDefault="001651B5" w:rsidP="00693CEE">
    <w:pPr>
      <w:spacing w:after="0"/>
      <w:ind w:left="20"/>
      <w:jc w:val="center"/>
      <w:rPr>
        <w:rFonts w:ascii="Bookman Old Style" w:hAnsi="Bookman Old Style"/>
        <w:sz w:val="16"/>
      </w:rPr>
    </w:pPr>
    <w:r>
      <w:rPr>
        <w:rFonts w:ascii="Bookman Old Style" w:hAnsi="Bookman Old Style"/>
        <w:sz w:val="16"/>
      </w:rPr>
      <w:t>– Telefone: (46) 35638000</w:t>
    </w:r>
  </w:p>
  <w:p w14:paraId="16A56425" w14:textId="77777777" w:rsidR="00A8405E" w:rsidRDefault="00A8405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6769F"/>
    <w:multiLevelType w:val="hybridMultilevel"/>
    <w:tmpl w:val="F00246D0"/>
    <w:lvl w:ilvl="0" w:tplc="91644198">
      <w:start w:val="13"/>
      <w:numFmt w:val="decimal"/>
      <w:lvlText w:val="%1"/>
      <w:lvlJc w:val="left"/>
      <w:pPr>
        <w:ind w:left="720" w:hanging="360"/>
      </w:pPr>
      <w:rPr>
        <w:rFonts w:eastAsia="Times New Roman" w:hint="default"/>
        <w:b w:val="0"/>
        <w:color w:val="000000" w:themeColor="text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A4A7CD0"/>
    <w:multiLevelType w:val="hybridMultilevel"/>
    <w:tmpl w:val="1E1C72E8"/>
    <w:lvl w:ilvl="0" w:tplc="9B1E4C12">
      <w:start w:val="1"/>
      <w:numFmt w:val="upperRoman"/>
      <w:lvlText w:val="%1"/>
      <w:lvlJc w:val="left"/>
      <w:pPr>
        <w:ind w:left="142" w:hanging="149"/>
      </w:pPr>
      <w:rPr>
        <w:rFonts w:ascii="Times New Roman" w:eastAsia="Times New Roman" w:hAnsi="Times New Roman" w:cs="Times New Roman" w:hint="default"/>
        <w:w w:val="106"/>
        <w:sz w:val="24"/>
        <w:szCs w:val="24"/>
        <w:lang w:val="pt-PT" w:eastAsia="en-US" w:bidi="ar-SA"/>
      </w:rPr>
    </w:lvl>
    <w:lvl w:ilvl="1" w:tplc="D4AE9A72">
      <w:numFmt w:val="bullet"/>
      <w:lvlText w:val="•"/>
      <w:lvlJc w:val="left"/>
      <w:pPr>
        <w:ind w:left="1006" w:hanging="149"/>
      </w:pPr>
      <w:rPr>
        <w:rFonts w:hint="default"/>
        <w:lang w:val="pt-PT" w:eastAsia="en-US" w:bidi="ar-SA"/>
      </w:rPr>
    </w:lvl>
    <w:lvl w:ilvl="2" w:tplc="98160C76">
      <w:numFmt w:val="bullet"/>
      <w:lvlText w:val="•"/>
      <w:lvlJc w:val="left"/>
      <w:pPr>
        <w:ind w:left="1873" w:hanging="149"/>
      </w:pPr>
      <w:rPr>
        <w:rFonts w:hint="default"/>
        <w:lang w:val="pt-PT" w:eastAsia="en-US" w:bidi="ar-SA"/>
      </w:rPr>
    </w:lvl>
    <w:lvl w:ilvl="3" w:tplc="4E1AC9AC">
      <w:numFmt w:val="bullet"/>
      <w:lvlText w:val="•"/>
      <w:lvlJc w:val="left"/>
      <w:pPr>
        <w:ind w:left="2739" w:hanging="149"/>
      </w:pPr>
      <w:rPr>
        <w:rFonts w:hint="default"/>
        <w:lang w:val="pt-PT" w:eastAsia="en-US" w:bidi="ar-SA"/>
      </w:rPr>
    </w:lvl>
    <w:lvl w:ilvl="4" w:tplc="435A3C24">
      <w:numFmt w:val="bullet"/>
      <w:lvlText w:val="•"/>
      <w:lvlJc w:val="left"/>
      <w:pPr>
        <w:ind w:left="3606" w:hanging="149"/>
      </w:pPr>
      <w:rPr>
        <w:rFonts w:hint="default"/>
        <w:lang w:val="pt-PT" w:eastAsia="en-US" w:bidi="ar-SA"/>
      </w:rPr>
    </w:lvl>
    <w:lvl w:ilvl="5" w:tplc="87EAA3A0">
      <w:numFmt w:val="bullet"/>
      <w:lvlText w:val="•"/>
      <w:lvlJc w:val="left"/>
      <w:pPr>
        <w:ind w:left="4473" w:hanging="149"/>
      </w:pPr>
      <w:rPr>
        <w:rFonts w:hint="default"/>
        <w:lang w:val="pt-PT" w:eastAsia="en-US" w:bidi="ar-SA"/>
      </w:rPr>
    </w:lvl>
    <w:lvl w:ilvl="6" w:tplc="B2B096BC">
      <w:numFmt w:val="bullet"/>
      <w:lvlText w:val="•"/>
      <w:lvlJc w:val="left"/>
      <w:pPr>
        <w:ind w:left="5339" w:hanging="149"/>
      </w:pPr>
      <w:rPr>
        <w:rFonts w:hint="default"/>
        <w:lang w:val="pt-PT" w:eastAsia="en-US" w:bidi="ar-SA"/>
      </w:rPr>
    </w:lvl>
    <w:lvl w:ilvl="7" w:tplc="38880378">
      <w:numFmt w:val="bullet"/>
      <w:lvlText w:val="•"/>
      <w:lvlJc w:val="left"/>
      <w:pPr>
        <w:ind w:left="6206" w:hanging="149"/>
      </w:pPr>
      <w:rPr>
        <w:rFonts w:hint="default"/>
        <w:lang w:val="pt-PT" w:eastAsia="en-US" w:bidi="ar-SA"/>
      </w:rPr>
    </w:lvl>
    <w:lvl w:ilvl="8" w:tplc="88CC7D22">
      <w:numFmt w:val="bullet"/>
      <w:lvlText w:val="•"/>
      <w:lvlJc w:val="left"/>
      <w:pPr>
        <w:ind w:left="7073" w:hanging="149"/>
      </w:pPr>
      <w:rPr>
        <w:rFonts w:hint="default"/>
        <w:lang w:val="pt-PT" w:eastAsia="en-US" w:bidi="ar-SA"/>
      </w:rPr>
    </w:lvl>
  </w:abstractNum>
  <w:abstractNum w:abstractNumId="2" w15:restartNumberingAfterBreak="0">
    <w:nsid w:val="10E017A0"/>
    <w:multiLevelType w:val="multilevel"/>
    <w:tmpl w:val="1E341640"/>
    <w:lvl w:ilvl="0">
      <w:start w:val="8"/>
      <w:numFmt w:val="decimal"/>
      <w:lvlText w:val="%1"/>
      <w:lvlJc w:val="left"/>
      <w:pPr>
        <w:ind w:left="360" w:hanging="360"/>
      </w:pPr>
      <w:rPr>
        <w:rFonts w:hint="default"/>
        <w:i w:val="0"/>
        <w:color w:val="000000"/>
      </w:rPr>
    </w:lvl>
    <w:lvl w:ilvl="1">
      <w:start w:val="1"/>
      <w:numFmt w:val="decimal"/>
      <w:lvlText w:val="%1.%2"/>
      <w:lvlJc w:val="left"/>
      <w:pPr>
        <w:ind w:left="360" w:hanging="360"/>
      </w:pPr>
      <w:rPr>
        <w:rFonts w:hint="default"/>
        <w:i w:val="0"/>
        <w:color w:val="000000"/>
      </w:rPr>
    </w:lvl>
    <w:lvl w:ilvl="2">
      <w:start w:val="1"/>
      <w:numFmt w:val="decimal"/>
      <w:lvlText w:val="%1.%2.%3"/>
      <w:lvlJc w:val="left"/>
      <w:pPr>
        <w:ind w:left="720" w:hanging="720"/>
      </w:pPr>
      <w:rPr>
        <w:rFonts w:hint="default"/>
        <w:i w:val="0"/>
        <w:color w:val="000000"/>
      </w:rPr>
    </w:lvl>
    <w:lvl w:ilvl="3">
      <w:start w:val="1"/>
      <w:numFmt w:val="decimal"/>
      <w:lvlText w:val="%1.%2.%3.%4"/>
      <w:lvlJc w:val="left"/>
      <w:pPr>
        <w:ind w:left="2137" w:hanging="720"/>
      </w:pPr>
      <w:rPr>
        <w:rFonts w:hint="default"/>
        <w:i w:val="0"/>
        <w:color w:val="000000"/>
      </w:rPr>
    </w:lvl>
    <w:lvl w:ilvl="4">
      <w:start w:val="1"/>
      <w:numFmt w:val="decimal"/>
      <w:lvlText w:val="%1.%2.%3.%4.%5"/>
      <w:lvlJc w:val="left"/>
      <w:pPr>
        <w:ind w:left="3490" w:hanging="1080"/>
      </w:pPr>
      <w:rPr>
        <w:rFonts w:hint="default"/>
        <w:i w:val="0"/>
        <w:color w:val="000000"/>
      </w:rPr>
    </w:lvl>
    <w:lvl w:ilvl="5">
      <w:start w:val="1"/>
      <w:numFmt w:val="decimal"/>
      <w:lvlText w:val="%1.%2.%3.%4.%5.%6"/>
      <w:lvlJc w:val="left"/>
      <w:pPr>
        <w:ind w:left="1080" w:hanging="1080"/>
      </w:pPr>
      <w:rPr>
        <w:rFonts w:hint="default"/>
        <w:i w:val="0"/>
        <w:color w:val="000000"/>
      </w:rPr>
    </w:lvl>
    <w:lvl w:ilvl="6">
      <w:start w:val="1"/>
      <w:numFmt w:val="decimal"/>
      <w:lvlText w:val="%1.%2.%3.%4.%5.%6.%7"/>
      <w:lvlJc w:val="left"/>
      <w:pPr>
        <w:ind w:left="1440" w:hanging="1440"/>
      </w:pPr>
      <w:rPr>
        <w:rFonts w:hint="default"/>
        <w:i w:val="0"/>
        <w:color w:val="000000"/>
      </w:rPr>
    </w:lvl>
    <w:lvl w:ilvl="7">
      <w:start w:val="1"/>
      <w:numFmt w:val="decimal"/>
      <w:lvlText w:val="%1.%2.%3.%4.%5.%6.%7.%8"/>
      <w:lvlJc w:val="left"/>
      <w:pPr>
        <w:ind w:left="1440" w:hanging="1440"/>
      </w:pPr>
      <w:rPr>
        <w:rFonts w:hint="default"/>
        <w:i w:val="0"/>
        <w:color w:val="000000"/>
      </w:rPr>
    </w:lvl>
    <w:lvl w:ilvl="8">
      <w:start w:val="1"/>
      <w:numFmt w:val="decimal"/>
      <w:lvlText w:val="%1.%2.%3.%4.%5.%6.%7.%8.%9"/>
      <w:lvlJc w:val="left"/>
      <w:pPr>
        <w:ind w:left="1800" w:hanging="1800"/>
      </w:pPr>
      <w:rPr>
        <w:rFonts w:hint="default"/>
        <w:i w:val="0"/>
        <w:color w:val="000000"/>
      </w:rPr>
    </w:lvl>
  </w:abstractNum>
  <w:abstractNum w:abstractNumId="3" w15:restartNumberingAfterBreak="0">
    <w:nsid w:val="13F426C2"/>
    <w:multiLevelType w:val="hybridMultilevel"/>
    <w:tmpl w:val="1C24FE12"/>
    <w:lvl w:ilvl="0" w:tplc="A7B68110">
      <w:start w:val="1"/>
      <w:numFmt w:val="upperRoman"/>
      <w:lvlText w:val="%1"/>
      <w:lvlJc w:val="left"/>
      <w:pPr>
        <w:ind w:left="142" w:hanging="161"/>
      </w:pPr>
      <w:rPr>
        <w:rFonts w:ascii="Times New Roman" w:eastAsia="Times New Roman" w:hAnsi="Times New Roman" w:cs="Times New Roman" w:hint="default"/>
        <w:w w:val="106"/>
        <w:sz w:val="24"/>
        <w:szCs w:val="24"/>
        <w:lang w:val="pt-PT" w:eastAsia="en-US" w:bidi="ar-SA"/>
      </w:rPr>
    </w:lvl>
    <w:lvl w:ilvl="1" w:tplc="CCBAA724">
      <w:numFmt w:val="bullet"/>
      <w:lvlText w:val="•"/>
      <w:lvlJc w:val="left"/>
      <w:pPr>
        <w:ind w:left="1006" w:hanging="161"/>
      </w:pPr>
      <w:rPr>
        <w:rFonts w:hint="default"/>
        <w:lang w:val="pt-PT" w:eastAsia="en-US" w:bidi="ar-SA"/>
      </w:rPr>
    </w:lvl>
    <w:lvl w:ilvl="2" w:tplc="88BCF498">
      <w:numFmt w:val="bullet"/>
      <w:lvlText w:val="•"/>
      <w:lvlJc w:val="left"/>
      <w:pPr>
        <w:ind w:left="1873" w:hanging="161"/>
      </w:pPr>
      <w:rPr>
        <w:rFonts w:hint="default"/>
        <w:lang w:val="pt-PT" w:eastAsia="en-US" w:bidi="ar-SA"/>
      </w:rPr>
    </w:lvl>
    <w:lvl w:ilvl="3" w:tplc="F0AEC440">
      <w:numFmt w:val="bullet"/>
      <w:lvlText w:val="•"/>
      <w:lvlJc w:val="left"/>
      <w:pPr>
        <w:ind w:left="2739" w:hanging="161"/>
      </w:pPr>
      <w:rPr>
        <w:rFonts w:hint="default"/>
        <w:lang w:val="pt-PT" w:eastAsia="en-US" w:bidi="ar-SA"/>
      </w:rPr>
    </w:lvl>
    <w:lvl w:ilvl="4" w:tplc="58EE1D4C">
      <w:numFmt w:val="bullet"/>
      <w:lvlText w:val="•"/>
      <w:lvlJc w:val="left"/>
      <w:pPr>
        <w:ind w:left="3606" w:hanging="161"/>
      </w:pPr>
      <w:rPr>
        <w:rFonts w:hint="default"/>
        <w:lang w:val="pt-PT" w:eastAsia="en-US" w:bidi="ar-SA"/>
      </w:rPr>
    </w:lvl>
    <w:lvl w:ilvl="5" w:tplc="2EEA55D4">
      <w:numFmt w:val="bullet"/>
      <w:lvlText w:val="•"/>
      <w:lvlJc w:val="left"/>
      <w:pPr>
        <w:ind w:left="4473" w:hanging="161"/>
      </w:pPr>
      <w:rPr>
        <w:rFonts w:hint="default"/>
        <w:lang w:val="pt-PT" w:eastAsia="en-US" w:bidi="ar-SA"/>
      </w:rPr>
    </w:lvl>
    <w:lvl w:ilvl="6" w:tplc="1E46C750">
      <w:numFmt w:val="bullet"/>
      <w:lvlText w:val="•"/>
      <w:lvlJc w:val="left"/>
      <w:pPr>
        <w:ind w:left="5339" w:hanging="161"/>
      </w:pPr>
      <w:rPr>
        <w:rFonts w:hint="default"/>
        <w:lang w:val="pt-PT" w:eastAsia="en-US" w:bidi="ar-SA"/>
      </w:rPr>
    </w:lvl>
    <w:lvl w:ilvl="7" w:tplc="BFB899B0">
      <w:numFmt w:val="bullet"/>
      <w:lvlText w:val="•"/>
      <w:lvlJc w:val="left"/>
      <w:pPr>
        <w:ind w:left="6206" w:hanging="161"/>
      </w:pPr>
      <w:rPr>
        <w:rFonts w:hint="default"/>
        <w:lang w:val="pt-PT" w:eastAsia="en-US" w:bidi="ar-SA"/>
      </w:rPr>
    </w:lvl>
    <w:lvl w:ilvl="8" w:tplc="7CECF36C">
      <w:numFmt w:val="bullet"/>
      <w:lvlText w:val="•"/>
      <w:lvlJc w:val="left"/>
      <w:pPr>
        <w:ind w:left="7073" w:hanging="161"/>
      </w:pPr>
      <w:rPr>
        <w:rFonts w:hint="default"/>
        <w:lang w:val="pt-PT" w:eastAsia="en-US" w:bidi="ar-SA"/>
      </w:rPr>
    </w:lvl>
  </w:abstractNum>
  <w:abstractNum w:abstractNumId="4" w15:restartNumberingAfterBreak="0">
    <w:nsid w:val="16D81C57"/>
    <w:multiLevelType w:val="hybridMultilevel"/>
    <w:tmpl w:val="C27CB18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B1B0318"/>
    <w:multiLevelType w:val="hybridMultilevel"/>
    <w:tmpl w:val="9A66CF24"/>
    <w:lvl w:ilvl="0" w:tplc="0F9AF9D6">
      <w:start w:val="1"/>
      <w:numFmt w:val="decimal"/>
      <w:lvlText w:val="%1"/>
      <w:lvlJc w:val="left"/>
      <w:pPr>
        <w:ind w:left="178" w:hanging="178"/>
      </w:pPr>
      <w:rPr>
        <w:rFonts w:ascii="Bookman Old Style" w:eastAsia="Calibri" w:hAnsi="Bookman Old Style" w:cs="Calibri" w:hint="default"/>
        <w:b/>
        <w:bCs/>
        <w:w w:val="100"/>
        <w:sz w:val="20"/>
        <w:szCs w:val="24"/>
        <w:lang w:val="pt-PT" w:eastAsia="en-US" w:bidi="ar-SA"/>
      </w:rPr>
    </w:lvl>
    <w:lvl w:ilvl="1" w:tplc="4CAA6764">
      <w:start w:val="1"/>
      <w:numFmt w:val="lowerLetter"/>
      <w:lvlText w:val="%2)"/>
      <w:lvlJc w:val="left"/>
      <w:pPr>
        <w:ind w:left="668" w:hanging="262"/>
      </w:pPr>
      <w:rPr>
        <w:rFonts w:ascii="Calibri" w:eastAsia="Calibri" w:hAnsi="Calibri" w:cs="Calibri" w:hint="default"/>
        <w:w w:val="100"/>
        <w:sz w:val="24"/>
        <w:szCs w:val="24"/>
        <w:lang w:val="pt-PT" w:eastAsia="en-US" w:bidi="ar-SA"/>
      </w:rPr>
    </w:lvl>
    <w:lvl w:ilvl="2" w:tplc="03120302">
      <w:numFmt w:val="bullet"/>
      <w:lvlText w:val="•"/>
      <w:lvlJc w:val="left"/>
      <w:pPr>
        <w:ind w:left="1556" w:hanging="262"/>
      </w:pPr>
      <w:rPr>
        <w:lang w:val="pt-PT" w:eastAsia="en-US" w:bidi="ar-SA"/>
      </w:rPr>
    </w:lvl>
    <w:lvl w:ilvl="3" w:tplc="C6EE46F2">
      <w:numFmt w:val="bullet"/>
      <w:lvlText w:val="•"/>
      <w:lvlJc w:val="left"/>
      <w:pPr>
        <w:ind w:left="2452" w:hanging="262"/>
      </w:pPr>
      <w:rPr>
        <w:lang w:val="pt-PT" w:eastAsia="en-US" w:bidi="ar-SA"/>
      </w:rPr>
    </w:lvl>
    <w:lvl w:ilvl="4" w:tplc="23C21322">
      <w:numFmt w:val="bullet"/>
      <w:lvlText w:val="•"/>
      <w:lvlJc w:val="left"/>
      <w:pPr>
        <w:ind w:left="3348" w:hanging="262"/>
      </w:pPr>
      <w:rPr>
        <w:lang w:val="pt-PT" w:eastAsia="en-US" w:bidi="ar-SA"/>
      </w:rPr>
    </w:lvl>
    <w:lvl w:ilvl="5" w:tplc="3E06EF46">
      <w:numFmt w:val="bullet"/>
      <w:lvlText w:val="•"/>
      <w:lvlJc w:val="left"/>
      <w:pPr>
        <w:ind w:left="4245" w:hanging="262"/>
      </w:pPr>
      <w:rPr>
        <w:lang w:val="pt-PT" w:eastAsia="en-US" w:bidi="ar-SA"/>
      </w:rPr>
    </w:lvl>
    <w:lvl w:ilvl="6" w:tplc="139C915C">
      <w:numFmt w:val="bullet"/>
      <w:lvlText w:val="•"/>
      <w:lvlJc w:val="left"/>
      <w:pPr>
        <w:ind w:left="5141" w:hanging="262"/>
      </w:pPr>
      <w:rPr>
        <w:lang w:val="pt-PT" w:eastAsia="en-US" w:bidi="ar-SA"/>
      </w:rPr>
    </w:lvl>
    <w:lvl w:ilvl="7" w:tplc="0E4A7D52">
      <w:numFmt w:val="bullet"/>
      <w:lvlText w:val="•"/>
      <w:lvlJc w:val="left"/>
      <w:pPr>
        <w:ind w:left="6037" w:hanging="262"/>
      </w:pPr>
      <w:rPr>
        <w:lang w:val="pt-PT" w:eastAsia="en-US" w:bidi="ar-SA"/>
      </w:rPr>
    </w:lvl>
    <w:lvl w:ilvl="8" w:tplc="1252119C">
      <w:numFmt w:val="bullet"/>
      <w:lvlText w:val="•"/>
      <w:lvlJc w:val="left"/>
      <w:pPr>
        <w:ind w:left="6933" w:hanging="262"/>
      </w:pPr>
      <w:rPr>
        <w:lang w:val="pt-PT" w:eastAsia="en-US" w:bidi="ar-SA"/>
      </w:rPr>
    </w:lvl>
  </w:abstractNum>
  <w:abstractNum w:abstractNumId="6" w15:restartNumberingAfterBreak="0">
    <w:nsid w:val="1D5C100D"/>
    <w:multiLevelType w:val="multilevel"/>
    <w:tmpl w:val="B8C6205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i w:val="0"/>
        <w:iCs/>
      </w:rPr>
    </w:lvl>
    <w:lvl w:ilvl="2">
      <w:start w:val="1"/>
      <w:numFmt w:val="decimal"/>
      <w:lvlText w:val="%1.%2.%3."/>
      <w:lvlJc w:val="left"/>
      <w:pPr>
        <w:ind w:left="1224" w:hanging="504"/>
      </w:pPr>
      <w:rPr>
        <w:rFonts w:ascii="Arial" w:hAnsi="Arial" w:cs="Arial" w:hint="default"/>
        <w:b w:val="0"/>
        <w:i w:val="0"/>
        <w:iCs/>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F8E46AD"/>
    <w:multiLevelType w:val="hybridMultilevel"/>
    <w:tmpl w:val="02D26F76"/>
    <w:lvl w:ilvl="0" w:tplc="8DD2400E">
      <w:start w:val="1"/>
      <w:numFmt w:val="lowerLetter"/>
      <w:lvlText w:val="%1)"/>
      <w:lvlJc w:val="left"/>
      <w:pPr>
        <w:ind w:left="720" w:hanging="360"/>
      </w:pPr>
      <w:rPr>
        <w:rFonts w:asciiTheme="minorHAnsi" w:eastAsiaTheme="minorHAnsi" w:hAnsiTheme="minorHAnsi" w:cstheme="minorBidi"/>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6640E7C"/>
    <w:multiLevelType w:val="hybridMultilevel"/>
    <w:tmpl w:val="D1ECECD2"/>
    <w:lvl w:ilvl="0" w:tplc="38F6B4E8">
      <w:start w:val="10"/>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79C4BEC"/>
    <w:multiLevelType w:val="multilevel"/>
    <w:tmpl w:val="148CA39E"/>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294D3837"/>
    <w:multiLevelType w:val="multilevel"/>
    <w:tmpl w:val="B3208B08"/>
    <w:lvl w:ilvl="0">
      <w:start w:val="9"/>
      <w:numFmt w:val="decimal"/>
      <w:lvlText w:val="%1"/>
      <w:lvlJc w:val="left"/>
      <w:pPr>
        <w:ind w:left="735" w:hanging="360"/>
      </w:pPr>
    </w:lvl>
    <w:lvl w:ilvl="1">
      <w:start w:val="1"/>
      <w:numFmt w:val="decimal"/>
      <w:isLgl/>
      <w:lvlText w:val="%1.%2."/>
      <w:lvlJc w:val="left"/>
      <w:pPr>
        <w:ind w:left="1287" w:hanging="360"/>
      </w:pPr>
      <w:rPr>
        <w:b w:val="0"/>
      </w:rPr>
    </w:lvl>
    <w:lvl w:ilvl="2">
      <w:start w:val="1"/>
      <w:numFmt w:val="decimal"/>
      <w:isLgl/>
      <w:lvlText w:val="%1.%2.%3."/>
      <w:lvlJc w:val="left"/>
      <w:pPr>
        <w:ind w:left="2199" w:hanging="720"/>
      </w:pPr>
      <w:rPr>
        <w:b w:val="0"/>
      </w:rPr>
    </w:lvl>
    <w:lvl w:ilvl="3">
      <w:start w:val="1"/>
      <w:numFmt w:val="decimal"/>
      <w:isLgl/>
      <w:lvlText w:val="%1.%2.%3.%4."/>
      <w:lvlJc w:val="left"/>
      <w:pPr>
        <w:ind w:left="2751" w:hanging="720"/>
      </w:pPr>
    </w:lvl>
    <w:lvl w:ilvl="4">
      <w:start w:val="1"/>
      <w:numFmt w:val="decimal"/>
      <w:isLgl/>
      <w:lvlText w:val="%1.%2.%3.%4.%5."/>
      <w:lvlJc w:val="left"/>
      <w:pPr>
        <w:ind w:left="3663" w:hanging="1080"/>
      </w:pPr>
    </w:lvl>
    <w:lvl w:ilvl="5">
      <w:start w:val="1"/>
      <w:numFmt w:val="decimal"/>
      <w:isLgl/>
      <w:lvlText w:val="%1.%2.%3.%4.%5.%6."/>
      <w:lvlJc w:val="left"/>
      <w:pPr>
        <w:ind w:left="4215" w:hanging="1080"/>
      </w:pPr>
    </w:lvl>
    <w:lvl w:ilvl="6">
      <w:start w:val="1"/>
      <w:numFmt w:val="decimal"/>
      <w:isLgl/>
      <w:lvlText w:val="%1.%2.%3.%4.%5.%6.%7."/>
      <w:lvlJc w:val="left"/>
      <w:pPr>
        <w:ind w:left="5127" w:hanging="1440"/>
      </w:pPr>
    </w:lvl>
    <w:lvl w:ilvl="7">
      <w:start w:val="1"/>
      <w:numFmt w:val="decimal"/>
      <w:isLgl/>
      <w:lvlText w:val="%1.%2.%3.%4.%5.%6.%7.%8."/>
      <w:lvlJc w:val="left"/>
      <w:pPr>
        <w:ind w:left="5679" w:hanging="1440"/>
      </w:pPr>
    </w:lvl>
    <w:lvl w:ilvl="8">
      <w:start w:val="1"/>
      <w:numFmt w:val="decimal"/>
      <w:isLgl/>
      <w:lvlText w:val="%1.%2.%3.%4.%5.%6.%7.%8.%9."/>
      <w:lvlJc w:val="left"/>
      <w:pPr>
        <w:ind w:left="6591" w:hanging="1800"/>
      </w:pPr>
    </w:lvl>
  </w:abstractNum>
  <w:abstractNum w:abstractNumId="11" w15:restartNumberingAfterBreak="0">
    <w:nsid w:val="2C5315C3"/>
    <w:multiLevelType w:val="multilevel"/>
    <w:tmpl w:val="11EE5E1E"/>
    <w:lvl w:ilvl="0">
      <w:start w:val="7"/>
      <w:numFmt w:val="decimal"/>
      <w:lvlText w:val="%1"/>
      <w:lvlJc w:val="left"/>
      <w:pPr>
        <w:ind w:left="360" w:hanging="360"/>
      </w:pPr>
      <w:rPr>
        <w:rFonts w:hint="default"/>
        <w:color w:val="auto"/>
      </w:rPr>
    </w:lvl>
    <w:lvl w:ilvl="1">
      <w:start w:val="1"/>
      <w:numFmt w:val="decimal"/>
      <w:lvlText w:val="%1.%2"/>
      <w:lvlJc w:val="left"/>
      <w:pPr>
        <w:ind w:left="785" w:hanging="360"/>
      </w:pPr>
      <w:rPr>
        <w:rFonts w:hint="default"/>
        <w:color w:val="auto"/>
      </w:rPr>
    </w:lvl>
    <w:lvl w:ilvl="2">
      <w:start w:val="1"/>
      <w:numFmt w:val="decimal"/>
      <w:lvlText w:val="%1.%2.%3"/>
      <w:lvlJc w:val="left"/>
      <w:pPr>
        <w:ind w:left="1570" w:hanging="720"/>
      </w:pPr>
      <w:rPr>
        <w:rFonts w:hint="default"/>
        <w:color w:val="auto"/>
      </w:rPr>
    </w:lvl>
    <w:lvl w:ilvl="3">
      <w:start w:val="1"/>
      <w:numFmt w:val="decimal"/>
      <w:lvlText w:val="%1.%2.%3.%4"/>
      <w:lvlJc w:val="left"/>
      <w:pPr>
        <w:ind w:left="1995" w:hanging="720"/>
      </w:pPr>
      <w:rPr>
        <w:rFonts w:hint="default"/>
        <w:color w:val="auto"/>
      </w:rPr>
    </w:lvl>
    <w:lvl w:ilvl="4">
      <w:start w:val="1"/>
      <w:numFmt w:val="decimal"/>
      <w:lvlText w:val="%1.%2.%3.%4.%5"/>
      <w:lvlJc w:val="left"/>
      <w:pPr>
        <w:ind w:left="2780" w:hanging="1080"/>
      </w:pPr>
      <w:rPr>
        <w:rFonts w:hint="default"/>
        <w:color w:val="auto"/>
      </w:rPr>
    </w:lvl>
    <w:lvl w:ilvl="5">
      <w:start w:val="1"/>
      <w:numFmt w:val="decimal"/>
      <w:lvlText w:val="%1.%2.%3.%4.%5.%6"/>
      <w:lvlJc w:val="left"/>
      <w:pPr>
        <w:ind w:left="3205" w:hanging="1080"/>
      </w:pPr>
      <w:rPr>
        <w:rFonts w:hint="default"/>
        <w:color w:val="auto"/>
      </w:rPr>
    </w:lvl>
    <w:lvl w:ilvl="6">
      <w:start w:val="1"/>
      <w:numFmt w:val="decimal"/>
      <w:lvlText w:val="%1.%2.%3.%4.%5.%6.%7"/>
      <w:lvlJc w:val="left"/>
      <w:pPr>
        <w:ind w:left="3990" w:hanging="1440"/>
      </w:pPr>
      <w:rPr>
        <w:rFonts w:hint="default"/>
        <w:color w:val="auto"/>
      </w:rPr>
    </w:lvl>
    <w:lvl w:ilvl="7">
      <w:start w:val="1"/>
      <w:numFmt w:val="decimal"/>
      <w:lvlText w:val="%1.%2.%3.%4.%5.%6.%7.%8"/>
      <w:lvlJc w:val="left"/>
      <w:pPr>
        <w:ind w:left="4415" w:hanging="1440"/>
      </w:pPr>
      <w:rPr>
        <w:rFonts w:hint="default"/>
        <w:color w:val="auto"/>
      </w:rPr>
    </w:lvl>
    <w:lvl w:ilvl="8">
      <w:start w:val="1"/>
      <w:numFmt w:val="decimal"/>
      <w:lvlText w:val="%1.%2.%3.%4.%5.%6.%7.%8.%9"/>
      <w:lvlJc w:val="left"/>
      <w:pPr>
        <w:ind w:left="5200" w:hanging="1800"/>
      </w:pPr>
      <w:rPr>
        <w:rFonts w:hint="default"/>
        <w:color w:val="auto"/>
      </w:rPr>
    </w:lvl>
  </w:abstractNum>
  <w:abstractNum w:abstractNumId="12" w15:restartNumberingAfterBreak="0">
    <w:nsid w:val="31AE10C0"/>
    <w:multiLevelType w:val="multilevel"/>
    <w:tmpl w:val="862259B8"/>
    <w:lvl w:ilvl="0">
      <w:start w:val="1"/>
      <w:numFmt w:val="decimal"/>
      <w:lvlText w:val="%1."/>
      <w:lvlJc w:val="left"/>
      <w:pPr>
        <w:ind w:left="360" w:hanging="360"/>
      </w:pPr>
      <w:rPr>
        <w:rFonts w:ascii="Arial" w:eastAsiaTheme="majorEastAsia" w:hAnsi="Arial" w:cs="Arial" w:hint="default"/>
        <w:b/>
      </w:rPr>
    </w:lvl>
    <w:lvl w:ilvl="1">
      <w:start w:val="1"/>
      <w:numFmt w:val="decimal"/>
      <w:lvlText w:val="%1.%2."/>
      <w:lvlJc w:val="left"/>
      <w:pPr>
        <w:ind w:left="1141" w:hanging="432"/>
      </w:pPr>
      <w:rPr>
        <w:rFonts w:hint="default"/>
        <w:b w:val="0"/>
        <w:i w:val="0"/>
        <w:iCs/>
      </w:rPr>
    </w:lvl>
    <w:lvl w:ilvl="2">
      <w:start w:val="1"/>
      <w:numFmt w:val="decimal"/>
      <w:lvlText w:val="%3."/>
      <w:lvlJc w:val="left"/>
      <w:pPr>
        <w:ind w:left="1922" w:hanging="504"/>
      </w:pPr>
      <w:rPr>
        <w:rFonts w:hint="default"/>
        <w:b w:val="0"/>
        <w:i w:val="0"/>
        <w:iCs/>
        <w:color w:val="auto"/>
      </w:rPr>
    </w:lvl>
    <w:lvl w:ilvl="3">
      <w:start w:val="1"/>
      <w:numFmt w:val="decimal"/>
      <w:lvlText w:val="%1.%2.%3.%4."/>
      <w:lvlJc w:val="left"/>
      <w:pPr>
        <w:ind w:left="2775"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F1371D0"/>
    <w:multiLevelType w:val="hybridMultilevel"/>
    <w:tmpl w:val="2E4EC1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3BB2443"/>
    <w:multiLevelType w:val="multilevel"/>
    <w:tmpl w:val="D0805BFC"/>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i w:val="0"/>
        <w:iCs/>
      </w:rPr>
    </w:lvl>
    <w:lvl w:ilvl="2">
      <w:start w:val="1"/>
      <w:numFmt w:val="lowerLetter"/>
      <w:lvlText w:val="%3)"/>
      <w:lvlJc w:val="left"/>
      <w:pPr>
        <w:ind w:left="1224" w:hanging="504"/>
      </w:pPr>
      <w:rPr>
        <w:rFonts w:hint="default"/>
        <w:b w:val="0"/>
        <w:i w:val="0"/>
        <w:iCs/>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A224D96"/>
    <w:multiLevelType w:val="hybridMultilevel"/>
    <w:tmpl w:val="0C264928"/>
    <w:lvl w:ilvl="0" w:tplc="2CDEC466">
      <w:start w:val="7"/>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A7E18B2"/>
    <w:multiLevelType w:val="hybridMultilevel"/>
    <w:tmpl w:val="005E605C"/>
    <w:lvl w:ilvl="0" w:tplc="0416000F">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7" w15:restartNumberingAfterBreak="0">
    <w:nsid w:val="4B437C20"/>
    <w:multiLevelType w:val="hybridMultilevel"/>
    <w:tmpl w:val="45E8650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2234A9F"/>
    <w:multiLevelType w:val="hybridMultilevel"/>
    <w:tmpl w:val="25F6C6AA"/>
    <w:lvl w:ilvl="0" w:tplc="173A695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28F119C"/>
    <w:multiLevelType w:val="multilevel"/>
    <w:tmpl w:val="148CA39E"/>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15:restartNumberingAfterBreak="0">
    <w:nsid w:val="5605390C"/>
    <w:multiLevelType w:val="hybridMultilevel"/>
    <w:tmpl w:val="63EE25B4"/>
    <w:lvl w:ilvl="0" w:tplc="F2066610">
      <w:start w:val="1"/>
      <w:numFmt w:val="upperRoman"/>
      <w:lvlText w:val="%1"/>
      <w:lvlJc w:val="left"/>
      <w:pPr>
        <w:ind w:left="142" w:hanging="142"/>
      </w:pPr>
      <w:rPr>
        <w:rFonts w:ascii="Times New Roman" w:eastAsia="Times New Roman" w:hAnsi="Times New Roman" w:cs="Times New Roman" w:hint="default"/>
        <w:w w:val="106"/>
        <w:sz w:val="24"/>
        <w:szCs w:val="24"/>
        <w:lang w:val="pt-PT" w:eastAsia="en-US" w:bidi="ar-SA"/>
      </w:rPr>
    </w:lvl>
    <w:lvl w:ilvl="1" w:tplc="F466B1DC">
      <w:numFmt w:val="bullet"/>
      <w:lvlText w:val="•"/>
      <w:lvlJc w:val="left"/>
      <w:pPr>
        <w:ind w:left="1006" w:hanging="142"/>
      </w:pPr>
      <w:rPr>
        <w:rFonts w:hint="default"/>
        <w:lang w:val="pt-PT" w:eastAsia="en-US" w:bidi="ar-SA"/>
      </w:rPr>
    </w:lvl>
    <w:lvl w:ilvl="2" w:tplc="DBEEE4C6">
      <w:numFmt w:val="bullet"/>
      <w:lvlText w:val="•"/>
      <w:lvlJc w:val="left"/>
      <w:pPr>
        <w:ind w:left="1873" w:hanging="142"/>
      </w:pPr>
      <w:rPr>
        <w:rFonts w:hint="default"/>
        <w:lang w:val="pt-PT" w:eastAsia="en-US" w:bidi="ar-SA"/>
      </w:rPr>
    </w:lvl>
    <w:lvl w:ilvl="3" w:tplc="3AC2B268">
      <w:numFmt w:val="bullet"/>
      <w:lvlText w:val="•"/>
      <w:lvlJc w:val="left"/>
      <w:pPr>
        <w:ind w:left="2739" w:hanging="142"/>
      </w:pPr>
      <w:rPr>
        <w:rFonts w:hint="default"/>
        <w:lang w:val="pt-PT" w:eastAsia="en-US" w:bidi="ar-SA"/>
      </w:rPr>
    </w:lvl>
    <w:lvl w:ilvl="4" w:tplc="D22A1038">
      <w:numFmt w:val="bullet"/>
      <w:lvlText w:val="•"/>
      <w:lvlJc w:val="left"/>
      <w:pPr>
        <w:ind w:left="3606" w:hanging="142"/>
      </w:pPr>
      <w:rPr>
        <w:rFonts w:hint="default"/>
        <w:lang w:val="pt-PT" w:eastAsia="en-US" w:bidi="ar-SA"/>
      </w:rPr>
    </w:lvl>
    <w:lvl w:ilvl="5" w:tplc="7C40291A">
      <w:numFmt w:val="bullet"/>
      <w:lvlText w:val="•"/>
      <w:lvlJc w:val="left"/>
      <w:pPr>
        <w:ind w:left="4473" w:hanging="142"/>
      </w:pPr>
      <w:rPr>
        <w:rFonts w:hint="default"/>
        <w:lang w:val="pt-PT" w:eastAsia="en-US" w:bidi="ar-SA"/>
      </w:rPr>
    </w:lvl>
    <w:lvl w:ilvl="6" w:tplc="3272C48A">
      <w:numFmt w:val="bullet"/>
      <w:lvlText w:val="•"/>
      <w:lvlJc w:val="left"/>
      <w:pPr>
        <w:ind w:left="5339" w:hanging="142"/>
      </w:pPr>
      <w:rPr>
        <w:rFonts w:hint="default"/>
        <w:lang w:val="pt-PT" w:eastAsia="en-US" w:bidi="ar-SA"/>
      </w:rPr>
    </w:lvl>
    <w:lvl w:ilvl="7" w:tplc="671AB81A">
      <w:numFmt w:val="bullet"/>
      <w:lvlText w:val="•"/>
      <w:lvlJc w:val="left"/>
      <w:pPr>
        <w:ind w:left="6206" w:hanging="142"/>
      </w:pPr>
      <w:rPr>
        <w:rFonts w:hint="default"/>
        <w:lang w:val="pt-PT" w:eastAsia="en-US" w:bidi="ar-SA"/>
      </w:rPr>
    </w:lvl>
    <w:lvl w:ilvl="8" w:tplc="62CE04FE">
      <w:numFmt w:val="bullet"/>
      <w:lvlText w:val="•"/>
      <w:lvlJc w:val="left"/>
      <w:pPr>
        <w:ind w:left="7073" w:hanging="142"/>
      </w:pPr>
      <w:rPr>
        <w:rFonts w:hint="default"/>
        <w:lang w:val="pt-PT" w:eastAsia="en-US" w:bidi="ar-SA"/>
      </w:rPr>
    </w:lvl>
  </w:abstractNum>
  <w:abstractNum w:abstractNumId="21" w15:restartNumberingAfterBreak="0">
    <w:nsid w:val="57EC30AA"/>
    <w:multiLevelType w:val="multilevel"/>
    <w:tmpl w:val="69DEE5E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i w:val="0"/>
        <w:iCs/>
      </w:rPr>
    </w:lvl>
    <w:lvl w:ilvl="2">
      <w:start w:val="1"/>
      <w:numFmt w:val="decimal"/>
      <w:lvlText w:val="%1.%2.%3."/>
      <w:lvlJc w:val="left"/>
      <w:pPr>
        <w:ind w:left="1224" w:hanging="504"/>
      </w:pPr>
      <w:rPr>
        <w:rFonts w:ascii="Arial" w:hAnsi="Arial" w:cs="Arial" w:hint="default"/>
        <w:b w:val="0"/>
        <w:i w:val="0"/>
        <w:iCs/>
        <w:color w:val="auto"/>
      </w:rPr>
    </w:lvl>
    <w:lvl w:ilvl="3">
      <w:start w:val="1"/>
      <w:numFmt w:val="lowerLetter"/>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8C70088"/>
    <w:multiLevelType w:val="multilevel"/>
    <w:tmpl w:val="2334FDA2"/>
    <w:lvl w:ilvl="0">
      <w:start w:val="1"/>
      <w:numFmt w:val="decimal"/>
      <w:pStyle w:val="Nivel1"/>
      <w:lvlText w:val="%1."/>
      <w:lvlJc w:val="left"/>
      <w:pPr>
        <w:ind w:left="502" w:hanging="360"/>
      </w:pPr>
      <w:rPr>
        <w:b/>
        <w:i w:val="0"/>
        <w:strike w:val="0"/>
        <w:dstrike w:val="0"/>
      </w:rPr>
    </w:lvl>
    <w:lvl w:ilvl="1">
      <w:start w:val="1"/>
      <w:numFmt w:val="decimal"/>
      <w:pStyle w:val="Nivel2"/>
      <w:lvlText w:val="%1.%2."/>
      <w:lvlJc w:val="left"/>
      <w:pPr>
        <w:ind w:left="858" w:hanging="432"/>
      </w:pPr>
      <w:rPr>
        <w:b w:val="0"/>
        <w:strike w:val="0"/>
      </w:rPr>
    </w:lvl>
    <w:lvl w:ilvl="2">
      <w:start w:val="1"/>
      <w:numFmt w:val="decimal"/>
      <w:pStyle w:val="Nivel3"/>
      <w:lvlText w:val="%1.%2.%3."/>
      <w:lvlJc w:val="left"/>
      <w:pPr>
        <w:ind w:left="1224" w:hanging="504"/>
      </w:pPr>
      <w:rPr>
        <w:i w:val="0"/>
        <w:strike w:val="0"/>
      </w:rPr>
    </w:lvl>
    <w:lvl w:ilvl="3">
      <w:start w:val="1"/>
      <w:numFmt w:val="decimal"/>
      <w:pStyle w:val="Nivel4"/>
      <w:lvlText w:val="%1.%2.%3.%4."/>
      <w:lvlJc w:val="left"/>
      <w:pPr>
        <w:ind w:left="1728" w:hanging="648"/>
      </w:pPr>
    </w:lvl>
    <w:lvl w:ilvl="4">
      <w:start w:val="1"/>
      <w:numFmt w:val="decimal"/>
      <w:pStyle w:val="Nivel5"/>
      <w:lvlText w:val="%1.%2.%3.%4.%5."/>
      <w:lvlJc w:val="left"/>
      <w:pPr>
        <w:ind w:left="4053"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9030F50"/>
    <w:multiLevelType w:val="hybridMultilevel"/>
    <w:tmpl w:val="292CF6B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5BC855E3"/>
    <w:multiLevelType w:val="hybridMultilevel"/>
    <w:tmpl w:val="88FCB3D8"/>
    <w:lvl w:ilvl="0" w:tplc="E660B0FE">
      <w:start w:val="9"/>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5CBB2E07"/>
    <w:multiLevelType w:val="hybridMultilevel"/>
    <w:tmpl w:val="812C0BE8"/>
    <w:lvl w:ilvl="0" w:tplc="E6945E6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5F5A3D08"/>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53F6489"/>
    <w:multiLevelType w:val="multilevel"/>
    <w:tmpl w:val="3EE2DBEE"/>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15:restartNumberingAfterBreak="0">
    <w:nsid w:val="6B416A47"/>
    <w:multiLevelType w:val="multilevel"/>
    <w:tmpl w:val="0792D278"/>
    <w:lvl w:ilvl="0">
      <w:start w:val="4"/>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15:restartNumberingAfterBreak="0">
    <w:nsid w:val="6C2D4641"/>
    <w:multiLevelType w:val="multilevel"/>
    <w:tmpl w:val="A45265DE"/>
    <w:lvl w:ilvl="0">
      <w:start w:val="4"/>
      <w:numFmt w:val="decimal"/>
      <w:lvlText w:val="%1"/>
      <w:lvlJc w:val="left"/>
      <w:pPr>
        <w:ind w:left="405" w:hanging="405"/>
      </w:pPr>
      <w:rPr>
        <w:rFonts w:hint="default"/>
      </w:rPr>
    </w:lvl>
    <w:lvl w:ilvl="1">
      <w:start w:val="2"/>
      <w:numFmt w:val="decimal"/>
      <w:lvlText w:val="%1.%2"/>
      <w:lvlJc w:val="left"/>
      <w:pPr>
        <w:ind w:left="1153" w:hanging="405"/>
      </w:pPr>
      <w:rPr>
        <w:rFonts w:hint="default"/>
      </w:rPr>
    </w:lvl>
    <w:lvl w:ilvl="2">
      <w:start w:val="1"/>
      <w:numFmt w:val="decimal"/>
      <w:lvlText w:val="%1.%2.%3"/>
      <w:lvlJc w:val="left"/>
      <w:pPr>
        <w:ind w:left="2216" w:hanging="720"/>
      </w:pPr>
      <w:rPr>
        <w:rFonts w:ascii="Arial" w:hAnsi="Arial" w:cs="Arial" w:hint="default"/>
      </w:rPr>
    </w:lvl>
    <w:lvl w:ilvl="3">
      <w:start w:val="1"/>
      <w:numFmt w:val="decimal"/>
      <w:lvlText w:val="%1.%2.%3.%4"/>
      <w:lvlJc w:val="left"/>
      <w:pPr>
        <w:ind w:left="2964" w:hanging="720"/>
      </w:pPr>
      <w:rPr>
        <w:rFonts w:hint="default"/>
      </w:rPr>
    </w:lvl>
    <w:lvl w:ilvl="4">
      <w:start w:val="1"/>
      <w:numFmt w:val="decimal"/>
      <w:lvlText w:val="%1.%2.%3.%4.%5"/>
      <w:lvlJc w:val="left"/>
      <w:pPr>
        <w:ind w:left="3712" w:hanging="720"/>
      </w:pPr>
      <w:rPr>
        <w:rFonts w:hint="default"/>
      </w:rPr>
    </w:lvl>
    <w:lvl w:ilvl="5">
      <w:start w:val="1"/>
      <w:numFmt w:val="decimal"/>
      <w:lvlText w:val="%1.%2.%3.%4.%5.%6"/>
      <w:lvlJc w:val="left"/>
      <w:pPr>
        <w:ind w:left="4820" w:hanging="1080"/>
      </w:pPr>
      <w:rPr>
        <w:rFonts w:hint="default"/>
      </w:rPr>
    </w:lvl>
    <w:lvl w:ilvl="6">
      <w:start w:val="1"/>
      <w:numFmt w:val="decimal"/>
      <w:lvlText w:val="%1.%2.%3.%4.%5.%6.%7"/>
      <w:lvlJc w:val="left"/>
      <w:pPr>
        <w:ind w:left="5568" w:hanging="1080"/>
      </w:pPr>
      <w:rPr>
        <w:rFonts w:hint="default"/>
      </w:rPr>
    </w:lvl>
    <w:lvl w:ilvl="7">
      <w:start w:val="1"/>
      <w:numFmt w:val="decimal"/>
      <w:lvlText w:val="%1.%2.%3.%4.%5.%6.%7.%8"/>
      <w:lvlJc w:val="left"/>
      <w:pPr>
        <w:ind w:left="6676" w:hanging="1440"/>
      </w:pPr>
      <w:rPr>
        <w:rFonts w:hint="default"/>
      </w:rPr>
    </w:lvl>
    <w:lvl w:ilvl="8">
      <w:start w:val="1"/>
      <w:numFmt w:val="decimal"/>
      <w:lvlText w:val="%1.%2.%3.%4.%5.%6.%7.%8.%9"/>
      <w:lvlJc w:val="left"/>
      <w:pPr>
        <w:ind w:left="7424" w:hanging="1440"/>
      </w:pPr>
      <w:rPr>
        <w:rFonts w:hint="default"/>
      </w:rPr>
    </w:lvl>
  </w:abstractNum>
  <w:abstractNum w:abstractNumId="30" w15:restartNumberingAfterBreak="0">
    <w:nsid w:val="6CA13DB8"/>
    <w:multiLevelType w:val="hybridMultilevel"/>
    <w:tmpl w:val="F844E22E"/>
    <w:lvl w:ilvl="0" w:tplc="91F038D6">
      <w:start w:val="1"/>
      <w:numFmt w:val="upperRoman"/>
      <w:lvlText w:val="%1"/>
      <w:lvlJc w:val="left"/>
      <w:pPr>
        <w:ind w:left="994" w:hanging="144"/>
      </w:pPr>
      <w:rPr>
        <w:rFonts w:ascii="Times New Roman" w:eastAsia="Times New Roman" w:hAnsi="Times New Roman" w:cs="Times New Roman" w:hint="default"/>
        <w:w w:val="106"/>
        <w:sz w:val="24"/>
        <w:szCs w:val="24"/>
        <w:lang w:val="pt-PT" w:eastAsia="en-US" w:bidi="ar-SA"/>
      </w:rPr>
    </w:lvl>
    <w:lvl w:ilvl="1" w:tplc="F5EAC916">
      <w:numFmt w:val="bullet"/>
      <w:lvlText w:val="•"/>
      <w:lvlJc w:val="left"/>
      <w:pPr>
        <w:ind w:left="1780" w:hanging="144"/>
      </w:pPr>
      <w:rPr>
        <w:rFonts w:hint="default"/>
        <w:lang w:val="pt-PT" w:eastAsia="en-US" w:bidi="ar-SA"/>
      </w:rPr>
    </w:lvl>
    <w:lvl w:ilvl="2" w:tplc="D75688D4">
      <w:numFmt w:val="bullet"/>
      <w:lvlText w:val="•"/>
      <w:lvlJc w:val="left"/>
      <w:pPr>
        <w:ind w:left="2561" w:hanging="144"/>
      </w:pPr>
      <w:rPr>
        <w:rFonts w:hint="default"/>
        <w:lang w:val="pt-PT" w:eastAsia="en-US" w:bidi="ar-SA"/>
      </w:rPr>
    </w:lvl>
    <w:lvl w:ilvl="3" w:tplc="C41C071A">
      <w:numFmt w:val="bullet"/>
      <w:lvlText w:val="•"/>
      <w:lvlJc w:val="left"/>
      <w:pPr>
        <w:ind w:left="3341" w:hanging="144"/>
      </w:pPr>
      <w:rPr>
        <w:rFonts w:hint="default"/>
        <w:lang w:val="pt-PT" w:eastAsia="en-US" w:bidi="ar-SA"/>
      </w:rPr>
    </w:lvl>
    <w:lvl w:ilvl="4" w:tplc="F18E6DB0">
      <w:numFmt w:val="bullet"/>
      <w:lvlText w:val="•"/>
      <w:lvlJc w:val="left"/>
      <w:pPr>
        <w:ind w:left="4122" w:hanging="144"/>
      </w:pPr>
      <w:rPr>
        <w:rFonts w:hint="default"/>
        <w:lang w:val="pt-PT" w:eastAsia="en-US" w:bidi="ar-SA"/>
      </w:rPr>
    </w:lvl>
    <w:lvl w:ilvl="5" w:tplc="709C7C7C">
      <w:numFmt w:val="bullet"/>
      <w:lvlText w:val="•"/>
      <w:lvlJc w:val="left"/>
      <w:pPr>
        <w:ind w:left="4903" w:hanging="144"/>
      </w:pPr>
      <w:rPr>
        <w:rFonts w:hint="default"/>
        <w:lang w:val="pt-PT" w:eastAsia="en-US" w:bidi="ar-SA"/>
      </w:rPr>
    </w:lvl>
    <w:lvl w:ilvl="6" w:tplc="072A2E1A">
      <w:numFmt w:val="bullet"/>
      <w:lvlText w:val="•"/>
      <w:lvlJc w:val="left"/>
      <w:pPr>
        <w:ind w:left="5683" w:hanging="144"/>
      </w:pPr>
      <w:rPr>
        <w:rFonts w:hint="default"/>
        <w:lang w:val="pt-PT" w:eastAsia="en-US" w:bidi="ar-SA"/>
      </w:rPr>
    </w:lvl>
    <w:lvl w:ilvl="7" w:tplc="28BC337C">
      <w:numFmt w:val="bullet"/>
      <w:lvlText w:val="•"/>
      <w:lvlJc w:val="left"/>
      <w:pPr>
        <w:ind w:left="6464" w:hanging="144"/>
      </w:pPr>
      <w:rPr>
        <w:rFonts w:hint="default"/>
        <w:lang w:val="pt-PT" w:eastAsia="en-US" w:bidi="ar-SA"/>
      </w:rPr>
    </w:lvl>
    <w:lvl w:ilvl="8" w:tplc="9432CA08">
      <w:numFmt w:val="bullet"/>
      <w:lvlText w:val="•"/>
      <w:lvlJc w:val="left"/>
      <w:pPr>
        <w:ind w:left="7245" w:hanging="144"/>
      </w:pPr>
      <w:rPr>
        <w:rFonts w:hint="default"/>
        <w:lang w:val="pt-PT" w:eastAsia="en-US" w:bidi="ar-SA"/>
      </w:rPr>
    </w:lvl>
  </w:abstractNum>
  <w:abstractNum w:abstractNumId="31" w15:restartNumberingAfterBreak="0">
    <w:nsid w:val="6DEF3F17"/>
    <w:multiLevelType w:val="hybridMultilevel"/>
    <w:tmpl w:val="24B0DFFE"/>
    <w:lvl w:ilvl="0" w:tplc="92647F4C">
      <w:start w:val="1"/>
      <w:numFmt w:val="upperRoman"/>
      <w:lvlText w:val="%1"/>
      <w:lvlJc w:val="left"/>
      <w:pPr>
        <w:ind w:left="142" w:hanging="202"/>
      </w:pPr>
      <w:rPr>
        <w:rFonts w:ascii="Times New Roman" w:eastAsia="Times New Roman" w:hAnsi="Times New Roman" w:cs="Times New Roman" w:hint="default"/>
        <w:w w:val="106"/>
        <w:sz w:val="24"/>
        <w:szCs w:val="24"/>
        <w:lang w:val="pt-PT" w:eastAsia="en-US" w:bidi="ar-SA"/>
      </w:rPr>
    </w:lvl>
    <w:lvl w:ilvl="1" w:tplc="F2EABEFE">
      <w:numFmt w:val="bullet"/>
      <w:lvlText w:val="•"/>
      <w:lvlJc w:val="left"/>
      <w:pPr>
        <w:ind w:left="1006" w:hanging="202"/>
      </w:pPr>
      <w:rPr>
        <w:rFonts w:hint="default"/>
        <w:lang w:val="pt-PT" w:eastAsia="en-US" w:bidi="ar-SA"/>
      </w:rPr>
    </w:lvl>
    <w:lvl w:ilvl="2" w:tplc="B336C7B2">
      <w:numFmt w:val="bullet"/>
      <w:lvlText w:val="•"/>
      <w:lvlJc w:val="left"/>
      <w:pPr>
        <w:ind w:left="1873" w:hanging="202"/>
      </w:pPr>
      <w:rPr>
        <w:rFonts w:hint="default"/>
        <w:lang w:val="pt-PT" w:eastAsia="en-US" w:bidi="ar-SA"/>
      </w:rPr>
    </w:lvl>
    <w:lvl w:ilvl="3" w:tplc="8DA8F11A">
      <w:numFmt w:val="bullet"/>
      <w:lvlText w:val="•"/>
      <w:lvlJc w:val="left"/>
      <w:pPr>
        <w:ind w:left="2739" w:hanging="202"/>
      </w:pPr>
      <w:rPr>
        <w:rFonts w:hint="default"/>
        <w:lang w:val="pt-PT" w:eastAsia="en-US" w:bidi="ar-SA"/>
      </w:rPr>
    </w:lvl>
    <w:lvl w:ilvl="4" w:tplc="FBC44602">
      <w:numFmt w:val="bullet"/>
      <w:lvlText w:val="•"/>
      <w:lvlJc w:val="left"/>
      <w:pPr>
        <w:ind w:left="3606" w:hanging="202"/>
      </w:pPr>
      <w:rPr>
        <w:rFonts w:hint="default"/>
        <w:lang w:val="pt-PT" w:eastAsia="en-US" w:bidi="ar-SA"/>
      </w:rPr>
    </w:lvl>
    <w:lvl w:ilvl="5" w:tplc="0F00CC66">
      <w:numFmt w:val="bullet"/>
      <w:lvlText w:val="•"/>
      <w:lvlJc w:val="left"/>
      <w:pPr>
        <w:ind w:left="4473" w:hanging="202"/>
      </w:pPr>
      <w:rPr>
        <w:rFonts w:hint="default"/>
        <w:lang w:val="pt-PT" w:eastAsia="en-US" w:bidi="ar-SA"/>
      </w:rPr>
    </w:lvl>
    <w:lvl w:ilvl="6" w:tplc="E9C6F426">
      <w:numFmt w:val="bullet"/>
      <w:lvlText w:val="•"/>
      <w:lvlJc w:val="left"/>
      <w:pPr>
        <w:ind w:left="5339" w:hanging="202"/>
      </w:pPr>
      <w:rPr>
        <w:rFonts w:hint="default"/>
        <w:lang w:val="pt-PT" w:eastAsia="en-US" w:bidi="ar-SA"/>
      </w:rPr>
    </w:lvl>
    <w:lvl w:ilvl="7" w:tplc="E94837D6">
      <w:numFmt w:val="bullet"/>
      <w:lvlText w:val="•"/>
      <w:lvlJc w:val="left"/>
      <w:pPr>
        <w:ind w:left="6206" w:hanging="202"/>
      </w:pPr>
      <w:rPr>
        <w:rFonts w:hint="default"/>
        <w:lang w:val="pt-PT" w:eastAsia="en-US" w:bidi="ar-SA"/>
      </w:rPr>
    </w:lvl>
    <w:lvl w:ilvl="8" w:tplc="7A0E00DA">
      <w:numFmt w:val="bullet"/>
      <w:lvlText w:val="•"/>
      <w:lvlJc w:val="left"/>
      <w:pPr>
        <w:ind w:left="7073" w:hanging="202"/>
      </w:pPr>
      <w:rPr>
        <w:rFonts w:hint="default"/>
        <w:lang w:val="pt-PT" w:eastAsia="en-US" w:bidi="ar-SA"/>
      </w:rPr>
    </w:lvl>
  </w:abstractNum>
  <w:abstractNum w:abstractNumId="32" w15:restartNumberingAfterBreak="0">
    <w:nsid w:val="6E841D55"/>
    <w:multiLevelType w:val="hybridMultilevel"/>
    <w:tmpl w:val="04B8633A"/>
    <w:lvl w:ilvl="0" w:tplc="12A0EE74">
      <w:start w:val="1"/>
      <w:numFmt w:val="upperRoman"/>
      <w:lvlText w:val="%1"/>
      <w:lvlJc w:val="left"/>
      <w:pPr>
        <w:ind w:left="850" w:hanging="161"/>
      </w:pPr>
      <w:rPr>
        <w:rFonts w:ascii="Times New Roman" w:eastAsia="Times New Roman" w:hAnsi="Times New Roman" w:cs="Times New Roman" w:hint="default"/>
        <w:w w:val="106"/>
        <w:sz w:val="24"/>
        <w:szCs w:val="24"/>
        <w:lang w:val="pt-PT" w:eastAsia="en-US" w:bidi="ar-SA"/>
      </w:rPr>
    </w:lvl>
    <w:lvl w:ilvl="1" w:tplc="56C2BC7E">
      <w:numFmt w:val="bullet"/>
      <w:lvlText w:val="•"/>
      <w:lvlJc w:val="left"/>
      <w:pPr>
        <w:ind w:left="1654" w:hanging="161"/>
      </w:pPr>
      <w:rPr>
        <w:rFonts w:hint="default"/>
        <w:lang w:val="pt-PT" w:eastAsia="en-US" w:bidi="ar-SA"/>
      </w:rPr>
    </w:lvl>
    <w:lvl w:ilvl="2" w:tplc="CA70E41E">
      <w:numFmt w:val="bullet"/>
      <w:lvlText w:val="•"/>
      <w:lvlJc w:val="left"/>
      <w:pPr>
        <w:ind w:left="2449" w:hanging="161"/>
      </w:pPr>
      <w:rPr>
        <w:rFonts w:hint="default"/>
        <w:lang w:val="pt-PT" w:eastAsia="en-US" w:bidi="ar-SA"/>
      </w:rPr>
    </w:lvl>
    <w:lvl w:ilvl="3" w:tplc="CF58FCBA">
      <w:numFmt w:val="bullet"/>
      <w:lvlText w:val="•"/>
      <w:lvlJc w:val="left"/>
      <w:pPr>
        <w:ind w:left="3243" w:hanging="161"/>
      </w:pPr>
      <w:rPr>
        <w:rFonts w:hint="default"/>
        <w:lang w:val="pt-PT" w:eastAsia="en-US" w:bidi="ar-SA"/>
      </w:rPr>
    </w:lvl>
    <w:lvl w:ilvl="4" w:tplc="0BDC4DD8">
      <w:numFmt w:val="bullet"/>
      <w:lvlText w:val="•"/>
      <w:lvlJc w:val="left"/>
      <w:pPr>
        <w:ind w:left="4038" w:hanging="161"/>
      </w:pPr>
      <w:rPr>
        <w:rFonts w:hint="default"/>
        <w:lang w:val="pt-PT" w:eastAsia="en-US" w:bidi="ar-SA"/>
      </w:rPr>
    </w:lvl>
    <w:lvl w:ilvl="5" w:tplc="C8C6CD20">
      <w:numFmt w:val="bullet"/>
      <w:lvlText w:val="•"/>
      <w:lvlJc w:val="left"/>
      <w:pPr>
        <w:ind w:left="4833" w:hanging="161"/>
      </w:pPr>
      <w:rPr>
        <w:rFonts w:hint="default"/>
        <w:lang w:val="pt-PT" w:eastAsia="en-US" w:bidi="ar-SA"/>
      </w:rPr>
    </w:lvl>
    <w:lvl w:ilvl="6" w:tplc="F83A5A9A">
      <w:numFmt w:val="bullet"/>
      <w:lvlText w:val="•"/>
      <w:lvlJc w:val="left"/>
      <w:pPr>
        <w:ind w:left="5627" w:hanging="161"/>
      </w:pPr>
      <w:rPr>
        <w:rFonts w:hint="default"/>
        <w:lang w:val="pt-PT" w:eastAsia="en-US" w:bidi="ar-SA"/>
      </w:rPr>
    </w:lvl>
    <w:lvl w:ilvl="7" w:tplc="4C024482">
      <w:numFmt w:val="bullet"/>
      <w:lvlText w:val="•"/>
      <w:lvlJc w:val="left"/>
      <w:pPr>
        <w:ind w:left="6422" w:hanging="161"/>
      </w:pPr>
      <w:rPr>
        <w:rFonts w:hint="default"/>
        <w:lang w:val="pt-PT" w:eastAsia="en-US" w:bidi="ar-SA"/>
      </w:rPr>
    </w:lvl>
    <w:lvl w:ilvl="8" w:tplc="9B440648">
      <w:numFmt w:val="bullet"/>
      <w:lvlText w:val="•"/>
      <w:lvlJc w:val="left"/>
      <w:pPr>
        <w:ind w:left="7217" w:hanging="161"/>
      </w:pPr>
      <w:rPr>
        <w:rFonts w:hint="default"/>
        <w:lang w:val="pt-PT" w:eastAsia="en-US" w:bidi="ar-SA"/>
      </w:rPr>
    </w:lvl>
  </w:abstractNum>
  <w:abstractNum w:abstractNumId="33" w15:restartNumberingAfterBreak="0">
    <w:nsid w:val="7CCA2A9D"/>
    <w:multiLevelType w:val="hybridMultilevel"/>
    <w:tmpl w:val="7F7E8D92"/>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4" w15:restartNumberingAfterBreak="0">
    <w:nsid w:val="7E1539BC"/>
    <w:multiLevelType w:val="multilevel"/>
    <w:tmpl w:val="B8C6205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i w:val="0"/>
        <w:iCs/>
      </w:rPr>
    </w:lvl>
    <w:lvl w:ilvl="2">
      <w:start w:val="1"/>
      <w:numFmt w:val="decimal"/>
      <w:lvlText w:val="%1.%2.%3."/>
      <w:lvlJc w:val="left"/>
      <w:pPr>
        <w:ind w:left="1224" w:hanging="504"/>
      </w:pPr>
      <w:rPr>
        <w:rFonts w:ascii="Arial" w:hAnsi="Arial" w:cs="Arial" w:hint="default"/>
        <w:b w:val="0"/>
        <w:i w:val="0"/>
        <w:iCs/>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E251F0C"/>
    <w:multiLevelType w:val="hybridMultilevel"/>
    <w:tmpl w:val="69E04AAC"/>
    <w:lvl w:ilvl="0" w:tplc="1340D8FC">
      <w:start w:val="4"/>
      <w:numFmt w:val="upperRoman"/>
      <w:lvlText w:val="%1"/>
      <w:lvlJc w:val="left"/>
      <w:pPr>
        <w:ind w:left="1157" w:hanging="308"/>
      </w:pPr>
      <w:rPr>
        <w:rFonts w:ascii="Times New Roman" w:eastAsia="Times New Roman" w:hAnsi="Times New Roman" w:cs="Times New Roman" w:hint="default"/>
        <w:spacing w:val="-1"/>
        <w:w w:val="93"/>
        <w:sz w:val="24"/>
        <w:szCs w:val="24"/>
        <w:lang w:val="pt-PT" w:eastAsia="en-US" w:bidi="ar-SA"/>
      </w:rPr>
    </w:lvl>
    <w:lvl w:ilvl="1" w:tplc="D98A15F6">
      <w:numFmt w:val="bullet"/>
      <w:lvlText w:val="•"/>
      <w:lvlJc w:val="left"/>
      <w:pPr>
        <w:ind w:left="1924" w:hanging="308"/>
      </w:pPr>
      <w:rPr>
        <w:rFonts w:hint="default"/>
        <w:lang w:val="pt-PT" w:eastAsia="en-US" w:bidi="ar-SA"/>
      </w:rPr>
    </w:lvl>
    <w:lvl w:ilvl="2" w:tplc="DA2A33FC">
      <w:numFmt w:val="bullet"/>
      <w:lvlText w:val="•"/>
      <w:lvlJc w:val="left"/>
      <w:pPr>
        <w:ind w:left="2689" w:hanging="308"/>
      </w:pPr>
      <w:rPr>
        <w:rFonts w:hint="default"/>
        <w:lang w:val="pt-PT" w:eastAsia="en-US" w:bidi="ar-SA"/>
      </w:rPr>
    </w:lvl>
    <w:lvl w:ilvl="3" w:tplc="D0943922">
      <w:numFmt w:val="bullet"/>
      <w:lvlText w:val="•"/>
      <w:lvlJc w:val="left"/>
      <w:pPr>
        <w:ind w:left="3453" w:hanging="308"/>
      </w:pPr>
      <w:rPr>
        <w:rFonts w:hint="default"/>
        <w:lang w:val="pt-PT" w:eastAsia="en-US" w:bidi="ar-SA"/>
      </w:rPr>
    </w:lvl>
    <w:lvl w:ilvl="4" w:tplc="21E007E8">
      <w:numFmt w:val="bullet"/>
      <w:lvlText w:val="•"/>
      <w:lvlJc w:val="left"/>
      <w:pPr>
        <w:ind w:left="4218" w:hanging="308"/>
      </w:pPr>
      <w:rPr>
        <w:rFonts w:hint="default"/>
        <w:lang w:val="pt-PT" w:eastAsia="en-US" w:bidi="ar-SA"/>
      </w:rPr>
    </w:lvl>
    <w:lvl w:ilvl="5" w:tplc="C44C4150">
      <w:numFmt w:val="bullet"/>
      <w:lvlText w:val="•"/>
      <w:lvlJc w:val="left"/>
      <w:pPr>
        <w:ind w:left="4983" w:hanging="308"/>
      </w:pPr>
      <w:rPr>
        <w:rFonts w:hint="default"/>
        <w:lang w:val="pt-PT" w:eastAsia="en-US" w:bidi="ar-SA"/>
      </w:rPr>
    </w:lvl>
    <w:lvl w:ilvl="6" w:tplc="22683F96">
      <w:numFmt w:val="bullet"/>
      <w:lvlText w:val="•"/>
      <w:lvlJc w:val="left"/>
      <w:pPr>
        <w:ind w:left="5747" w:hanging="308"/>
      </w:pPr>
      <w:rPr>
        <w:rFonts w:hint="default"/>
        <w:lang w:val="pt-PT" w:eastAsia="en-US" w:bidi="ar-SA"/>
      </w:rPr>
    </w:lvl>
    <w:lvl w:ilvl="7" w:tplc="CBBCA3D6">
      <w:numFmt w:val="bullet"/>
      <w:lvlText w:val="•"/>
      <w:lvlJc w:val="left"/>
      <w:pPr>
        <w:ind w:left="6512" w:hanging="308"/>
      </w:pPr>
      <w:rPr>
        <w:rFonts w:hint="default"/>
        <w:lang w:val="pt-PT" w:eastAsia="en-US" w:bidi="ar-SA"/>
      </w:rPr>
    </w:lvl>
    <w:lvl w:ilvl="8" w:tplc="B2B8B462">
      <w:numFmt w:val="bullet"/>
      <w:lvlText w:val="•"/>
      <w:lvlJc w:val="left"/>
      <w:pPr>
        <w:ind w:left="7277" w:hanging="308"/>
      </w:pPr>
      <w:rPr>
        <w:rFonts w:hint="default"/>
        <w:lang w:val="pt-PT" w:eastAsia="en-US" w:bidi="ar-SA"/>
      </w:rPr>
    </w:lvl>
  </w:abstractNum>
  <w:abstractNum w:abstractNumId="36" w15:restartNumberingAfterBreak="0">
    <w:nsid w:val="7F6C2534"/>
    <w:multiLevelType w:val="hybridMultilevel"/>
    <w:tmpl w:val="031824FA"/>
    <w:lvl w:ilvl="0" w:tplc="0E7E6AFE">
      <w:start w:val="10"/>
      <w:numFmt w:val="upperRoman"/>
      <w:lvlText w:val="%1"/>
      <w:lvlJc w:val="left"/>
      <w:pPr>
        <w:ind w:left="142" w:hanging="264"/>
      </w:pPr>
      <w:rPr>
        <w:rFonts w:ascii="Times New Roman" w:eastAsia="Times New Roman" w:hAnsi="Times New Roman" w:cs="Times New Roman" w:hint="default"/>
        <w:w w:val="96"/>
        <w:sz w:val="24"/>
        <w:szCs w:val="24"/>
        <w:lang w:val="pt-PT" w:eastAsia="en-US" w:bidi="ar-SA"/>
      </w:rPr>
    </w:lvl>
    <w:lvl w:ilvl="1" w:tplc="0B88C2DE">
      <w:numFmt w:val="bullet"/>
      <w:lvlText w:val="•"/>
      <w:lvlJc w:val="left"/>
      <w:pPr>
        <w:ind w:left="1006" w:hanging="264"/>
      </w:pPr>
      <w:rPr>
        <w:rFonts w:hint="default"/>
        <w:lang w:val="pt-PT" w:eastAsia="en-US" w:bidi="ar-SA"/>
      </w:rPr>
    </w:lvl>
    <w:lvl w:ilvl="2" w:tplc="2FF65C82">
      <w:numFmt w:val="bullet"/>
      <w:lvlText w:val="•"/>
      <w:lvlJc w:val="left"/>
      <w:pPr>
        <w:ind w:left="1873" w:hanging="264"/>
      </w:pPr>
      <w:rPr>
        <w:rFonts w:hint="default"/>
        <w:lang w:val="pt-PT" w:eastAsia="en-US" w:bidi="ar-SA"/>
      </w:rPr>
    </w:lvl>
    <w:lvl w:ilvl="3" w:tplc="5CE65AB8">
      <w:numFmt w:val="bullet"/>
      <w:lvlText w:val="•"/>
      <w:lvlJc w:val="left"/>
      <w:pPr>
        <w:ind w:left="2739" w:hanging="264"/>
      </w:pPr>
      <w:rPr>
        <w:rFonts w:hint="default"/>
        <w:lang w:val="pt-PT" w:eastAsia="en-US" w:bidi="ar-SA"/>
      </w:rPr>
    </w:lvl>
    <w:lvl w:ilvl="4" w:tplc="D8F01B00">
      <w:numFmt w:val="bullet"/>
      <w:lvlText w:val="•"/>
      <w:lvlJc w:val="left"/>
      <w:pPr>
        <w:ind w:left="3606" w:hanging="264"/>
      </w:pPr>
      <w:rPr>
        <w:rFonts w:hint="default"/>
        <w:lang w:val="pt-PT" w:eastAsia="en-US" w:bidi="ar-SA"/>
      </w:rPr>
    </w:lvl>
    <w:lvl w:ilvl="5" w:tplc="3FCE25A6">
      <w:numFmt w:val="bullet"/>
      <w:lvlText w:val="•"/>
      <w:lvlJc w:val="left"/>
      <w:pPr>
        <w:ind w:left="4473" w:hanging="264"/>
      </w:pPr>
      <w:rPr>
        <w:rFonts w:hint="default"/>
        <w:lang w:val="pt-PT" w:eastAsia="en-US" w:bidi="ar-SA"/>
      </w:rPr>
    </w:lvl>
    <w:lvl w:ilvl="6" w:tplc="AA5C4054">
      <w:numFmt w:val="bullet"/>
      <w:lvlText w:val="•"/>
      <w:lvlJc w:val="left"/>
      <w:pPr>
        <w:ind w:left="5339" w:hanging="264"/>
      </w:pPr>
      <w:rPr>
        <w:rFonts w:hint="default"/>
        <w:lang w:val="pt-PT" w:eastAsia="en-US" w:bidi="ar-SA"/>
      </w:rPr>
    </w:lvl>
    <w:lvl w:ilvl="7" w:tplc="2BDCFF44">
      <w:numFmt w:val="bullet"/>
      <w:lvlText w:val="•"/>
      <w:lvlJc w:val="left"/>
      <w:pPr>
        <w:ind w:left="6206" w:hanging="264"/>
      </w:pPr>
      <w:rPr>
        <w:rFonts w:hint="default"/>
        <w:lang w:val="pt-PT" w:eastAsia="en-US" w:bidi="ar-SA"/>
      </w:rPr>
    </w:lvl>
    <w:lvl w:ilvl="8" w:tplc="8E500CC2">
      <w:numFmt w:val="bullet"/>
      <w:lvlText w:val="•"/>
      <w:lvlJc w:val="left"/>
      <w:pPr>
        <w:ind w:left="7073" w:hanging="264"/>
      </w:pPr>
      <w:rPr>
        <w:rFonts w:hint="default"/>
        <w:lang w:val="pt-PT" w:eastAsia="en-US" w:bidi="ar-SA"/>
      </w:rPr>
    </w:lvl>
  </w:abstractNum>
  <w:num w:numId="1">
    <w:abstractNumId w:val="23"/>
  </w:num>
  <w:num w:numId="2">
    <w:abstractNumId w:val="16"/>
  </w:num>
  <w:num w:numId="3">
    <w:abstractNumId w:val="17"/>
  </w:num>
  <w:num w:numId="4">
    <w:abstractNumId w:val="25"/>
  </w:num>
  <w:num w:numId="5">
    <w:abstractNumId w:val="31"/>
  </w:num>
  <w:num w:numId="6">
    <w:abstractNumId w:val="35"/>
  </w:num>
  <w:num w:numId="7">
    <w:abstractNumId w:val="20"/>
  </w:num>
  <w:num w:numId="8">
    <w:abstractNumId w:val="30"/>
  </w:num>
  <w:num w:numId="9">
    <w:abstractNumId w:val="1"/>
  </w:num>
  <w:num w:numId="10">
    <w:abstractNumId w:val="3"/>
  </w:num>
  <w:num w:numId="11">
    <w:abstractNumId w:val="36"/>
  </w:num>
  <w:num w:numId="12">
    <w:abstractNumId w:val="32"/>
  </w:num>
  <w:num w:numId="13">
    <w:abstractNumId w:val="7"/>
  </w:num>
  <w:num w:numId="14">
    <w:abstractNumId w:val="5"/>
    <w:lvlOverride w:ilvl="0">
      <w:startOverride w:val="1"/>
    </w:lvlOverride>
    <w:lvlOverride w:ilvl="1">
      <w:startOverride w:val="1"/>
    </w:lvlOverride>
    <w:lvlOverride w:ilvl="2"/>
    <w:lvlOverride w:ilvl="3"/>
    <w:lvlOverride w:ilvl="4"/>
    <w:lvlOverride w:ilvl="5"/>
    <w:lvlOverride w:ilvl="6"/>
    <w:lvlOverride w:ilvl="7"/>
    <w:lvlOverride w:ilvl="8"/>
  </w:num>
  <w:num w:numId="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29"/>
  </w:num>
  <w:num w:numId="18">
    <w:abstractNumId w:val="28"/>
  </w:num>
  <w:num w:numId="19">
    <w:abstractNumId w:val="11"/>
  </w:num>
  <w:num w:numId="20">
    <w:abstractNumId w:val="2"/>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9"/>
  </w:num>
  <w:num w:numId="25">
    <w:abstractNumId w:val="10"/>
  </w:num>
  <w:num w:numId="26">
    <w:abstractNumId w:val="19"/>
  </w:num>
  <w:num w:numId="27">
    <w:abstractNumId w:val="27"/>
  </w:num>
  <w:num w:numId="28">
    <w:abstractNumId w:val="6"/>
    <w:lvlOverride w:ilvl="0">
      <w:startOverride w:val="5"/>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6"/>
    <w:lvlOverride w:ilvl="0">
      <w:startOverride w:val="5"/>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12"/>
  </w:num>
  <w:num w:numId="33">
    <w:abstractNumId w:val="21"/>
  </w:num>
  <w:num w:numId="34">
    <w:abstractNumId w:val="34"/>
  </w:num>
  <w:num w:numId="35">
    <w:abstractNumId w:val="14"/>
  </w:num>
  <w:num w:numId="36">
    <w:abstractNumId w:val="5"/>
  </w:num>
  <w:num w:numId="37">
    <w:abstractNumId w:val="15"/>
  </w:num>
  <w:num w:numId="38">
    <w:abstractNumId w:val="24"/>
  </w:num>
  <w:num w:numId="39">
    <w:abstractNumId w:val="8"/>
  </w:num>
  <w:num w:numId="40">
    <w:abstractNumId w:val="0"/>
  </w:num>
  <w:num w:numId="41">
    <w:abstractNumId w:val="18"/>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B90"/>
    <w:rsid w:val="00003EA9"/>
    <w:rsid w:val="00004395"/>
    <w:rsid w:val="00017BFE"/>
    <w:rsid w:val="00026D20"/>
    <w:rsid w:val="00037C5C"/>
    <w:rsid w:val="00052014"/>
    <w:rsid w:val="0005488D"/>
    <w:rsid w:val="000717B1"/>
    <w:rsid w:val="00077B90"/>
    <w:rsid w:val="00077DF4"/>
    <w:rsid w:val="0008776D"/>
    <w:rsid w:val="000C32CC"/>
    <w:rsid w:val="000E19D0"/>
    <w:rsid w:val="000E3EA3"/>
    <w:rsid w:val="000F08CB"/>
    <w:rsid w:val="00113F73"/>
    <w:rsid w:val="0013625C"/>
    <w:rsid w:val="001547A3"/>
    <w:rsid w:val="00161829"/>
    <w:rsid w:val="00161B6A"/>
    <w:rsid w:val="001651B5"/>
    <w:rsid w:val="001E3EB2"/>
    <w:rsid w:val="001F6CAF"/>
    <w:rsid w:val="0020131D"/>
    <w:rsid w:val="002024BF"/>
    <w:rsid w:val="00240F85"/>
    <w:rsid w:val="00243A7D"/>
    <w:rsid w:val="00253C67"/>
    <w:rsid w:val="002728B2"/>
    <w:rsid w:val="0027535E"/>
    <w:rsid w:val="00275650"/>
    <w:rsid w:val="002A5D7F"/>
    <w:rsid w:val="002B3EA5"/>
    <w:rsid w:val="002C4EF3"/>
    <w:rsid w:val="002C6896"/>
    <w:rsid w:val="002D77E8"/>
    <w:rsid w:val="002E11FA"/>
    <w:rsid w:val="002E2B6D"/>
    <w:rsid w:val="002F2015"/>
    <w:rsid w:val="00325AD3"/>
    <w:rsid w:val="00331492"/>
    <w:rsid w:val="00332F3A"/>
    <w:rsid w:val="00335FF8"/>
    <w:rsid w:val="0034678B"/>
    <w:rsid w:val="00351B1E"/>
    <w:rsid w:val="00367503"/>
    <w:rsid w:val="003F5569"/>
    <w:rsid w:val="0040206C"/>
    <w:rsid w:val="00414407"/>
    <w:rsid w:val="00420E27"/>
    <w:rsid w:val="00424DB1"/>
    <w:rsid w:val="00426B61"/>
    <w:rsid w:val="00432070"/>
    <w:rsid w:val="00442C3A"/>
    <w:rsid w:val="004435E7"/>
    <w:rsid w:val="00451531"/>
    <w:rsid w:val="00463434"/>
    <w:rsid w:val="0049226C"/>
    <w:rsid w:val="004D6C9C"/>
    <w:rsid w:val="00516583"/>
    <w:rsid w:val="00517DF4"/>
    <w:rsid w:val="00534E65"/>
    <w:rsid w:val="00547431"/>
    <w:rsid w:val="00547962"/>
    <w:rsid w:val="005777F2"/>
    <w:rsid w:val="005A4878"/>
    <w:rsid w:val="005D6E62"/>
    <w:rsid w:val="005E36F2"/>
    <w:rsid w:val="005F004B"/>
    <w:rsid w:val="00600EE7"/>
    <w:rsid w:val="006231E0"/>
    <w:rsid w:val="00640064"/>
    <w:rsid w:val="00676E43"/>
    <w:rsid w:val="006A3719"/>
    <w:rsid w:val="006C1A92"/>
    <w:rsid w:val="006C410B"/>
    <w:rsid w:val="007030ED"/>
    <w:rsid w:val="00755B4B"/>
    <w:rsid w:val="007B0040"/>
    <w:rsid w:val="007C1254"/>
    <w:rsid w:val="007C3C60"/>
    <w:rsid w:val="007C6B59"/>
    <w:rsid w:val="007E7DA0"/>
    <w:rsid w:val="007F009B"/>
    <w:rsid w:val="007F0B25"/>
    <w:rsid w:val="00803B1E"/>
    <w:rsid w:val="008226D6"/>
    <w:rsid w:val="008241A7"/>
    <w:rsid w:val="00861F3B"/>
    <w:rsid w:val="00861F47"/>
    <w:rsid w:val="00867AE5"/>
    <w:rsid w:val="00882767"/>
    <w:rsid w:val="00883B65"/>
    <w:rsid w:val="0088723B"/>
    <w:rsid w:val="00892072"/>
    <w:rsid w:val="008A3711"/>
    <w:rsid w:val="008C50CF"/>
    <w:rsid w:val="008D4426"/>
    <w:rsid w:val="008E7E89"/>
    <w:rsid w:val="00924175"/>
    <w:rsid w:val="0093612F"/>
    <w:rsid w:val="00945AAD"/>
    <w:rsid w:val="00951854"/>
    <w:rsid w:val="0095677E"/>
    <w:rsid w:val="00957108"/>
    <w:rsid w:val="00997BA2"/>
    <w:rsid w:val="009A0ED0"/>
    <w:rsid w:val="009A723E"/>
    <w:rsid w:val="009B0EDD"/>
    <w:rsid w:val="009E5C49"/>
    <w:rsid w:val="009F3871"/>
    <w:rsid w:val="009F40E5"/>
    <w:rsid w:val="00A11932"/>
    <w:rsid w:val="00A40180"/>
    <w:rsid w:val="00A52F61"/>
    <w:rsid w:val="00A54130"/>
    <w:rsid w:val="00A62D46"/>
    <w:rsid w:val="00A8405E"/>
    <w:rsid w:val="00AA024B"/>
    <w:rsid w:val="00AA4F22"/>
    <w:rsid w:val="00AC658A"/>
    <w:rsid w:val="00AC7BF6"/>
    <w:rsid w:val="00B012A3"/>
    <w:rsid w:val="00B01D6F"/>
    <w:rsid w:val="00B07A0B"/>
    <w:rsid w:val="00B11139"/>
    <w:rsid w:val="00B17F6E"/>
    <w:rsid w:val="00B35445"/>
    <w:rsid w:val="00B40BD9"/>
    <w:rsid w:val="00B5015F"/>
    <w:rsid w:val="00B70325"/>
    <w:rsid w:val="00B7734F"/>
    <w:rsid w:val="00B87200"/>
    <w:rsid w:val="00B95D20"/>
    <w:rsid w:val="00BC168C"/>
    <w:rsid w:val="00BC77B3"/>
    <w:rsid w:val="00C06F66"/>
    <w:rsid w:val="00C264C8"/>
    <w:rsid w:val="00C315DD"/>
    <w:rsid w:val="00C31A05"/>
    <w:rsid w:val="00C37857"/>
    <w:rsid w:val="00C439F5"/>
    <w:rsid w:val="00C45276"/>
    <w:rsid w:val="00C53F1A"/>
    <w:rsid w:val="00C77D2B"/>
    <w:rsid w:val="00C82734"/>
    <w:rsid w:val="00CE137B"/>
    <w:rsid w:val="00CE316B"/>
    <w:rsid w:val="00CE4D50"/>
    <w:rsid w:val="00CF305A"/>
    <w:rsid w:val="00CF31CB"/>
    <w:rsid w:val="00D03BE6"/>
    <w:rsid w:val="00D33254"/>
    <w:rsid w:val="00D33A39"/>
    <w:rsid w:val="00D400EE"/>
    <w:rsid w:val="00D47832"/>
    <w:rsid w:val="00D734C4"/>
    <w:rsid w:val="00D740D5"/>
    <w:rsid w:val="00D77A64"/>
    <w:rsid w:val="00D947D9"/>
    <w:rsid w:val="00DB2856"/>
    <w:rsid w:val="00DC24B3"/>
    <w:rsid w:val="00DC5640"/>
    <w:rsid w:val="00DE2722"/>
    <w:rsid w:val="00DE30E3"/>
    <w:rsid w:val="00E15ABE"/>
    <w:rsid w:val="00E7420C"/>
    <w:rsid w:val="00E87CE0"/>
    <w:rsid w:val="00EA254A"/>
    <w:rsid w:val="00EB0DC4"/>
    <w:rsid w:val="00EC43EB"/>
    <w:rsid w:val="00ED0911"/>
    <w:rsid w:val="00F0181F"/>
    <w:rsid w:val="00F27BAB"/>
    <w:rsid w:val="00F3337B"/>
    <w:rsid w:val="00F43940"/>
    <w:rsid w:val="00F4671A"/>
    <w:rsid w:val="00F64F04"/>
    <w:rsid w:val="00F750DB"/>
    <w:rsid w:val="00F80422"/>
    <w:rsid w:val="00F8496F"/>
    <w:rsid w:val="00F876E8"/>
    <w:rsid w:val="00F90E58"/>
    <w:rsid w:val="00FA11A1"/>
    <w:rsid w:val="00FB0998"/>
    <w:rsid w:val="00FF1B7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85"/>
    <o:shapelayout v:ext="edit">
      <o:idmap v:ext="edit" data="1"/>
    </o:shapelayout>
  </w:shapeDefaults>
  <w:decimalSymbol w:val=","/>
  <w:listSeparator w:val=";"/>
  <w14:docId w14:val="650930B7"/>
  <w15:docId w15:val="{729A64E9-16B8-46E5-B9AC-AA8454B58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6C410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C410B"/>
    <w:rPr>
      <w:rFonts w:asciiTheme="majorHAnsi" w:eastAsiaTheme="majorEastAsia" w:hAnsiTheme="majorHAnsi" w:cstheme="majorBidi"/>
      <w:color w:val="2F5496" w:themeColor="accent1" w:themeShade="BF"/>
      <w:sz w:val="32"/>
      <w:szCs w:val="32"/>
    </w:rPr>
  </w:style>
  <w:style w:type="paragraph" w:styleId="Cabealho">
    <w:name w:val="header"/>
    <w:basedOn w:val="Normal"/>
    <w:link w:val="CabealhoChar"/>
    <w:uiPriority w:val="99"/>
    <w:unhideWhenUsed/>
    <w:rsid w:val="00F4394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43940"/>
  </w:style>
  <w:style w:type="paragraph" w:styleId="Rodap">
    <w:name w:val="footer"/>
    <w:basedOn w:val="Normal"/>
    <w:link w:val="RodapChar"/>
    <w:uiPriority w:val="99"/>
    <w:unhideWhenUsed/>
    <w:rsid w:val="00F43940"/>
    <w:pPr>
      <w:tabs>
        <w:tab w:val="center" w:pos="4252"/>
        <w:tab w:val="right" w:pos="8504"/>
      </w:tabs>
      <w:spacing w:after="0" w:line="240" w:lineRule="auto"/>
    </w:pPr>
  </w:style>
  <w:style w:type="character" w:customStyle="1" w:styleId="RodapChar">
    <w:name w:val="Rodapé Char"/>
    <w:basedOn w:val="Fontepargpadro"/>
    <w:link w:val="Rodap"/>
    <w:uiPriority w:val="99"/>
    <w:rsid w:val="00F43940"/>
  </w:style>
  <w:style w:type="table" w:styleId="Tabelacomgrade">
    <w:name w:val="Table Grid"/>
    <w:basedOn w:val="Tabelanormal"/>
    <w:rsid w:val="006C41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mrio1">
    <w:name w:val="toc 1"/>
    <w:basedOn w:val="Normal"/>
    <w:next w:val="Normal"/>
    <w:autoRedefine/>
    <w:uiPriority w:val="39"/>
    <w:unhideWhenUsed/>
    <w:rsid w:val="000C32CC"/>
    <w:pPr>
      <w:spacing w:before="120" w:after="120" w:line="240" w:lineRule="auto"/>
      <w:jc w:val="center"/>
    </w:pPr>
    <w:rPr>
      <w:rFonts w:cstheme="minorHAnsi"/>
      <w:b/>
      <w:bCs/>
      <w:sz w:val="28"/>
      <w:szCs w:val="28"/>
    </w:rPr>
  </w:style>
  <w:style w:type="character" w:styleId="Hyperlink">
    <w:name w:val="Hyperlink"/>
    <w:basedOn w:val="Fontepargpadro"/>
    <w:uiPriority w:val="99"/>
    <w:unhideWhenUsed/>
    <w:rsid w:val="006C410B"/>
    <w:rPr>
      <w:color w:val="0563C1" w:themeColor="hyperlink"/>
      <w:u w:val="single"/>
    </w:rPr>
  </w:style>
  <w:style w:type="character" w:customStyle="1" w:styleId="sr-only">
    <w:name w:val="sr-only"/>
    <w:basedOn w:val="Fontepargpadro"/>
    <w:rsid w:val="00892072"/>
  </w:style>
  <w:style w:type="character" w:customStyle="1" w:styleId="documentpublished">
    <w:name w:val="documentpublished"/>
    <w:basedOn w:val="Fontepargpadro"/>
    <w:rsid w:val="00892072"/>
  </w:style>
  <w:style w:type="character" w:customStyle="1" w:styleId="value">
    <w:name w:val="value"/>
    <w:basedOn w:val="Fontepargpadro"/>
    <w:rsid w:val="00892072"/>
  </w:style>
  <w:style w:type="paragraph" w:customStyle="1" w:styleId="textojustificadorecuoprimeiralinha">
    <w:name w:val="texto_justificado_recuo_primeira_linha"/>
    <w:basedOn w:val="Normal"/>
    <w:rsid w:val="0089207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892072"/>
    <w:rPr>
      <w:b/>
      <w:bCs/>
    </w:rPr>
  </w:style>
  <w:style w:type="paragraph" w:styleId="NormalWeb">
    <w:name w:val="Normal (Web)"/>
    <w:basedOn w:val="Normal"/>
    <w:uiPriority w:val="99"/>
    <w:unhideWhenUsed/>
    <w:rsid w:val="0089207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justificado">
    <w:name w:val="texto_justificado"/>
    <w:basedOn w:val="Normal"/>
    <w:rsid w:val="0089207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notaderodap">
    <w:name w:val="footnote text"/>
    <w:basedOn w:val="Normal"/>
    <w:link w:val="TextodenotaderodapChar"/>
    <w:uiPriority w:val="99"/>
    <w:semiHidden/>
    <w:unhideWhenUsed/>
    <w:rsid w:val="00892072"/>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892072"/>
    <w:rPr>
      <w:sz w:val="20"/>
      <w:szCs w:val="20"/>
    </w:rPr>
  </w:style>
  <w:style w:type="character" w:styleId="Refdenotaderodap">
    <w:name w:val="footnote reference"/>
    <w:basedOn w:val="Fontepargpadro"/>
    <w:uiPriority w:val="99"/>
    <w:semiHidden/>
    <w:unhideWhenUsed/>
    <w:rsid w:val="00892072"/>
    <w:rPr>
      <w:vertAlign w:val="superscript"/>
    </w:rPr>
  </w:style>
  <w:style w:type="character" w:customStyle="1" w:styleId="external-link">
    <w:name w:val="external-link"/>
    <w:basedOn w:val="Fontepargpadro"/>
    <w:rsid w:val="00892072"/>
  </w:style>
  <w:style w:type="paragraph" w:customStyle="1" w:styleId="dou-paragraph">
    <w:name w:val="dou-paragraph"/>
    <w:basedOn w:val="Normal"/>
    <w:rsid w:val="0089207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assina">
    <w:name w:val="assina"/>
    <w:basedOn w:val="Normal"/>
    <w:rsid w:val="0089207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abealhodoSumrio">
    <w:name w:val="TOC Heading"/>
    <w:basedOn w:val="Ttulo1"/>
    <w:next w:val="Normal"/>
    <w:uiPriority w:val="39"/>
    <w:unhideWhenUsed/>
    <w:qFormat/>
    <w:rsid w:val="00892072"/>
    <w:pPr>
      <w:outlineLvl w:val="9"/>
    </w:pPr>
    <w:rPr>
      <w:lang w:eastAsia="pt-BR"/>
    </w:rPr>
  </w:style>
  <w:style w:type="paragraph" w:customStyle="1" w:styleId="tabelatextocentralizado">
    <w:name w:val="tabela_texto_centralizado"/>
    <w:basedOn w:val="Normal"/>
    <w:rsid w:val="0089207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justificadonegrito">
    <w:name w:val="texto_justificado_negrito"/>
    <w:basedOn w:val="Normal"/>
    <w:rsid w:val="0089207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centralizadomaiusculas">
    <w:name w:val="texto_centralizado_maiusculas"/>
    <w:basedOn w:val="Normal"/>
    <w:rsid w:val="0089207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justificadorecuoprimeiralinhaespsimples">
    <w:name w:val="texto_justificado_recuo_primeira_linha_esp_simples"/>
    <w:basedOn w:val="Normal"/>
    <w:rsid w:val="0089207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body">
    <w:name w:val="textbody"/>
    <w:basedOn w:val="Normal"/>
    <w:rsid w:val="0089207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preformattedtext">
    <w:name w:val="preformattedtext"/>
    <w:basedOn w:val="Normal"/>
    <w:rsid w:val="0089207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standard">
    <w:name w:val="standard"/>
    <w:basedOn w:val="Normal"/>
    <w:rsid w:val="0089207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centralizado12">
    <w:name w:val="texto_centralizado_12"/>
    <w:basedOn w:val="Normal"/>
    <w:rsid w:val="0089207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centralizadomaiusculasnegrito">
    <w:name w:val="texto_centralizado_maiusculas_negrito"/>
    <w:basedOn w:val="Normal"/>
    <w:rsid w:val="0089207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abelatextoalinhadoesquerda">
    <w:name w:val="tabela_texto_alinhado_esquerda"/>
    <w:basedOn w:val="Normal"/>
    <w:rsid w:val="0089207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892072"/>
    <w:rPr>
      <w:i/>
      <w:iCs/>
    </w:rPr>
  </w:style>
  <w:style w:type="paragraph" w:customStyle="1" w:styleId="Estilo1">
    <w:name w:val="Estilo1"/>
    <w:basedOn w:val="Normal"/>
    <w:autoRedefine/>
    <w:qFormat/>
    <w:rsid w:val="00CF31CB"/>
    <w:pPr>
      <w:spacing w:after="0" w:line="276" w:lineRule="auto"/>
      <w:ind w:left="4536"/>
      <w:jc w:val="both"/>
    </w:pPr>
    <w:rPr>
      <w:rFonts w:cstheme="minorHAnsi"/>
      <w:bCs/>
      <w:color w:val="000000"/>
      <w:spacing w:val="10"/>
      <w:sz w:val="24"/>
      <w:szCs w:val="24"/>
      <w:shd w:val="clear" w:color="auto" w:fill="FFFFFF"/>
      <w14:shadow w14:blurRad="63500" w14:dist="50800" w14:dir="13500000" w14:sx="0" w14:sy="0" w14:kx="0" w14:ky="0" w14:algn="none">
        <w14:srgbClr w14:val="000000">
          <w14:alpha w14:val="50000"/>
        </w14:srgbClr>
      </w14:shadow>
      <w14:textOutline w14:w="0" w14:cap="flat" w14:cmpd="sng" w14:algn="ctr">
        <w14:noFill/>
        <w14:prstDash w14:val="solid"/>
        <w14:round/>
      </w14:textOutline>
    </w:rPr>
  </w:style>
  <w:style w:type="paragraph" w:styleId="Corpodetexto">
    <w:name w:val="Body Text"/>
    <w:basedOn w:val="Normal"/>
    <w:link w:val="CorpodetextoChar"/>
    <w:uiPriority w:val="1"/>
    <w:qFormat/>
    <w:rsid w:val="00D33254"/>
    <w:pPr>
      <w:widowControl w:val="0"/>
      <w:autoSpaceDE w:val="0"/>
      <w:autoSpaceDN w:val="0"/>
      <w:spacing w:after="0" w:line="240" w:lineRule="auto"/>
    </w:pPr>
    <w:rPr>
      <w:rFonts w:ascii="Times New Roman" w:eastAsia="Times New Roman" w:hAnsi="Times New Roman" w:cs="Times New Roman"/>
      <w:sz w:val="24"/>
      <w:szCs w:val="24"/>
      <w:lang w:val="pt-PT"/>
    </w:rPr>
  </w:style>
  <w:style w:type="character" w:customStyle="1" w:styleId="CorpodetextoChar">
    <w:name w:val="Corpo de texto Char"/>
    <w:basedOn w:val="Fontepargpadro"/>
    <w:link w:val="Corpodetexto"/>
    <w:uiPriority w:val="1"/>
    <w:rsid w:val="00D33254"/>
    <w:rPr>
      <w:rFonts w:ascii="Times New Roman" w:eastAsia="Times New Roman" w:hAnsi="Times New Roman" w:cs="Times New Roman"/>
      <w:sz w:val="24"/>
      <w:szCs w:val="24"/>
      <w:lang w:val="pt-PT"/>
    </w:rPr>
  </w:style>
  <w:style w:type="paragraph" w:styleId="Ttulo">
    <w:name w:val="Title"/>
    <w:basedOn w:val="Normal"/>
    <w:link w:val="TtuloChar"/>
    <w:uiPriority w:val="10"/>
    <w:qFormat/>
    <w:rsid w:val="00D33254"/>
    <w:pPr>
      <w:widowControl w:val="0"/>
      <w:autoSpaceDE w:val="0"/>
      <w:autoSpaceDN w:val="0"/>
      <w:spacing w:before="187" w:after="0" w:line="812" w:lineRule="exact"/>
      <w:ind w:left="2984"/>
    </w:pPr>
    <w:rPr>
      <w:rFonts w:ascii="Palatino Linotype" w:eastAsia="Palatino Linotype" w:hAnsi="Palatino Linotype" w:cs="Palatino Linotype"/>
      <w:b/>
      <w:bCs/>
      <w:sz w:val="62"/>
      <w:szCs w:val="62"/>
      <w:lang w:val="pt-PT"/>
    </w:rPr>
  </w:style>
  <w:style w:type="character" w:customStyle="1" w:styleId="TtuloChar">
    <w:name w:val="Título Char"/>
    <w:basedOn w:val="Fontepargpadro"/>
    <w:link w:val="Ttulo"/>
    <w:uiPriority w:val="10"/>
    <w:rsid w:val="00D33254"/>
    <w:rPr>
      <w:rFonts w:ascii="Palatino Linotype" w:eastAsia="Palatino Linotype" w:hAnsi="Palatino Linotype" w:cs="Palatino Linotype"/>
      <w:b/>
      <w:bCs/>
      <w:sz w:val="62"/>
      <w:szCs w:val="62"/>
      <w:lang w:val="pt-PT"/>
    </w:rPr>
  </w:style>
  <w:style w:type="paragraph" w:styleId="PargrafodaLista">
    <w:name w:val="List Paragraph"/>
    <w:basedOn w:val="Normal"/>
    <w:uiPriority w:val="34"/>
    <w:qFormat/>
    <w:rsid w:val="00D33254"/>
    <w:pPr>
      <w:widowControl w:val="0"/>
      <w:autoSpaceDE w:val="0"/>
      <w:autoSpaceDN w:val="0"/>
      <w:spacing w:after="0" w:line="240" w:lineRule="auto"/>
      <w:ind w:left="142" w:firstLine="707"/>
      <w:jc w:val="both"/>
    </w:pPr>
    <w:rPr>
      <w:rFonts w:ascii="Times New Roman" w:eastAsia="Times New Roman" w:hAnsi="Times New Roman" w:cs="Times New Roman"/>
      <w:lang w:val="pt-PT"/>
    </w:rPr>
  </w:style>
  <w:style w:type="paragraph" w:customStyle="1" w:styleId="TableParagraph">
    <w:name w:val="Table Paragraph"/>
    <w:basedOn w:val="Normal"/>
    <w:uiPriority w:val="1"/>
    <w:qFormat/>
    <w:rsid w:val="00D33254"/>
    <w:pPr>
      <w:widowControl w:val="0"/>
      <w:autoSpaceDE w:val="0"/>
      <w:autoSpaceDN w:val="0"/>
      <w:spacing w:after="0" w:line="240" w:lineRule="auto"/>
    </w:pPr>
    <w:rPr>
      <w:rFonts w:ascii="Times New Roman" w:eastAsia="Times New Roman" w:hAnsi="Times New Roman" w:cs="Times New Roman"/>
      <w:lang w:val="pt-PT"/>
    </w:rPr>
  </w:style>
  <w:style w:type="paragraph" w:styleId="Citao">
    <w:name w:val="Quote"/>
    <w:basedOn w:val="Normal"/>
    <w:next w:val="Normal"/>
    <w:link w:val="CitaoChar"/>
    <w:qFormat/>
    <w:rsid w:val="00113F73"/>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Arial" w:eastAsia="Calibri" w:hAnsi="Arial" w:cs="Tahoma"/>
      <w:i/>
      <w:iCs/>
      <w:color w:val="000000"/>
      <w:sz w:val="20"/>
      <w:szCs w:val="24"/>
    </w:rPr>
  </w:style>
  <w:style w:type="character" w:customStyle="1" w:styleId="CitaoChar">
    <w:name w:val="Citação Char"/>
    <w:basedOn w:val="Fontepargpadro"/>
    <w:link w:val="Citao"/>
    <w:rsid w:val="00113F73"/>
    <w:rPr>
      <w:rFonts w:ascii="Arial" w:eastAsia="Calibri" w:hAnsi="Arial" w:cs="Tahoma"/>
      <w:i/>
      <w:iCs/>
      <w:color w:val="000000"/>
      <w:sz w:val="20"/>
      <w:szCs w:val="24"/>
      <w:shd w:val="clear" w:color="auto" w:fill="FFFFCC"/>
    </w:rPr>
  </w:style>
  <w:style w:type="paragraph" w:customStyle="1" w:styleId="Nivel01">
    <w:name w:val="Nivel 01"/>
    <w:basedOn w:val="Ttulo1"/>
    <w:next w:val="Normal"/>
    <w:link w:val="Nivel01Char"/>
    <w:qFormat/>
    <w:rsid w:val="00113F73"/>
    <w:pPr>
      <w:spacing w:before="480" w:after="120" w:line="276" w:lineRule="auto"/>
      <w:ind w:right="-15"/>
      <w:jc w:val="both"/>
    </w:pPr>
    <w:rPr>
      <w:rFonts w:ascii="Arial" w:hAnsi="Arial" w:cs="Times New Roman"/>
      <w:b/>
      <w:bCs/>
      <w:color w:val="000000"/>
      <w:sz w:val="20"/>
      <w:szCs w:val="20"/>
      <w:lang w:eastAsia="pt-BR"/>
    </w:rPr>
  </w:style>
  <w:style w:type="character" w:customStyle="1" w:styleId="Nivel01Char">
    <w:name w:val="Nivel 01 Char"/>
    <w:basedOn w:val="Ttulo1Char"/>
    <w:link w:val="Nivel01"/>
    <w:rsid w:val="00113F73"/>
    <w:rPr>
      <w:rFonts w:ascii="Arial" w:eastAsiaTheme="majorEastAsia" w:hAnsi="Arial" w:cs="Times New Roman"/>
      <w:b/>
      <w:bCs/>
      <w:color w:val="000000"/>
      <w:sz w:val="20"/>
      <w:szCs w:val="20"/>
      <w:lang w:eastAsia="pt-BR"/>
    </w:rPr>
  </w:style>
  <w:style w:type="paragraph" w:customStyle="1" w:styleId="PADRO">
    <w:name w:val="PADRÃO"/>
    <w:rsid w:val="00113F73"/>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 w:val="20"/>
      <w:szCs w:val="24"/>
      <w:lang w:eastAsia="zh-CN" w:bidi="hi-IN"/>
    </w:rPr>
  </w:style>
  <w:style w:type="paragraph" w:customStyle="1" w:styleId="citao2">
    <w:name w:val="citação 2"/>
    <w:basedOn w:val="Citao"/>
    <w:link w:val="citao2Char"/>
    <w:qFormat/>
    <w:rsid w:val="00113F73"/>
    <w:rPr>
      <w:szCs w:val="20"/>
    </w:rPr>
  </w:style>
  <w:style w:type="character" w:customStyle="1" w:styleId="citao2Char">
    <w:name w:val="citação 2 Char"/>
    <w:basedOn w:val="CitaoChar"/>
    <w:link w:val="citao2"/>
    <w:rsid w:val="00113F73"/>
    <w:rPr>
      <w:rFonts w:ascii="Arial" w:eastAsia="Calibri" w:hAnsi="Arial" w:cs="Tahoma"/>
      <w:i/>
      <w:iCs/>
      <w:color w:val="000000"/>
      <w:sz w:val="20"/>
      <w:szCs w:val="20"/>
      <w:shd w:val="clear" w:color="auto" w:fill="FFFFCC"/>
    </w:rPr>
  </w:style>
  <w:style w:type="character" w:customStyle="1" w:styleId="QuoteChar">
    <w:name w:val="Quote Char"/>
    <w:basedOn w:val="Fontepargpadro"/>
    <w:link w:val="Citao1"/>
    <w:rsid w:val="00113F73"/>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113F73"/>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Ecofont_Spranq_eco_Sans" w:eastAsia="Calibri" w:hAnsi="Ecofont_Spranq_eco_Sans" w:cs="Tahoma"/>
      <w:i/>
      <w:iCs/>
      <w:color w:val="000000"/>
    </w:rPr>
  </w:style>
  <w:style w:type="character" w:styleId="Refdecomentrio">
    <w:name w:val="annotation reference"/>
    <w:basedOn w:val="Fontepargpadro"/>
    <w:semiHidden/>
    <w:unhideWhenUsed/>
    <w:rsid w:val="00113F73"/>
    <w:rPr>
      <w:sz w:val="16"/>
      <w:szCs w:val="16"/>
    </w:rPr>
  </w:style>
  <w:style w:type="paragraph" w:styleId="Textodecomentrio">
    <w:name w:val="annotation text"/>
    <w:basedOn w:val="Normal"/>
    <w:link w:val="TextodecomentrioChar"/>
    <w:unhideWhenUsed/>
    <w:rsid w:val="00113F73"/>
    <w:pPr>
      <w:spacing w:after="0" w:line="240" w:lineRule="auto"/>
    </w:pPr>
    <w:rPr>
      <w:rFonts w:ascii="Arial" w:eastAsia="Times New Roman" w:hAnsi="Arial" w:cs="Tahoma"/>
      <w:sz w:val="20"/>
      <w:szCs w:val="20"/>
      <w:lang w:eastAsia="pt-BR"/>
    </w:rPr>
  </w:style>
  <w:style w:type="character" w:customStyle="1" w:styleId="TextodecomentrioChar">
    <w:name w:val="Texto de comentário Char"/>
    <w:basedOn w:val="Fontepargpadro"/>
    <w:link w:val="Textodecomentrio"/>
    <w:rsid w:val="00113F73"/>
    <w:rPr>
      <w:rFonts w:ascii="Arial" w:eastAsia="Times New Roman" w:hAnsi="Arial" w:cs="Tahoma"/>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113F73"/>
    <w:rPr>
      <w:b/>
      <w:bCs/>
    </w:rPr>
  </w:style>
  <w:style w:type="character" w:customStyle="1" w:styleId="AssuntodocomentrioChar">
    <w:name w:val="Assunto do comentário Char"/>
    <w:basedOn w:val="TextodecomentrioChar"/>
    <w:link w:val="Assuntodocomentrio"/>
    <w:uiPriority w:val="99"/>
    <w:semiHidden/>
    <w:rsid w:val="00113F73"/>
    <w:rPr>
      <w:rFonts w:ascii="Arial" w:eastAsia="Times New Roman" w:hAnsi="Arial" w:cs="Tahoma"/>
      <w:b/>
      <w:bCs/>
      <w:sz w:val="20"/>
      <w:szCs w:val="20"/>
      <w:lang w:eastAsia="pt-BR"/>
    </w:rPr>
  </w:style>
  <w:style w:type="paragraph" w:customStyle="1" w:styleId="Nivel10">
    <w:name w:val="Nivel1"/>
    <w:basedOn w:val="Ttulo1"/>
    <w:qFormat/>
    <w:rsid w:val="00113F73"/>
    <w:pPr>
      <w:spacing w:before="480" w:line="276" w:lineRule="auto"/>
      <w:ind w:left="644" w:hanging="360"/>
      <w:jc w:val="both"/>
    </w:pPr>
    <w:rPr>
      <w:rFonts w:ascii="Arial" w:hAnsi="Arial" w:cs="Times New Roman"/>
      <w:b/>
      <w:color w:val="000000"/>
      <w:sz w:val="20"/>
      <w:szCs w:val="20"/>
      <w:lang w:eastAsia="pt-BR"/>
    </w:rPr>
  </w:style>
  <w:style w:type="paragraph" w:customStyle="1" w:styleId="Nivel2">
    <w:name w:val="Nivel 2"/>
    <w:link w:val="Nivel2Char"/>
    <w:uiPriority w:val="99"/>
    <w:qFormat/>
    <w:rsid w:val="00113F73"/>
    <w:pPr>
      <w:numPr>
        <w:ilvl w:val="1"/>
        <w:numId w:val="23"/>
      </w:numPr>
      <w:spacing w:before="120" w:after="120" w:line="276" w:lineRule="auto"/>
      <w:jc w:val="both"/>
    </w:pPr>
    <w:rPr>
      <w:rFonts w:ascii="Ecofont_Spranq_eco_Sans" w:eastAsia="Arial Unicode MS" w:hAnsi="Ecofont_Spranq_eco_Sans" w:cs="Times New Roman"/>
      <w:sz w:val="20"/>
      <w:szCs w:val="20"/>
      <w:lang w:eastAsia="pt-BR"/>
    </w:rPr>
  </w:style>
  <w:style w:type="paragraph" w:customStyle="1" w:styleId="Nivel1">
    <w:name w:val="Nivel 1"/>
    <w:basedOn w:val="Nivel2"/>
    <w:next w:val="Nivel2"/>
    <w:qFormat/>
    <w:rsid w:val="00113F73"/>
    <w:pPr>
      <w:numPr>
        <w:ilvl w:val="0"/>
      </w:numPr>
    </w:pPr>
    <w:rPr>
      <w:rFonts w:cs="Arial"/>
      <w:b/>
    </w:rPr>
  </w:style>
  <w:style w:type="paragraph" w:customStyle="1" w:styleId="Nivel3">
    <w:name w:val="Nivel 3"/>
    <w:basedOn w:val="Nivel2"/>
    <w:uiPriority w:val="99"/>
    <w:qFormat/>
    <w:rsid w:val="00113F73"/>
    <w:pPr>
      <w:numPr>
        <w:ilvl w:val="2"/>
      </w:numPr>
    </w:pPr>
    <w:rPr>
      <w:rFonts w:cs="Arial"/>
      <w:color w:val="000000"/>
    </w:rPr>
  </w:style>
  <w:style w:type="paragraph" w:customStyle="1" w:styleId="Nivel4">
    <w:name w:val="Nivel 4"/>
    <w:basedOn w:val="Nivel3"/>
    <w:link w:val="Nivel4Char"/>
    <w:qFormat/>
    <w:rsid w:val="00113F73"/>
    <w:pPr>
      <w:numPr>
        <w:ilvl w:val="3"/>
      </w:numPr>
    </w:pPr>
    <w:rPr>
      <w:color w:val="auto"/>
    </w:rPr>
  </w:style>
  <w:style w:type="paragraph" w:customStyle="1" w:styleId="Nivel5">
    <w:name w:val="Nivel 5"/>
    <w:basedOn w:val="Nivel4"/>
    <w:qFormat/>
    <w:rsid w:val="00113F73"/>
    <w:pPr>
      <w:numPr>
        <w:ilvl w:val="4"/>
      </w:numPr>
      <w:tabs>
        <w:tab w:val="num" w:pos="360"/>
      </w:tabs>
      <w:ind w:left="4038" w:hanging="161"/>
    </w:pPr>
  </w:style>
  <w:style w:type="character" w:customStyle="1" w:styleId="Nivel4Char">
    <w:name w:val="Nivel 4 Char"/>
    <w:basedOn w:val="Fontepargpadro"/>
    <w:link w:val="Nivel4"/>
    <w:rsid w:val="00113F73"/>
    <w:rPr>
      <w:rFonts w:ascii="Ecofont_Spranq_eco_Sans" w:eastAsia="Arial Unicode MS" w:hAnsi="Ecofont_Spranq_eco_Sans" w:cs="Arial"/>
      <w:sz w:val="20"/>
      <w:szCs w:val="20"/>
      <w:lang w:eastAsia="pt-BR"/>
    </w:rPr>
  </w:style>
  <w:style w:type="paragraph" w:styleId="Textodebalo">
    <w:name w:val="Balloon Text"/>
    <w:basedOn w:val="Normal"/>
    <w:link w:val="TextodebaloChar"/>
    <w:uiPriority w:val="99"/>
    <w:semiHidden/>
    <w:unhideWhenUsed/>
    <w:rsid w:val="00113F73"/>
    <w:pPr>
      <w:spacing w:after="0" w:line="240" w:lineRule="auto"/>
    </w:pPr>
    <w:rPr>
      <w:rFonts w:ascii="Segoe UI" w:eastAsia="Times New Roman" w:hAnsi="Segoe UI" w:cs="Segoe UI"/>
      <w:sz w:val="18"/>
      <w:szCs w:val="18"/>
      <w:lang w:eastAsia="pt-BR"/>
    </w:rPr>
  </w:style>
  <w:style w:type="character" w:customStyle="1" w:styleId="TextodebaloChar">
    <w:name w:val="Texto de balão Char"/>
    <w:basedOn w:val="Fontepargpadro"/>
    <w:link w:val="Textodebalo"/>
    <w:uiPriority w:val="99"/>
    <w:semiHidden/>
    <w:rsid w:val="00113F73"/>
    <w:rPr>
      <w:rFonts w:ascii="Segoe UI" w:eastAsia="Times New Roman" w:hAnsi="Segoe UI" w:cs="Segoe UI"/>
      <w:sz w:val="18"/>
      <w:szCs w:val="18"/>
      <w:lang w:eastAsia="pt-BR"/>
    </w:rPr>
  </w:style>
  <w:style w:type="character" w:customStyle="1" w:styleId="Nivel2Char">
    <w:name w:val="Nivel 2 Char"/>
    <w:basedOn w:val="Fontepargpadro"/>
    <w:link w:val="Nivel2"/>
    <w:uiPriority w:val="99"/>
    <w:locked/>
    <w:rsid w:val="00D47832"/>
    <w:rPr>
      <w:rFonts w:ascii="Ecofont_Spranq_eco_Sans" w:eastAsia="Arial Unicode MS" w:hAnsi="Ecofont_Spranq_eco_Sans" w:cs="Times New Roman"/>
      <w:sz w:val="20"/>
      <w:szCs w:val="20"/>
      <w:lang w:eastAsia="pt-BR"/>
    </w:rPr>
  </w:style>
  <w:style w:type="paragraph" w:styleId="SemEspaamento">
    <w:name w:val="No Spacing"/>
    <w:link w:val="SemEspaamentoChar"/>
    <w:uiPriority w:val="1"/>
    <w:qFormat/>
    <w:rsid w:val="0095677E"/>
    <w:pPr>
      <w:spacing w:after="0" w:line="240" w:lineRule="auto"/>
    </w:pPr>
    <w:rPr>
      <w:rFonts w:ascii="Times New Roman" w:eastAsia="PMingLiU" w:hAnsi="Times New Roman" w:cs="Times New Roman"/>
      <w:sz w:val="24"/>
      <w:szCs w:val="24"/>
      <w:lang w:eastAsia="pt-BR"/>
    </w:rPr>
  </w:style>
  <w:style w:type="character" w:customStyle="1" w:styleId="SemEspaamentoChar">
    <w:name w:val="Sem Espaçamento Char"/>
    <w:link w:val="SemEspaamento"/>
    <w:uiPriority w:val="1"/>
    <w:rsid w:val="0095677E"/>
    <w:rPr>
      <w:rFonts w:ascii="Times New Roman" w:eastAsia="PMingLiU" w:hAnsi="Times New Roman" w:cs="Times New Roman"/>
      <w:sz w:val="24"/>
      <w:szCs w:val="24"/>
      <w:lang w:eastAsia="pt-BR"/>
    </w:rPr>
  </w:style>
  <w:style w:type="paragraph" w:customStyle="1" w:styleId="ParagraphStyle">
    <w:name w:val="Paragraph Style"/>
    <w:rsid w:val="00026D20"/>
    <w:pPr>
      <w:widowControl w:val="0"/>
      <w:autoSpaceDE w:val="0"/>
      <w:autoSpaceDN w:val="0"/>
      <w:adjustRightInd w:val="0"/>
      <w:spacing w:after="0" w:line="240" w:lineRule="auto"/>
    </w:pPr>
    <w:rPr>
      <w:rFonts w:ascii="Arial" w:eastAsia="Times New Roman" w:hAnsi="Arial" w:cs="Arial"/>
      <w:sz w:val="24"/>
      <w:szCs w:val="24"/>
      <w:lang w:eastAsia="pt-BR"/>
    </w:rPr>
  </w:style>
  <w:style w:type="paragraph" w:styleId="Recuodecorpodetexto">
    <w:name w:val="Body Text Indent"/>
    <w:basedOn w:val="Normal"/>
    <w:link w:val="RecuodecorpodetextoChar"/>
    <w:uiPriority w:val="99"/>
    <w:semiHidden/>
    <w:unhideWhenUsed/>
    <w:rsid w:val="00517DF4"/>
    <w:pPr>
      <w:spacing w:after="120"/>
      <w:ind w:left="283"/>
    </w:pPr>
  </w:style>
  <w:style w:type="character" w:customStyle="1" w:styleId="RecuodecorpodetextoChar">
    <w:name w:val="Recuo de corpo de texto Char"/>
    <w:basedOn w:val="Fontepargpadro"/>
    <w:link w:val="Recuodecorpodetexto"/>
    <w:uiPriority w:val="99"/>
    <w:semiHidden/>
    <w:rsid w:val="00517D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80793">
      <w:bodyDiv w:val="1"/>
      <w:marLeft w:val="0"/>
      <w:marRight w:val="0"/>
      <w:marTop w:val="0"/>
      <w:marBottom w:val="0"/>
      <w:divBdr>
        <w:top w:val="none" w:sz="0" w:space="0" w:color="auto"/>
        <w:left w:val="none" w:sz="0" w:space="0" w:color="auto"/>
        <w:bottom w:val="none" w:sz="0" w:space="0" w:color="auto"/>
        <w:right w:val="none" w:sz="0" w:space="0" w:color="auto"/>
      </w:divBdr>
    </w:div>
    <w:div w:id="330763348">
      <w:bodyDiv w:val="1"/>
      <w:marLeft w:val="0"/>
      <w:marRight w:val="0"/>
      <w:marTop w:val="0"/>
      <w:marBottom w:val="0"/>
      <w:divBdr>
        <w:top w:val="none" w:sz="0" w:space="0" w:color="auto"/>
        <w:left w:val="none" w:sz="0" w:space="0" w:color="auto"/>
        <w:bottom w:val="none" w:sz="0" w:space="0" w:color="auto"/>
        <w:right w:val="none" w:sz="0" w:space="0" w:color="auto"/>
      </w:divBdr>
      <w:divsChild>
        <w:div w:id="2096394792">
          <w:marLeft w:val="0"/>
          <w:marRight w:val="0"/>
          <w:marTop w:val="0"/>
          <w:marBottom w:val="0"/>
          <w:divBdr>
            <w:top w:val="single" w:sz="2" w:space="0" w:color="E3E3E3"/>
            <w:left w:val="single" w:sz="2" w:space="0" w:color="E3E3E3"/>
            <w:bottom w:val="single" w:sz="2" w:space="0" w:color="E3E3E3"/>
            <w:right w:val="single" w:sz="2" w:space="0" w:color="E3E3E3"/>
          </w:divBdr>
          <w:divsChild>
            <w:div w:id="1763792795">
              <w:marLeft w:val="0"/>
              <w:marRight w:val="0"/>
              <w:marTop w:val="0"/>
              <w:marBottom w:val="0"/>
              <w:divBdr>
                <w:top w:val="single" w:sz="2" w:space="0" w:color="E3E3E3"/>
                <w:left w:val="single" w:sz="2" w:space="0" w:color="E3E3E3"/>
                <w:bottom w:val="single" w:sz="2" w:space="0" w:color="E3E3E3"/>
                <w:right w:val="single" w:sz="2" w:space="0" w:color="E3E3E3"/>
              </w:divBdr>
              <w:divsChild>
                <w:div w:id="192886594">
                  <w:marLeft w:val="0"/>
                  <w:marRight w:val="0"/>
                  <w:marTop w:val="0"/>
                  <w:marBottom w:val="0"/>
                  <w:divBdr>
                    <w:top w:val="single" w:sz="2" w:space="0" w:color="E3E3E3"/>
                    <w:left w:val="single" w:sz="2" w:space="0" w:color="E3E3E3"/>
                    <w:bottom w:val="single" w:sz="2" w:space="0" w:color="E3E3E3"/>
                    <w:right w:val="single" w:sz="2" w:space="0" w:color="E3E3E3"/>
                  </w:divBdr>
                  <w:divsChild>
                    <w:div w:id="1829055074">
                      <w:marLeft w:val="0"/>
                      <w:marRight w:val="0"/>
                      <w:marTop w:val="0"/>
                      <w:marBottom w:val="0"/>
                      <w:divBdr>
                        <w:top w:val="single" w:sz="2" w:space="0" w:color="E3E3E3"/>
                        <w:left w:val="single" w:sz="2" w:space="0" w:color="E3E3E3"/>
                        <w:bottom w:val="single" w:sz="2" w:space="0" w:color="E3E3E3"/>
                        <w:right w:val="single" w:sz="2" w:space="0" w:color="E3E3E3"/>
                      </w:divBdr>
                      <w:divsChild>
                        <w:div w:id="161628804">
                          <w:marLeft w:val="0"/>
                          <w:marRight w:val="0"/>
                          <w:marTop w:val="0"/>
                          <w:marBottom w:val="0"/>
                          <w:divBdr>
                            <w:top w:val="single" w:sz="2" w:space="0" w:color="E3E3E3"/>
                            <w:left w:val="single" w:sz="2" w:space="0" w:color="E3E3E3"/>
                            <w:bottom w:val="single" w:sz="2" w:space="0" w:color="E3E3E3"/>
                            <w:right w:val="single" w:sz="2" w:space="0" w:color="E3E3E3"/>
                          </w:divBdr>
                          <w:divsChild>
                            <w:div w:id="1487012424">
                              <w:marLeft w:val="0"/>
                              <w:marRight w:val="0"/>
                              <w:marTop w:val="100"/>
                              <w:marBottom w:val="100"/>
                              <w:divBdr>
                                <w:top w:val="single" w:sz="2" w:space="0" w:color="E3E3E3"/>
                                <w:left w:val="single" w:sz="2" w:space="0" w:color="E3E3E3"/>
                                <w:bottom w:val="single" w:sz="2" w:space="0" w:color="E3E3E3"/>
                                <w:right w:val="single" w:sz="2" w:space="0" w:color="E3E3E3"/>
                              </w:divBdr>
                              <w:divsChild>
                                <w:div w:id="261303171">
                                  <w:marLeft w:val="0"/>
                                  <w:marRight w:val="0"/>
                                  <w:marTop w:val="0"/>
                                  <w:marBottom w:val="0"/>
                                  <w:divBdr>
                                    <w:top w:val="single" w:sz="2" w:space="0" w:color="E3E3E3"/>
                                    <w:left w:val="single" w:sz="2" w:space="0" w:color="E3E3E3"/>
                                    <w:bottom w:val="single" w:sz="2" w:space="0" w:color="E3E3E3"/>
                                    <w:right w:val="single" w:sz="2" w:space="0" w:color="E3E3E3"/>
                                  </w:divBdr>
                                  <w:divsChild>
                                    <w:div w:id="889921558">
                                      <w:marLeft w:val="0"/>
                                      <w:marRight w:val="0"/>
                                      <w:marTop w:val="0"/>
                                      <w:marBottom w:val="0"/>
                                      <w:divBdr>
                                        <w:top w:val="single" w:sz="2" w:space="0" w:color="E3E3E3"/>
                                        <w:left w:val="single" w:sz="2" w:space="0" w:color="E3E3E3"/>
                                        <w:bottom w:val="single" w:sz="2" w:space="0" w:color="E3E3E3"/>
                                        <w:right w:val="single" w:sz="2" w:space="0" w:color="E3E3E3"/>
                                      </w:divBdr>
                                      <w:divsChild>
                                        <w:div w:id="1381126298">
                                          <w:marLeft w:val="0"/>
                                          <w:marRight w:val="0"/>
                                          <w:marTop w:val="0"/>
                                          <w:marBottom w:val="0"/>
                                          <w:divBdr>
                                            <w:top w:val="single" w:sz="2" w:space="0" w:color="E3E3E3"/>
                                            <w:left w:val="single" w:sz="2" w:space="0" w:color="E3E3E3"/>
                                            <w:bottom w:val="single" w:sz="2" w:space="0" w:color="E3E3E3"/>
                                            <w:right w:val="single" w:sz="2" w:space="0" w:color="E3E3E3"/>
                                          </w:divBdr>
                                          <w:divsChild>
                                            <w:div w:id="1023559453">
                                              <w:marLeft w:val="0"/>
                                              <w:marRight w:val="0"/>
                                              <w:marTop w:val="0"/>
                                              <w:marBottom w:val="0"/>
                                              <w:divBdr>
                                                <w:top w:val="single" w:sz="2" w:space="0" w:color="E3E3E3"/>
                                                <w:left w:val="single" w:sz="2" w:space="0" w:color="E3E3E3"/>
                                                <w:bottom w:val="single" w:sz="2" w:space="0" w:color="E3E3E3"/>
                                                <w:right w:val="single" w:sz="2" w:space="0" w:color="E3E3E3"/>
                                              </w:divBdr>
                                              <w:divsChild>
                                                <w:div w:id="808014532">
                                                  <w:marLeft w:val="0"/>
                                                  <w:marRight w:val="0"/>
                                                  <w:marTop w:val="0"/>
                                                  <w:marBottom w:val="0"/>
                                                  <w:divBdr>
                                                    <w:top w:val="single" w:sz="2" w:space="0" w:color="E3E3E3"/>
                                                    <w:left w:val="single" w:sz="2" w:space="0" w:color="E3E3E3"/>
                                                    <w:bottom w:val="single" w:sz="2" w:space="0" w:color="E3E3E3"/>
                                                    <w:right w:val="single" w:sz="2" w:space="0" w:color="E3E3E3"/>
                                                  </w:divBdr>
                                                  <w:divsChild>
                                                    <w:div w:id="77263402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661616455">
          <w:marLeft w:val="0"/>
          <w:marRight w:val="0"/>
          <w:marTop w:val="0"/>
          <w:marBottom w:val="0"/>
          <w:divBdr>
            <w:top w:val="none" w:sz="0" w:space="0" w:color="auto"/>
            <w:left w:val="none" w:sz="0" w:space="0" w:color="auto"/>
            <w:bottom w:val="none" w:sz="0" w:space="0" w:color="auto"/>
            <w:right w:val="none" w:sz="0" w:space="0" w:color="auto"/>
          </w:divBdr>
        </w:div>
      </w:divsChild>
    </w:div>
    <w:div w:id="530729008">
      <w:bodyDiv w:val="1"/>
      <w:marLeft w:val="0"/>
      <w:marRight w:val="0"/>
      <w:marTop w:val="0"/>
      <w:marBottom w:val="0"/>
      <w:divBdr>
        <w:top w:val="none" w:sz="0" w:space="0" w:color="auto"/>
        <w:left w:val="none" w:sz="0" w:space="0" w:color="auto"/>
        <w:bottom w:val="none" w:sz="0" w:space="0" w:color="auto"/>
        <w:right w:val="none" w:sz="0" w:space="0" w:color="auto"/>
      </w:divBdr>
      <w:divsChild>
        <w:div w:id="1824054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2946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64088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48510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9034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229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25373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79667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66135883">
      <w:bodyDiv w:val="1"/>
      <w:marLeft w:val="0"/>
      <w:marRight w:val="0"/>
      <w:marTop w:val="0"/>
      <w:marBottom w:val="0"/>
      <w:divBdr>
        <w:top w:val="none" w:sz="0" w:space="0" w:color="auto"/>
        <w:left w:val="none" w:sz="0" w:space="0" w:color="auto"/>
        <w:bottom w:val="none" w:sz="0" w:space="0" w:color="auto"/>
        <w:right w:val="none" w:sz="0" w:space="0" w:color="auto"/>
      </w:divBdr>
      <w:divsChild>
        <w:div w:id="1023068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09268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3946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56438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40572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84039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51468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35867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9345664">
      <w:bodyDiv w:val="1"/>
      <w:marLeft w:val="0"/>
      <w:marRight w:val="0"/>
      <w:marTop w:val="0"/>
      <w:marBottom w:val="0"/>
      <w:divBdr>
        <w:top w:val="none" w:sz="0" w:space="0" w:color="auto"/>
        <w:left w:val="none" w:sz="0" w:space="0" w:color="auto"/>
        <w:bottom w:val="none" w:sz="0" w:space="0" w:color="auto"/>
        <w:right w:val="none" w:sz="0" w:space="0" w:color="auto"/>
      </w:divBdr>
    </w:div>
    <w:div w:id="1284655804">
      <w:bodyDiv w:val="1"/>
      <w:marLeft w:val="0"/>
      <w:marRight w:val="0"/>
      <w:marTop w:val="0"/>
      <w:marBottom w:val="0"/>
      <w:divBdr>
        <w:top w:val="none" w:sz="0" w:space="0" w:color="auto"/>
        <w:left w:val="none" w:sz="0" w:space="0" w:color="auto"/>
        <w:bottom w:val="none" w:sz="0" w:space="0" w:color="auto"/>
        <w:right w:val="none" w:sz="0" w:space="0" w:color="auto"/>
      </w:divBdr>
    </w:div>
    <w:div w:id="1321927651">
      <w:bodyDiv w:val="1"/>
      <w:marLeft w:val="0"/>
      <w:marRight w:val="0"/>
      <w:marTop w:val="0"/>
      <w:marBottom w:val="0"/>
      <w:divBdr>
        <w:top w:val="none" w:sz="0" w:space="0" w:color="auto"/>
        <w:left w:val="none" w:sz="0" w:space="0" w:color="auto"/>
        <w:bottom w:val="none" w:sz="0" w:space="0" w:color="auto"/>
        <w:right w:val="none" w:sz="0" w:space="0" w:color="auto"/>
      </w:divBdr>
      <w:divsChild>
        <w:div w:id="2750171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61973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91761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74619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48645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2288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5948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78550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60164779">
      <w:bodyDiv w:val="1"/>
      <w:marLeft w:val="0"/>
      <w:marRight w:val="0"/>
      <w:marTop w:val="0"/>
      <w:marBottom w:val="0"/>
      <w:divBdr>
        <w:top w:val="none" w:sz="0" w:space="0" w:color="auto"/>
        <w:left w:val="none" w:sz="0" w:space="0" w:color="auto"/>
        <w:bottom w:val="none" w:sz="0" w:space="0" w:color="auto"/>
        <w:right w:val="none" w:sz="0" w:space="0" w:color="auto"/>
      </w:divBdr>
      <w:divsChild>
        <w:div w:id="1910535747">
          <w:blockQuote w:val="1"/>
          <w:marLeft w:val="720"/>
          <w:marRight w:val="720"/>
          <w:marTop w:val="100"/>
          <w:marBottom w:val="100"/>
          <w:divBdr>
            <w:top w:val="none" w:sz="0" w:space="0" w:color="auto"/>
            <w:left w:val="none" w:sz="0" w:space="0" w:color="auto"/>
            <w:bottom w:val="none" w:sz="0" w:space="0" w:color="auto"/>
            <w:right w:val="none" w:sz="0" w:space="0" w:color="auto"/>
          </w:divBdr>
        </w:div>
        <w:div w:id="90394021">
          <w:blockQuote w:val="1"/>
          <w:marLeft w:val="720"/>
          <w:marRight w:val="720"/>
          <w:marTop w:val="100"/>
          <w:marBottom w:val="100"/>
          <w:divBdr>
            <w:top w:val="none" w:sz="0" w:space="0" w:color="auto"/>
            <w:left w:val="none" w:sz="0" w:space="0" w:color="auto"/>
            <w:bottom w:val="none" w:sz="0" w:space="0" w:color="auto"/>
            <w:right w:val="none" w:sz="0" w:space="0" w:color="auto"/>
          </w:divBdr>
        </w:div>
        <w:div w:id="16986557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79494489">
          <w:blockQuote w:val="1"/>
          <w:marLeft w:val="720"/>
          <w:marRight w:val="720"/>
          <w:marTop w:val="100"/>
          <w:marBottom w:val="100"/>
          <w:divBdr>
            <w:top w:val="none" w:sz="0" w:space="0" w:color="auto"/>
            <w:left w:val="none" w:sz="0" w:space="0" w:color="auto"/>
            <w:bottom w:val="none" w:sz="0" w:space="0" w:color="auto"/>
            <w:right w:val="none" w:sz="0" w:space="0" w:color="auto"/>
          </w:divBdr>
        </w:div>
        <w:div w:id="1074006542">
          <w:blockQuote w:val="1"/>
          <w:marLeft w:val="720"/>
          <w:marRight w:val="720"/>
          <w:marTop w:val="100"/>
          <w:marBottom w:val="100"/>
          <w:divBdr>
            <w:top w:val="none" w:sz="0" w:space="0" w:color="auto"/>
            <w:left w:val="none" w:sz="0" w:space="0" w:color="auto"/>
            <w:bottom w:val="none" w:sz="0" w:space="0" w:color="auto"/>
            <w:right w:val="none" w:sz="0" w:space="0" w:color="auto"/>
          </w:divBdr>
        </w:div>
        <w:div w:id="1017193004">
          <w:blockQuote w:val="1"/>
          <w:marLeft w:val="720"/>
          <w:marRight w:val="720"/>
          <w:marTop w:val="100"/>
          <w:marBottom w:val="100"/>
          <w:divBdr>
            <w:top w:val="none" w:sz="0" w:space="0" w:color="auto"/>
            <w:left w:val="none" w:sz="0" w:space="0" w:color="auto"/>
            <w:bottom w:val="none" w:sz="0" w:space="0" w:color="auto"/>
            <w:right w:val="none" w:sz="0" w:space="0" w:color="auto"/>
          </w:divBdr>
        </w:div>
        <w:div w:id="243805612">
          <w:blockQuote w:val="1"/>
          <w:marLeft w:val="720"/>
          <w:marRight w:val="720"/>
          <w:marTop w:val="100"/>
          <w:marBottom w:val="100"/>
          <w:divBdr>
            <w:top w:val="none" w:sz="0" w:space="0" w:color="auto"/>
            <w:left w:val="none" w:sz="0" w:space="0" w:color="auto"/>
            <w:bottom w:val="none" w:sz="0" w:space="0" w:color="auto"/>
            <w:right w:val="none" w:sz="0" w:space="0" w:color="auto"/>
          </w:divBdr>
        </w:div>
        <w:div w:id="9544879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992134">
          <w:blockQuote w:val="1"/>
          <w:marLeft w:val="720"/>
          <w:marRight w:val="720"/>
          <w:marTop w:val="100"/>
          <w:marBottom w:val="100"/>
          <w:divBdr>
            <w:top w:val="none" w:sz="0" w:space="0" w:color="auto"/>
            <w:left w:val="none" w:sz="0" w:space="0" w:color="auto"/>
            <w:bottom w:val="none" w:sz="0" w:space="0" w:color="auto"/>
            <w:right w:val="none" w:sz="0" w:space="0" w:color="auto"/>
          </w:divBdr>
        </w:div>
        <w:div w:id="1442190355">
          <w:blockQuote w:val="1"/>
          <w:marLeft w:val="720"/>
          <w:marRight w:val="720"/>
          <w:marTop w:val="100"/>
          <w:marBottom w:val="100"/>
          <w:divBdr>
            <w:top w:val="none" w:sz="0" w:space="0" w:color="auto"/>
            <w:left w:val="none" w:sz="0" w:space="0" w:color="auto"/>
            <w:bottom w:val="none" w:sz="0" w:space="0" w:color="auto"/>
            <w:right w:val="none" w:sz="0" w:space="0" w:color="auto"/>
          </w:divBdr>
        </w:div>
        <w:div w:id="522937612">
          <w:blockQuote w:val="1"/>
          <w:marLeft w:val="720"/>
          <w:marRight w:val="720"/>
          <w:marTop w:val="100"/>
          <w:marBottom w:val="100"/>
          <w:divBdr>
            <w:top w:val="none" w:sz="0" w:space="0" w:color="auto"/>
            <w:left w:val="none" w:sz="0" w:space="0" w:color="auto"/>
            <w:bottom w:val="none" w:sz="0" w:space="0" w:color="auto"/>
            <w:right w:val="none" w:sz="0" w:space="0" w:color="auto"/>
          </w:divBdr>
        </w:div>
        <w:div w:id="790130649">
          <w:blockQuote w:val="1"/>
          <w:marLeft w:val="720"/>
          <w:marRight w:val="720"/>
          <w:marTop w:val="100"/>
          <w:marBottom w:val="100"/>
          <w:divBdr>
            <w:top w:val="none" w:sz="0" w:space="0" w:color="auto"/>
            <w:left w:val="none" w:sz="0" w:space="0" w:color="auto"/>
            <w:bottom w:val="none" w:sz="0" w:space="0" w:color="auto"/>
            <w:right w:val="none" w:sz="0" w:space="0" w:color="auto"/>
          </w:divBdr>
        </w:div>
        <w:div w:id="2030256705">
          <w:blockQuote w:val="1"/>
          <w:marLeft w:val="720"/>
          <w:marRight w:val="720"/>
          <w:marTop w:val="100"/>
          <w:marBottom w:val="100"/>
          <w:divBdr>
            <w:top w:val="none" w:sz="0" w:space="0" w:color="auto"/>
            <w:left w:val="none" w:sz="0" w:space="0" w:color="auto"/>
            <w:bottom w:val="none" w:sz="0" w:space="0" w:color="auto"/>
            <w:right w:val="none" w:sz="0" w:space="0" w:color="auto"/>
          </w:divBdr>
        </w:div>
        <w:div w:id="1185436349">
          <w:blockQuote w:val="1"/>
          <w:marLeft w:val="720"/>
          <w:marRight w:val="720"/>
          <w:marTop w:val="100"/>
          <w:marBottom w:val="100"/>
          <w:divBdr>
            <w:top w:val="none" w:sz="0" w:space="0" w:color="auto"/>
            <w:left w:val="none" w:sz="0" w:space="0" w:color="auto"/>
            <w:bottom w:val="none" w:sz="0" w:space="0" w:color="auto"/>
            <w:right w:val="none" w:sz="0" w:space="0" w:color="auto"/>
          </w:divBdr>
        </w:div>
        <w:div w:id="955990348">
          <w:blockQuote w:val="1"/>
          <w:marLeft w:val="720"/>
          <w:marRight w:val="720"/>
          <w:marTop w:val="100"/>
          <w:marBottom w:val="100"/>
          <w:divBdr>
            <w:top w:val="none" w:sz="0" w:space="0" w:color="auto"/>
            <w:left w:val="none" w:sz="0" w:space="0" w:color="auto"/>
            <w:bottom w:val="none" w:sz="0" w:space="0" w:color="auto"/>
            <w:right w:val="none" w:sz="0" w:space="0" w:color="auto"/>
          </w:divBdr>
        </w:div>
        <w:div w:id="597256950">
          <w:blockQuote w:val="1"/>
          <w:marLeft w:val="720"/>
          <w:marRight w:val="720"/>
          <w:marTop w:val="100"/>
          <w:marBottom w:val="100"/>
          <w:divBdr>
            <w:top w:val="none" w:sz="0" w:space="0" w:color="auto"/>
            <w:left w:val="none" w:sz="0" w:space="0" w:color="auto"/>
            <w:bottom w:val="none" w:sz="0" w:space="0" w:color="auto"/>
            <w:right w:val="none" w:sz="0" w:space="0" w:color="auto"/>
          </w:divBdr>
        </w:div>
        <w:div w:id="2015835495">
          <w:blockQuote w:val="1"/>
          <w:marLeft w:val="720"/>
          <w:marRight w:val="720"/>
          <w:marTop w:val="100"/>
          <w:marBottom w:val="100"/>
          <w:divBdr>
            <w:top w:val="none" w:sz="0" w:space="0" w:color="auto"/>
            <w:left w:val="none" w:sz="0" w:space="0" w:color="auto"/>
            <w:bottom w:val="none" w:sz="0" w:space="0" w:color="auto"/>
            <w:right w:val="none" w:sz="0" w:space="0" w:color="auto"/>
          </w:divBdr>
        </w:div>
        <w:div w:id="1293484982">
          <w:blockQuote w:val="1"/>
          <w:marLeft w:val="720"/>
          <w:marRight w:val="720"/>
          <w:marTop w:val="100"/>
          <w:marBottom w:val="100"/>
          <w:divBdr>
            <w:top w:val="none" w:sz="0" w:space="0" w:color="auto"/>
            <w:left w:val="none" w:sz="0" w:space="0" w:color="auto"/>
            <w:bottom w:val="none" w:sz="0" w:space="0" w:color="auto"/>
            <w:right w:val="none" w:sz="0" w:space="0" w:color="auto"/>
          </w:divBdr>
        </w:div>
        <w:div w:id="1975671150">
          <w:blockQuote w:val="1"/>
          <w:marLeft w:val="720"/>
          <w:marRight w:val="720"/>
          <w:marTop w:val="100"/>
          <w:marBottom w:val="100"/>
          <w:divBdr>
            <w:top w:val="none" w:sz="0" w:space="0" w:color="auto"/>
            <w:left w:val="none" w:sz="0" w:space="0" w:color="auto"/>
            <w:bottom w:val="none" w:sz="0" w:space="0" w:color="auto"/>
            <w:right w:val="none" w:sz="0" w:space="0" w:color="auto"/>
          </w:divBdr>
        </w:div>
        <w:div w:id="64765802">
          <w:blockQuote w:val="1"/>
          <w:marLeft w:val="720"/>
          <w:marRight w:val="720"/>
          <w:marTop w:val="100"/>
          <w:marBottom w:val="100"/>
          <w:divBdr>
            <w:top w:val="none" w:sz="0" w:space="0" w:color="auto"/>
            <w:left w:val="none" w:sz="0" w:space="0" w:color="auto"/>
            <w:bottom w:val="none" w:sz="0" w:space="0" w:color="auto"/>
            <w:right w:val="none" w:sz="0" w:space="0" w:color="auto"/>
          </w:divBdr>
        </w:div>
        <w:div w:id="1585719624">
          <w:blockQuote w:val="1"/>
          <w:marLeft w:val="720"/>
          <w:marRight w:val="720"/>
          <w:marTop w:val="100"/>
          <w:marBottom w:val="100"/>
          <w:divBdr>
            <w:top w:val="none" w:sz="0" w:space="0" w:color="auto"/>
            <w:left w:val="none" w:sz="0" w:space="0" w:color="auto"/>
            <w:bottom w:val="none" w:sz="0" w:space="0" w:color="auto"/>
            <w:right w:val="none" w:sz="0" w:space="0" w:color="auto"/>
          </w:divBdr>
        </w:div>
        <w:div w:id="1313295041">
          <w:blockQuote w:val="1"/>
          <w:marLeft w:val="720"/>
          <w:marRight w:val="720"/>
          <w:marTop w:val="100"/>
          <w:marBottom w:val="100"/>
          <w:divBdr>
            <w:top w:val="none" w:sz="0" w:space="0" w:color="auto"/>
            <w:left w:val="none" w:sz="0" w:space="0" w:color="auto"/>
            <w:bottom w:val="none" w:sz="0" w:space="0" w:color="auto"/>
            <w:right w:val="none" w:sz="0" w:space="0" w:color="auto"/>
          </w:divBdr>
        </w:div>
        <w:div w:id="1571426161">
          <w:blockQuote w:val="1"/>
          <w:marLeft w:val="720"/>
          <w:marRight w:val="720"/>
          <w:marTop w:val="100"/>
          <w:marBottom w:val="100"/>
          <w:divBdr>
            <w:top w:val="none" w:sz="0" w:space="0" w:color="auto"/>
            <w:left w:val="none" w:sz="0" w:space="0" w:color="auto"/>
            <w:bottom w:val="none" w:sz="0" w:space="0" w:color="auto"/>
            <w:right w:val="none" w:sz="0" w:space="0" w:color="auto"/>
          </w:divBdr>
        </w:div>
        <w:div w:id="1751347100">
          <w:blockQuote w:val="1"/>
          <w:marLeft w:val="720"/>
          <w:marRight w:val="720"/>
          <w:marTop w:val="100"/>
          <w:marBottom w:val="100"/>
          <w:divBdr>
            <w:top w:val="none" w:sz="0" w:space="0" w:color="auto"/>
            <w:left w:val="none" w:sz="0" w:space="0" w:color="auto"/>
            <w:bottom w:val="none" w:sz="0" w:space="0" w:color="auto"/>
            <w:right w:val="none" w:sz="0" w:space="0" w:color="auto"/>
          </w:divBdr>
        </w:div>
        <w:div w:id="1713113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916164453">
          <w:blockQuote w:val="1"/>
          <w:marLeft w:val="720"/>
          <w:marRight w:val="720"/>
          <w:marTop w:val="100"/>
          <w:marBottom w:val="100"/>
          <w:divBdr>
            <w:top w:val="none" w:sz="0" w:space="0" w:color="auto"/>
            <w:left w:val="none" w:sz="0" w:space="0" w:color="auto"/>
            <w:bottom w:val="none" w:sz="0" w:space="0" w:color="auto"/>
            <w:right w:val="none" w:sz="0" w:space="0" w:color="auto"/>
          </w:divBdr>
        </w:div>
        <w:div w:id="628170622">
          <w:blockQuote w:val="1"/>
          <w:marLeft w:val="720"/>
          <w:marRight w:val="720"/>
          <w:marTop w:val="100"/>
          <w:marBottom w:val="100"/>
          <w:divBdr>
            <w:top w:val="none" w:sz="0" w:space="0" w:color="auto"/>
            <w:left w:val="none" w:sz="0" w:space="0" w:color="auto"/>
            <w:bottom w:val="none" w:sz="0" w:space="0" w:color="auto"/>
            <w:right w:val="none" w:sz="0" w:space="0" w:color="auto"/>
          </w:divBdr>
        </w:div>
        <w:div w:id="836573510">
          <w:blockQuote w:val="1"/>
          <w:marLeft w:val="720"/>
          <w:marRight w:val="720"/>
          <w:marTop w:val="100"/>
          <w:marBottom w:val="100"/>
          <w:divBdr>
            <w:top w:val="none" w:sz="0" w:space="0" w:color="auto"/>
            <w:left w:val="none" w:sz="0" w:space="0" w:color="auto"/>
            <w:bottom w:val="none" w:sz="0" w:space="0" w:color="auto"/>
            <w:right w:val="none" w:sz="0" w:space="0" w:color="auto"/>
          </w:divBdr>
        </w:div>
        <w:div w:id="259876037">
          <w:blockQuote w:val="1"/>
          <w:marLeft w:val="720"/>
          <w:marRight w:val="720"/>
          <w:marTop w:val="100"/>
          <w:marBottom w:val="100"/>
          <w:divBdr>
            <w:top w:val="none" w:sz="0" w:space="0" w:color="auto"/>
            <w:left w:val="none" w:sz="0" w:space="0" w:color="auto"/>
            <w:bottom w:val="none" w:sz="0" w:space="0" w:color="auto"/>
            <w:right w:val="none" w:sz="0" w:space="0" w:color="auto"/>
          </w:divBdr>
        </w:div>
        <w:div w:id="2005545263">
          <w:blockQuote w:val="1"/>
          <w:marLeft w:val="720"/>
          <w:marRight w:val="720"/>
          <w:marTop w:val="100"/>
          <w:marBottom w:val="100"/>
          <w:divBdr>
            <w:top w:val="none" w:sz="0" w:space="0" w:color="auto"/>
            <w:left w:val="none" w:sz="0" w:space="0" w:color="auto"/>
            <w:bottom w:val="none" w:sz="0" w:space="0" w:color="auto"/>
            <w:right w:val="none" w:sz="0" w:space="0" w:color="auto"/>
          </w:divBdr>
        </w:div>
        <w:div w:id="1798719109">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947951">
          <w:blockQuote w:val="1"/>
          <w:marLeft w:val="720"/>
          <w:marRight w:val="720"/>
          <w:marTop w:val="100"/>
          <w:marBottom w:val="100"/>
          <w:divBdr>
            <w:top w:val="none" w:sz="0" w:space="0" w:color="auto"/>
            <w:left w:val="none" w:sz="0" w:space="0" w:color="auto"/>
            <w:bottom w:val="none" w:sz="0" w:space="0" w:color="auto"/>
            <w:right w:val="none" w:sz="0" w:space="0" w:color="auto"/>
          </w:divBdr>
        </w:div>
        <w:div w:id="744496959">
          <w:blockQuote w:val="1"/>
          <w:marLeft w:val="720"/>
          <w:marRight w:val="720"/>
          <w:marTop w:val="100"/>
          <w:marBottom w:val="100"/>
          <w:divBdr>
            <w:top w:val="none" w:sz="0" w:space="0" w:color="auto"/>
            <w:left w:val="none" w:sz="0" w:space="0" w:color="auto"/>
            <w:bottom w:val="none" w:sz="0" w:space="0" w:color="auto"/>
            <w:right w:val="none" w:sz="0" w:space="0" w:color="auto"/>
          </w:divBdr>
        </w:div>
        <w:div w:id="8853393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58779058">
          <w:blockQuote w:val="1"/>
          <w:marLeft w:val="720"/>
          <w:marRight w:val="720"/>
          <w:marTop w:val="100"/>
          <w:marBottom w:val="100"/>
          <w:divBdr>
            <w:top w:val="none" w:sz="0" w:space="0" w:color="auto"/>
            <w:left w:val="none" w:sz="0" w:space="0" w:color="auto"/>
            <w:bottom w:val="none" w:sz="0" w:space="0" w:color="auto"/>
            <w:right w:val="none" w:sz="0" w:space="0" w:color="auto"/>
          </w:divBdr>
        </w:div>
        <w:div w:id="1990984524">
          <w:blockQuote w:val="1"/>
          <w:marLeft w:val="720"/>
          <w:marRight w:val="720"/>
          <w:marTop w:val="100"/>
          <w:marBottom w:val="100"/>
          <w:divBdr>
            <w:top w:val="none" w:sz="0" w:space="0" w:color="auto"/>
            <w:left w:val="none" w:sz="0" w:space="0" w:color="auto"/>
            <w:bottom w:val="none" w:sz="0" w:space="0" w:color="auto"/>
            <w:right w:val="none" w:sz="0" w:space="0" w:color="auto"/>
          </w:divBdr>
        </w:div>
        <w:div w:id="203107372">
          <w:blockQuote w:val="1"/>
          <w:marLeft w:val="720"/>
          <w:marRight w:val="720"/>
          <w:marTop w:val="100"/>
          <w:marBottom w:val="100"/>
          <w:divBdr>
            <w:top w:val="none" w:sz="0" w:space="0" w:color="auto"/>
            <w:left w:val="none" w:sz="0" w:space="0" w:color="auto"/>
            <w:bottom w:val="none" w:sz="0" w:space="0" w:color="auto"/>
            <w:right w:val="none" w:sz="0" w:space="0" w:color="auto"/>
          </w:divBdr>
        </w:div>
        <w:div w:id="492262378">
          <w:blockQuote w:val="1"/>
          <w:marLeft w:val="720"/>
          <w:marRight w:val="720"/>
          <w:marTop w:val="100"/>
          <w:marBottom w:val="100"/>
          <w:divBdr>
            <w:top w:val="none" w:sz="0" w:space="0" w:color="auto"/>
            <w:left w:val="none" w:sz="0" w:space="0" w:color="auto"/>
            <w:bottom w:val="none" w:sz="0" w:space="0" w:color="auto"/>
            <w:right w:val="none" w:sz="0" w:space="0" w:color="auto"/>
          </w:divBdr>
        </w:div>
        <w:div w:id="1178544401">
          <w:blockQuote w:val="1"/>
          <w:marLeft w:val="720"/>
          <w:marRight w:val="720"/>
          <w:marTop w:val="100"/>
          <w:marBottom w:val="100"/>
          <w:divBdr>
            <w:top w:val="none" w:sz="0" w:space="0" w:color="auto"/>
            <w:left w:val="none" w:sz="0" w:space="0" w:color="auto"/>
            <w:bottom w:val="none" w:sz="0" w:space="0" w:color="auto"/>
            <w:right w:val="none" w:sz="0" w:space="0" w:color="auto"/>
          </w:divBdr>
        </w:div>
        <w:div w:id="25004480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7847749">
          <w:blockQuote w:val="1"/>
          <w:marLeft w:val="720"/>
          <w:marRight w:val="720"/>
          <w:marTop w:val="100"/>
          <w:marBottom w:val="100"/>
          <w:divBdr>
            <w:top w:val="none" w:sz="0" w:space="0" w:color="auto"/>
            <w:left w:val="none" w:sz="0" w:space="0" w:color="auto"/>
            <w:bottom w:val="none" w:sz="0" w:space="0" w:color="auto"/>
            <w:right w:val="none" w:sz="0" w:space="0" w:color="auto"/>
          </w:divBdr>
        </w:div>
        <w:div w:id="20556193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139950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7558292">
      <w:bodyDiv w:val="1"/>
      <w:marLeft w:val="0"/>
      <w:marRight w:val="0"/>
      <w:marTop w:val="0"/>
      <w:marBottom w:val="0"/>
      <w:divBdr>
        <w:top w:val="none" w:sz="0" w:space="0" w:color="auto"/>
        <w:left w:val="none" w:sz="0" w:space="0" w:color="auto"/>
        <w:bottom w:val="none" w:sz="0" w:space="0" w:color="auto"/>
        <w:right w:val="none" w:sz="0" w:space="0" w:color="auto"/>
      </w:divBdr>
    </w:div>
    <w:div w:id="1540819783">
      <w:bodyDiv w:val="1"/>
      <w:marLeft w:val="0"/>
      <w:marRight w:val="0"/>
      <w:marTop w:val="0"/>
      <w:marBottom w:val="0"/>
      <w:divBdr>
        <w:top w:val="none" w:sz="0" w:space="0" w:color="auto"/>
        <w:left w:val="none" w:sz="0" w:space="0" w:color="auto"/>
        <w:bottom w:val="none" w:sz="0" w:space="0" w:color="auto"/>
        <w:right w:val="none" w:sz="0" w:space="0" w:color="auto"/>
      </w:divBdr>
    </w:div>
    <w:div w:id="1713075291">
      <w:bodyDiv w:val="1"/>
      <w:marLeft w:val="0"/>
      <w:marRight w:val="0"/>
      <w:marTop w:val="0"/>
      <w:marBottom w:val="0"/>
      <w:divBdr>
        <w:top w:val="none" w:sz="0" w:space="0" w:color="auto"/>
        <w:left w:val="none" w:sz="0" w:space="0" w:color="auto"/>
        <w:bottom w:val="none" w:sz="0" w:space="0" w:color="auto"/>
        <w:right w:val="none" w:sz="0" w:space="0" w:color="auto"/>
      </w:divBdr>
    </w:div>
    <w:div w:id="1726945484">
      <w:bodyDiv w:val="1"/>
      <w:marLeft w:val="0"/>
      <w:marRight w:val="0"/>
      <w:marTop w:val="0"/>
      <w:marBottom w:val="0"/>
      <w:divBdr>
        <w:top w:val="none" w:sz="0" w:space="0" w:color="auto"/>
        <w:left w:val="none" w:sz="0" w:space="0" w:color="auto"/>
        <w:bottom w:val="none" w:sz="0" w:space="0" w:color="auto"/>
        <w:right w:val="none" w:sz="0" w:space="0" w:color="auto"/>
      </w:divBdr>
    </w:div>
    <w:div w:id="1778211665">
      <w:bodyDiv w:val="1"/>
      <w:marLeft w:val="0"/>
      <w:marRight w:val="0"/>
      <w:marTop w:val="0"/>
      <w:marBottom w:val="0"/>
      <w:divBdr>
        <w:top w:val="none" w:sz="0" w:space="0" w:color="auto"/>
        <w:left w:val="none" w:sz="0" w:space="0" w:color="auto"/>
        <w:bottom w:val="none" w:sz="0" w:space="0" w:color="auto"/>
        <w:right w:val="none" w:sz="0" w:space="0" w:color="auto"/>
      </w:divBdr>
    </w:div>
    <w:div w:id="1817187019">
      <w:bodyDiv w:val="1"/>
      <w:marLeft w:val="0"/>
      <w:marRight w:val="0"/>
      <w:marTop w:val="0"/>
      <w:marBottom w:val="0"/>
      <w:divBdr>
        <w:top w:val="none" w:sz="0" w:space="0" w:color="auto"/>
        <w:left w:val="none" w:sz="0" w:space="0" w:color="auto"/>
        <w:bottom w:val="none" w:sz="0" w:space="0" w:color="auto"/>
        <w:right w:val="none" w:sz="0" w:space="0" w:color="auto"/>
      </w:divBdr>
    </w:div>
    <w:div w:id="2111848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oleObject" Target="embeddings/oleObject4.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3.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mailto:licitacao1@pmsas.pr.gov.br%20" TargetMode="External"/><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B62E2B-237D-4BE1-B956-F2C75B6A4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1815</TotalTime>
  <Pages>12</Pages>
  <Words>4872</Words>
  <Characters>26310</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Margere Rosa de Oliveira</dc:creator>
  <cp:lastModifiedBy>LICITACA-04</cp:lastModifiedBy>
  <cp:revision>75</cp:revision>
  <cp:lastPrinted>2023-10-02T12:45:00Z</cp:lastPrinted>
  <dcterms:created xsi:type="dcterms:W3CDTF">2023-09-13T11:53:00Z</dcterms:created>
  <dcterms:modified xsi:type="dcterms:W3CDTF">2024-05-20T14:25:00Z</dcterms:modified>
</cp:coreProperties>
</file>