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 w:rsidR="00C578D2">
        <w:rPr>
          <w:rFonts w:ascii="Bookman Old Style" w:hAnsi="Bookman Old Style" w:cs="Bookman Old Style"/>
          <w:b/>
          <w:sz w:val="20"/>
          <w:szCs w:val="20"/>
        </w:rPr>
        <w:t>CHAMAMENTO PÚBLICO Nº 03</w:t>
      </w:r>
      <w:r w:rsidR="00743D69">
        <w:rPr>
          <w:rFonts w:ascii="Bookman Old Style" w:hAnsi="Bookman Old Style" w:cs="Bookman Old Style"/>
          <w:b/>
          <w:sz w:val="20"/>
          <w:szCs w:val="20"/>
        </w:rPr>
        <w:t>/2024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C578D2" w:rsidRDefault="00953C1C" w:rsidP="00C578D2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</w:t>
      </w:r>
      <w:r w:rsidR="009C41BF">
        <w:rPr>
          <w:rFonts w:ascii="Bookman Old Style" w:hAnsi="Bookman Old Style" w:cs="Bookman Old Style"/>
          <w:sz w:val="20"/>
          <w:szCs w:val="20"/>
        </w:rPr>
        <w:t>a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 Presidente da Comissão Permanente de Licitações, designado pela Portaria nº </w:t>
      </w:r>
      <w:r w:rsidR="00743D69">
        <w:rPr>
          <w:rFonts w:ascii="Bookman Old Style" w:hAnsi="Bookman Old Style" w:cs="Bookman Old Style"/>
          <w:sz w:val="20"/>
          <w:szCs w:val="20"/>
        </w:rPr>
        <w:t>30.</w:t>
      </w:r>
      <w:r>
        <w:rPr>
          <w:rFonts w:ascii="Bookman Old Style" w:hAnsi="Bookman Old Style" w:cs="Bookman Old Style"/>
          <w:sz w:val="20"/>
          <w:szCs w:val="20"/>
        </w:rPr>
        <w:t>058</w:t>
      </w:r>
      <w:r w:rsidR="00743D69">
        <w:rPr>
          <w:rFonts w:ascii="Bookman Old Style" w:hAnsi="Bookman Old Style" w:cs="Bookman Old Style"/>
          <w:sz w:val="20"/>
          <w:szCs w:val="20"/>
        </w:rPr>
        <w:t>/2024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>, no uso de suas atribuições legais, avisa aos interessados que estar</w:t>
      </w:r>
      <w:r w:rsidR="00BE0B42">
        <w:rPr>
          <w:rFonts w:ascii="Bookman Old Style" w:hAnsi="Bookman Old Style" w:cs="Bookman Old Style"/>
          <w:sz w:val="20"/>
          <w:szCs w:val="20"/>
        </w:rPr>
        <w:t>á</w:t>
      </w:r>
      <w:r w:rsidR="00C578D2">
        <w:rPr>
          <w:rFonts w:ascii="Bookman Old Style" w:hAnsi="Bookman Old Style" w:cs="Bookman Old Style"/>
          <w:sz w:val="20"/>
          <w:szCs w:val="20"/>
        </w:rPr>
        <w:t xml:space="preserve"> aberto o Chamamento Público 03</w:t>
      </w:r>
      <w:r w:rsidR="00743D69">
        <w:rPr>
          <w:rFonts w:ascii="Bookman Old Style" w:hAnsi="Bookman Old Style" w:cs="Bookman Old Style"/>
          <w:sz w:val="20"/>
          <w:szCs w:val="20"/>
        </w:rPr>
        <w:t>/2024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 xml:space="preserve">a partir da data de publicação deste edital 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e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>a qualquer tempo  pelo</w:t>
      </w:r>
      <w:r w:rsidR="00C578D2">
        <w:rPr>
          <w:rFonts w:ascii="Bookman Old Style" w:hAnsi="Bookman Old Style" w:cs="Bookman Old Style"/>
          <w:sz w:val="20"/>
          <w:szCs w:val="20"/>
        </w:rPr>
        <w:t xml:space="preserve"> período de 12(Dose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) meses, 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para </w:t>
      </w:r>
      <w:r w:rsidR="00BE0B42" w:rsidRPr="00006F94">
        <w:rPr>
          <w:rFonts w:ascii="Bookman Old Style" w:hAnsi="Bookman Old Style"/>
          <w:sz w:val="20"/>
          <w:szCs w:val="20"/>
        </w:rPr>
        <w:t xml:space="preserve">CREDENCIAMENTO </w:t>
      </w:r>
      <w:r w:rsidR="00C578D2">
        <w:rPr>
          <w:rFonts w:ascii="Bookman Old Style" w:hAnsi="Bookman Old Style"/>
          <w:sz w:val="20"/>
          <w:szCs w:val="20"/>
        </w:rPr>
        <w:t>em</w:t>
      </w:r>
      <w:bookmarkStart w:id="0" w:name="_GoBack"/>
      <w:bookmarkEnd w:id="0"/>
      <w:r w:rsidR="00C578D2">
        <w:rPr>
          <w:rFonts w:ascii="Bookman Old Style" w:hAnsi="Bookman Old Style"/>
          <w:sz w:val="20"/>
          <w:szCs w:val="20"/>
        </w:rPr>
        <w:t xml:space="preserve"> provimento de vaga de Agente de Serviços Gerais, com carga horária de 40 h semanais.</w:t>
      </w:r>
    </w:p>
    <w:p w:rsidR="008F12E0" w:rsidRPr="00676399" w:rsidRDefault="00953C1C" w:rsidP="00953C1C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8F12E0"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 w:rsidR="008F12E0"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="008F12E0"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</w:t>
      </w:r>
      <w:r w:rsidR="00C578D2">
        <w:rPr>
          <w:rFonts w:ascii="Bookman Old Style" w:hAnsi="Bookman Old Style" w:cs="Bookman Old Style"/>
          <w:sz w:val="20"/>
          <w:szCs w:val="20"/>
        </w:rPr>
        <w:t>29</w:t>
      </w:r>
      <w:r w:rsidR="00953C1C">
        <w:rPr>
          <w:rFonts w:ascii="Bookman Old Style" w:hAnsi="Bookman Old Style" w:cs="Bookman Old Style"/>
          <w:sz w:val="20"/>
          <w:szCs w:val="20"/>
        </w:rPr>
        <w:t xml:space="preserve"> de abril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 de 2024</w:t>
      </w:r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C578D2" w:rsidRPr="00676399" w:rsidRDefault="00C578D2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C578D2" w:rsidRDefault="00C578D2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953C1C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JAQUELINE DA LUZ W. DA SILVA</w:t>
      </w:r>
    </w:p>
    <w:p w:rsidR="008F12E0" w:rsidRPr="00676399" w:rsidRDefault="00C578D2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Agente de Contratação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267415"/>
    <w:rsid w:val="003B0C37"/>
    <w:rsid w:val="006E1E12"/>
    <w:rsid w:val="00743D69"/>
    <w:rsid w:val="008F12E0"/>
    <w:rsid w:val="00953C1C"/>
    <w:rsid w:val="009C41BF"/>
    <w:rsid w:val="00BE0B42"/>
    <w:rsid w:val="00C578D2"/>
    <w:rsid w:val="00FE399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7458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10</cp:revision>
  <dcterms:created xsi:type="dcterms:W3CDTF">2022-06-28T17:12:00Z</dcterms:created>
  <dcterms:modified xsi:type="dcterms:W3CDTF">2024-04-30T11:45:00Z</dcterms:modified>
</cp:coreProperties>
</file>