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5600BD" w:rsidRDefault="00D66C09" w:rsidP="00D66C0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D66C09" w:rsidRDefault="00842455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842455">
        <w:rPr>
          <w:rFonts w:ascii="Bookman Old Style" w:hAnsi="Bookman Old Style" w:cs="Bookman Old Style"/>
          <w:bCs/>
          <w:sz w:val="20"/>
          <w:szCs w:val="20"/>
        </w:rPr>
        <w:t xml:space="preserve">Aquisição de </w:t>
      </w:r>
      <w:r w:rsidR="00001343">
        <w:rPr>
          <w:rFonts w:ascii="Bookman Old Style" w:hAnsi="Bookman Old Style" w:cs="Bookman Old Style"/>
          <w:bCs/>
          <w:sz w:val="20"/>
          <w:szCs w:val="20"/>
        </w:rPr>
        <w:t xml:space="preserve">bebedouros suprir as necessidades das Unidades Básicas de Saúde </w:t>
      </w:r>
      <w:r w:rsidRPr="00842455">
        <w:rPr>
          <w:rFonts w:ascii="Bookman Old Style" w:hAnsi="Bookman Old Style" w:cs="Bookman Old Style"/>
          <w:bCs/>
          <w:sz w:val="20"/>
          <w:szCs w:val="20"/>
        </w:rPr>
        <w:t>do município de Santo Antonio do Sudoeste – PR</w:t>
      </w:r>
      <w:r w:rsidR="00D66C09"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C17148" w:rsidRDefault="00D66C09" w:rsidP="00D66C09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Pr="00C17148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D66C09" w:rsidRPr="00C17148" w:rsidRDefault="00D66C09" w:rsidP="00D66C09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D66C09" w:rsidRPr="005600BD" w:rsidRDefault="00D66C09" w:rsidP="00D66C09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D66C09" w:rsidRPr="00216753" w:rsidRDefault="007014F7" w:rsidP="00842455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tab/>
      </w:r>
      <w:r w:rsidR="00001343" w:rsidRPr="00001343">
        <w:rPr>
          <w:rFonts w:ascii="Bookman Old Style" w:eastAsiaTheme="minorHAnsi" w:hAnsi="Bookman Old Style" w:cstheme="minorBidi"/>
          <w:sz w:val="20"/>
          <w:szCs w:val="20"/>
          <w:lang w:eastAsia="en-US"/>
        </w:rPr>
        <w:t>A aquisição de bebedouros para suprir as necessidades das Unidades Básicas de Saúde do município de Santo Antonio do Sudoeste – PR é uma medida essencial para garantir a qualidade dos serviços de saúde prestados à comunidade. A disponibilidade de água potável e de fácil acesso é fundamental para promover a hidratação dos pacientes, acompanhantes e profissionais de saúde, contribuindo assim para a manutenção da saúde e prevenção de doenças relacionadas à desidratação. Além disso, a instalação de bebedouros em todas as unidades de saúde proporcionará um ambiente mais acolhedor e confortável, fortalecendo a relação de confiança entre a população e os serviços de saúde oferecidos pelo município.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val="pt-PT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D66C09" w:rsidRPr="005600BD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842455" w:rsidRPr="0029746E" w:rsidRDefault="00001343" w:rsidP="0000134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001343">
        <w:rPr>
          <w:rFonts w:ascii="Bookman Old Style" w:hAnsi="Bookman Old Style"/>
          <w:sz w:val="20"/>
          <w:szCs w:val="20"/>
        </w:rPr>
        <w:t>Serão adquiridos bebedouros de alta qualidade, durabilidade e eficiência energética, garantindo assim um investimento sustentável a longo prazo. Os bebedouros selecionados serão de modelos que atendam às normas técnicas vigentes, garantindo a segurança e a qualidade da água fornecida. Além disso, serão considerados aspectos como capacidade de fornecimento de água, facilidade de limpeza e manutenção, bem como a adaptação ao ambiente das unidades de saúde. O objetivo é fornecer uma solução completa e eficaz, que contribua para a melhoria dos serviços de saúde, respeitando os princípios de sustentabilidade e qualidade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29746E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323DE3" w:rsidRDefault="00D66C09" w:rsidP="007014F7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  <w:r w:rsidR="00A41616" w:rsidRPr="00A41616">
        <w:rPr>
          <w:rFonts w:ascii="Bookman Old Style" w:hAnsi="Bookman Old Style"/>
          <w:sz w:val="20"/>
          <w:szCs w:val="20"/>
        </w:rPr>
        <w:t>Os bebedouros devem atender aos padrões estabelecidos pelos órgãos reguladores, garantindo a qualidade e segurança da água fornecida.</w:t>
      </w:r>
    </w:p>
    <w:p w:rsidR="00A41616" w:rsidRDefault="00A41616" w:rsidP="00A416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41616">
        <w:rPr>
          <w:rFonts w:ascii="Bookman Old Style" w:hAnsi="Bookman Old Style"/>
          <w:sz w:val="20"/>
          <w:szCs w:val="20"/>
        </w:rPr>
        <w:t>Os bebedouros devem ser fabricados com materiais de alta qualidade e resistência, garantindo sua durabilidade e capacidade de suportar o uso frequente.</w:t>
      </w:r>
    </w:p>
    <w:p w:rsidR="00A41616" w:rsidRDefault="00A41616" w:rsidP="00A416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41616">
        <w:rPr>
          <w:rFonts w:ascii="Bookman Old Style" w:hAnsi="Bookman Old Style"/>
          <w:sz w:val="20"/>
          <w:szCs w:val="20"/>
        </w:rPr>
        <w:t>Priorização de bebedouros com baixo consumo de energia, visando reduzir os custos operacionais e promover a sustentabilidade ambiental.</w:t>
      </w:r>
    </w:p>
    <w:p w:rsidR="00A41616" w:rsidRDefault="00A41616" w:rsidP="00A416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41616">
        <w:rPr>
          <w:rFonts w:ascii="Bookman Old Style" w:hAnsi="Bookman Old Style"/>
          <w:sz w:val="20"/>
          <w:szCs w:val="20"/>
        </w:rPr>
        <w:t>Os bebedouros devem ser capazes de fornecer água em quantidade suficiente para atender à demanda das unidades de saúde, considerando picos de utilização.</w:t>
      </w:r>
    </w:p>
    <w:p w:rsidR="00A41616" w:rsidRDefault="00A41616" w:rsidP="00A416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 w:rsidRPr="00A41616">
        <w:rPr>
          <w:rFonts w:ascii="Bookman Old Style" w:hAnsi="Bookman Old Style"/>
          <w:sz w:val="20"/>
          <w:szCs w:val="20"/>
        </w:rPr>
        <w:t>Deve-se garantir que os bebedouros possuam design e componentes que facilitem a limpeza e manutenção, contribuindo para a higiene e segurança dos usuários</w:t>
      </w:r>
      <w:r>
        <w:rPr>
          <w:rFonts w:ascii="Bookman Old Style" w:hAnsi="Bookman Old Style"/>
          <w:sz w:val="20"/>
          <w:szCs w:val="20"/>
        </w:rPr>
        <w:t>.</w:t>
      </w:r>
    </w:p>
    <w:p w:rsidR="00A41616" w:rsidRDefault="00A41616" w:rsidP="00A416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41616">
        <w:rPr>
          <w:rFonts w:ascii="Bookman Old Style" w:hAnsi="Bookman Old Style"/>
          <w:sz w:val="20"/>
          <w:szCs w:val="20"/>
        </w:rPr>
        <w:t>É essencial que o fornecedor ofereça garantia dos produtos e disponibilidade de assistência técnica para eventuais reparos ou manutenções necessárias durante o período de utilização dos bebedouros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5A42C3" w:rsidRDefault="00D66C09" w:rsidP="00D66C0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323DE3" w:rsidRDefault="007014F7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A41616" w:rsidRPr="00A41616">
        <w:rPr>
          <w:rFonts w:ascii="Bookman Old Style" w:hAnsi="Bookman Old Style"/>
          <w:sz w:val="20"/>
          <w:szCs w:val="20"/>
          <w:lang w:eastAsia="en-US"/>
        </w:rPr>
        <w:t>Planejamento e elaboração do termo de referência: Esta fase envolverá a definição detalhada das necessidades das unidades de saúde, a especificação dos requisitos técnicos dos bebedouros e a elaboração do termo de referência que servirá de base para o processo de contratação</w:t>
      </w:r>
      <w:r w:rsidR="00A41616">
        <w:rPr>
          <w:rFonts w:ascii="Bookman Old Style" w:hAnsi="Bookman Old Style"/>
          <w:sz w:val="20"/>
          <w:szCs w:val="20"/>
          <w:lang w:eastAsia="en-US"/>
        </w:rPr>
        <w:t>.</w:t>
      </w:r>
    </w:p>
    <w:p w:rsidR="00A41616" w:rsidRDefault="00A41616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41616">
        <w:rPr>
          <w:rFonts w:ascii="Bookman Old Style" w:hAnsi="Bookman Old Style"/>
          <w:sz w:val="20"/>
          <w:szCs w:val="20"/>
          <w:lang w:eastAsia="en-US"/>
        </w:rPr>
        <w:t>Processo de licitação: Será realizado o processo de licitação conforme as normas estabelecidas pela legislação vigente, garantindo a seleção do fornecedor que ofereça as melhores condições em termos de qualidade, preço e prazo de entrega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A41616" w:rsidRDefault="00A41616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41616">
        <w:rPr>
          <w:rFonts w:ascii="Bookman Old Style" w:hAnsi="Bookman Old Style"/>
          <w:sz w:val="20"/>
          <w:szCs w:val="20"/>
          <w:lang w:eastAsia="en-US"/>
        </w:rPr>
        <w:t>Contratação e entrega dos bebedouros: Após a seleção do fornecedor, será formalizado o contrato de aquisição dos bebedouros, com definição clara das condições de entrega, garantia, assistência técnica e demais aspectos contratuais relevantes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A41616" w:rsidRDefault="00A41616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41616">
        <w:rPr>
          <w:rFonts w:ascii="Bookman Old Style" w:hAnsi="Bookman Old Style"/>
          <w:sz w:val="20"/>
          <w:szCs w:val="20"/>
          <w:lang w:eastAsia="en-US"/>
        </w:rPr>
        <w:t>Instala</w:t>
      </w:r>
      <w:r w:rsidRPr="00A41616">
        <w:rPr>
          <w:rFonts w:ascii="Bookman Old Style" w:hAnsi="Bookman Old Style" w:hint="eastAsia"/>
          <w:sz w:val="20"/>
          <w:szCs w:val="20"/>
          <w:lang w:eastAsia="en-US"/>
        </w:rPr>
        <w:t>çã</w:t>
      </w:r>
      <w:r w:rsidRPr="00A41616">
        <w:rPr>
          <w:rFonts w:ascii="Bookman Old Style" w:hAnsi="Bookman Old Style"/>
          <w:sz w:val="20"/>
          <w:szCs w:val="20"/>
          <w:lang w:eastAsia="en-US"/>
        </w:rPr>
        <w:t>o e teste dos bebedouros: Os bebedouros ser</w:t>
      </w:r>
      <w:r w:rsidRPr="00A41616">
        <w:rPr>
          <w:rFonts w:ascii="Bookman Old Style" w:hAnsi="Bookman Old Style" w:hint="eastAsia"/>
          <w:sz w:val="20"/>
          <w:szCs w:val="20"/>
          <w:lang w:eastAsia="en-US"/>
        </w:rPr>
        <w:t>ã</w:t>
      </w:r>
      <w:r w:rsidRPr="00A41616">
        <w:rPr>
          <w:rFonts w:ascii="Bookman Old Style" w:hAnsi="Bookman Old Style"/>
          <w:sz w:val="20"/>
          <w:szCs w:val="20"/>
          <w:lang w:eastAsia="en-US"/>
        </w:rPr>
        <w:t>o instalados nas Unidades B</w:t>
      </w:r>
      <w:r w:rsidRPr="00A41616">
        <w:rPr>
          <w:rFonts w:ascii="Bookman Old Style" w:hAnsi="Bookman Old Style" w:hint="eastAsia"/>
          <w:sz w:val="20"/>
          <w:szCs w:val="20"/>
          <w:lang w:eastAsia="en-US"/>
        </w:rPr>
        <w:t>á</w:t>
      </w:r>
      <w:r w:rsidRPr="00A41616">
        <w:rPr>
          <w:rFonts w:ascii="Bookman Old Style" w:hAnsi="Bookman Old Style"/>
          <w:sz w:val="20"/>
          <w:szCs w:val="20"/>
          <w:lang w:eastAsia="en-US"/>
        </w:rPr>
        <w:t>sicas de Sa</w:t>
      </w:r>
      <w:r w:rsidRPr="00A41616">
        <w:rPr>
          <w:rFonts w:ascii="Bookman Old Style" w:hAnsi="Bookman Old Style" w:hint="eastAsia"/>
          <w:sz w:val="20"/>
          <w:szCs w:val="20"/>
          <w:lang w:eastAsia="en-US"/>
        </w:rPr>
        <w:t>ú</w:t>
      </w:r>
      <w:r w:rsidRPr="00A41616">
        <w:rPr>
          <w:rFonts w:ascii="Bookman Old Style" w:hAnsi="Bookman Old Style"/>
          <w:sz w:val="20"/>
          <w:szCs w:val="20"/>
          <w:lang w:eastAsia="en-US"/>
        </w:rPr>
        <w:t>de conforme o planejamento previamente estabelecido, e ser</w:t>
      </w:r>
      <w:r w:rsidRPr="00A41616">
        <w:rPr>
          <w:rFonts w:ascii="Bookman Old Style" w:hAnsi="Bookman Old Style" w:hint="eastAsia"/>
          <w:sz w:val="20"/>
          <w:szCs w:val="20"/>
          <w:lang w:eastAsia="en-US"/>
        </w:rPr>
        <w:t>ã</w:t>
      </w:r>
      <w:r w:rsidRPr="00A41616">
        <w:rPr>
          <w:rFonts w:ascii="Bookman Old Style" w:hAnsi="Bookman Old Style"/>
          <w:sz w:val="20"/>
          <w:szCs w:val="20"/>
          <w:lang w:eastAsia="en-US"/>
        </w:rPr>
        <w:t>o realizados testes de funcionamento para garantir que estejam operando adequadamente.</w:t>
      </w:r>
    </w:p>
    <w:p w:rsidR="00A41616" w:rsidRDefault="00A41616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41616">
        <w:rPr>
          <w:rFonts w:ascii="Bookman Old Style" w:hAnsi="Bookman Old Style"/>
          <w:sz w:val="20"/>
          <w:szCs w:val="20"/>
          <w:lang w:eastAsia="en-US"/>
        </w:rPr>
        <w:t>Monitoramento e acompanhamento: Será realizado um acompanhamento contínuo da utilização dos bebedouros, verificando sua eficiência, a satisfação dos usuários e a necessidade de eventuais ajustes ou manutenções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A41616" w:rsidRPr="00A41616" w:rsidRDefault="00A41616" w:rsidP="00A41616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41616">
        <w:rPr>
          <w:rFonts w:ascii="Bookman Old Style" w:hAnsi="Bookman Old Style"/>
          <w:sz w:val="20"/>
          <w:szCs w:val="20"/>
          <w:lang w:eastAsia="en-US"/>
        </w:rPr>
        <w:t>Encerramento do contrato: Ao final do período contratual, será realizada uma avaliação final dos resultados alcançados, incluindo a verificação do atendimento aos requisitos técnicos e a satisfação dos usuários. Após essa avaliação, o contrato será encerrado de forma formal, com o cumprimento de todas as obrigações contratuais por ambas as partes.</w:t>
      </w:r>
    </w:p>
    <w:p w:rsidR="00D66C09" w:rsidRPr="0034707A" w:rsidRDefault="00D66C09" w:rsidP="008D26E3">
      <w:pPr>
        <w:rPr>
          <w:rFonts w:ascii="Bookman Old Style" w:hAnsi="Bookman Old Style"/>
          <w:sz w:val="20"/>
          <w:szCs w:val="20"/>
          <w:lang w:eastAsia="en-US"/>
        </w:rPr>
      </w:pPr>
    </w:p>
    <w:p w:rsidR="00D66C09" w:rsidRPr="0034707A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4707A">
        <w:rPr>
          <w:rFonts w:ascii="Bookman Old Style" w:hAnsi="Bookman Old Style"/>
          <w:b/>
          <w:sz w:val="20"/>
          <w:szCs w:val="20"/>
        </w:rPr>
        <w:t>DAS OBRIGAÇÕES</w:t>
      </w:r>
    </w:p>
    <w:p w:rsidR="00C22372" w:rsidRDefault="00243DC7" w:rsidP="00243DC7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43DC7">
        <w:rPr>
          <w:rFonts w:ascii="Bookman Old Style" w:hAnsi="Bookman Old Style"/>
          <w:sz w:val="20"/>
          <w:szCs w:val="20"/>
        </w:rPr>
        <w:t>Fornecer bebedouros de acordo com as especificações técnicas e quantidades estabelecidas no contrato, garantindo sua qualidade, durabilidade e conformidade com as normas vigentes</w:t>
      </w:r>
      <w:r>
        <w:rPr>
          <w:rFonts w:ascii="Bookman Old Style" w:hAnsi="Bookman Old Style"/>
          <w:sz w:val="20"/>
          <w:szCs w:val="20"/>
        </w:rPr>
        <w:t>.</w:t>
      </w:r>
    </w:p>
    <w:p w:rsidR="0034707A" w:rsidRDefault="00243DC7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43DC7">
        <w:rPr>
          <w:rFonts w:ascii="Bookman Old Style" w:hAnsi="Bookman Old Style"/>
          <w:sz w:val="20"/>
          <w:szCs w:val="20"/>
        </w:rPr>
        <w:t>Realizar a entrega dos bebedouros dentro do prazo estipulado no contrato, nas localidades designadas pelo contratante, de acordo com as condições previamente acordadas</w:t>
      </w:r>
      <w:r>
        <w:rPr>
          <w:rFonts w:ascii="Bookman Old Style" w:hAnsi="Bookman Old Style"/>
          <w:sz w:val="20"/>
          <w:szCs w:val="20"/>
        </w:rPr>
        <w:t>.</w:t>
      </w:r>
    </w:p>
    <w:p w:rsidR="00243DC7" w:rsidRDefault="00243DC7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43DC7">
        <w:rPr>
          <w:rFonts w:ascii="Bookman Old Style" w:hAnsi="Bookman Old Style"/>
          <w:sz w:val="20"/>
          <w:szCs w:val="20"/>
        </w:rPr>
        <w:t>Disponibilizar assistência técnica durante o período de garantia dos bebedouros, realizando eventuais reparos ou substituições necessárias, de forma ágil e eficiente</w:t>
      </w:r>
      <w:r>
        <w:rPr>
          <w:rFonts w:ascii="Bookman Old Style" w:hAnsi="Bookman Old Style"/>
          <w:sz w:val="20"/>
          <w:szCs w:val="20"/>
        </w:rPr>
        <w:t>.</w:t>
      </w:r>
    </w:p>
    <w:p w:rsidR="00243DC7" w:rsidRDefault="00243DC7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43DC7">
        <w:rPr>
          <w:rFonts w:ascii="Bookman Old Style" w:hAnsi="Bookman Old Style"/>
          <w:sz w:val="20"/>
          <w:szCs w:val="20"/>
        </w:rPr>
        <w:t>Cumprir todas as obrigações previstas no contrato, bem como as disposições legais e regulamentares aplicáveis à prestação do serviço de fornecimento de bebedouros</w:t>
      </w:r>
      <w:r>
        <w:rPr>
          <w:rFonts w:ascii="Bookman Old Style" w:hAnsi="Bookman Old Style"/>
          <w:sz w:val="20"/>
          <w:szCs w:val="20"/>
        </w:rPr>
        <w:t>.</w:t>
      </w:r>
    </w:p>
    <w:p w:rsidR="00243DC7" w:rsidRPr="00A838F6" w:rsidRDefault="00243DC7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838F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243DC7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equipamento</w:t>
      </w:r>
      <w:r w:rsidR="00243DC7">
        <w:rPr>
          <w:rFonts w:ascii="Bookman Old Style" w:hAnsi="Bookman Old Style"/>
          <w:sz w:val="20"/>
          <w:szCs w:val="20"/>
        </w:rPr>
        <w:t>s deverão</w:t>
      </w:r>
      <w:r>
        <w:rPr>
          <w:rFonts w:ascii="Bookman Old Style" w:hAnsi="Bookman Old Style"/>
          <w:sz w:val="20"/>
          <w:szCs w:val="20"/>
        </w:rPr>
        <w:t xml:space="preserve"> ser entregue</w:t>
      </w:r>
      <w:r w:rsidR="00243DC7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no </w:t>
      </w:r>
      <w:r w:rsidR="00243DC7">
        <w:rPr>
          <w:rFonts w:ascii="Bookman Old Style" w:hAnsi="Bookman Old Style"/>
          <w:sz w:val="20"/>
          <w:szCs w:val="20"/>
        </w:rPr>
        <w:t>almoxarifado da Secretaria de Saúde</w:t>
      </w:r>
      <w:r>
        <w:rPr>
          <w:rFonts w:ascii="Bookman Old Style" w:hAnsi="Bookman Old Style"/>
          <w:sz w:val="20"/>
          <w:szCs w:val="20"/>
        </w:rPr>
        <w:t>, de segunda a sexta-feira, dos horários das 08h às 12h e das 13:15h às 17:15h</w:t>
      </w:r>
      <w:r w:rsidR="00A838F6" w:rsidRPr="00A838F6">
        <w:rPr>
          <w:rFonts w:ascii="Bookman Old Style" w:hAnsi="Bookman Old Style"/>
          <w:sz w:val="20"/>
          <w:szCs w:val="20"/>
        </w:rPr>
        <w:t>.</w:t>
      </w:r>
    </w:p>
    <w:p w:rsid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2372">
        <w:rPr>
          <w:rFonts w:ascii="Bookman Old Style" w:hAnsi="Bookman Old Style"/>
          <w:sz w:val="20"/>
          <w:szCs w:val="20"/>
        </w:rPr>
        <w:t>Caso não seja possível a entrega na data assinalada, a empresa deverá comunicar as razõ</w:t>
      </w:r>
      <w:r w:rsidR="00F54D8D">
        <w:rPr>
          <w:rFonts w:ascii="Bookman Old Style" w:hAnsi="Bookman Old Style"/>
          <w:sz w:val="20"/>
          <w:szCs w:val="20"/>
        </w:rPr>
        <w:t>es respectivas com pelo menos 05</w:t>
      </w:r>
      <w:r w:rsidRPr="00C22372">
        <w:rPr>
          <w:rFonts w:ascii="Bookman Old Style" w:hAnsi="Bookman Old Style"/>
          <w:sz w:val="20"/>
          <w:szCs w:val="20"/>
        </w:rPr>
        <w:t xml:space="preserve"> (cinco) dia de antecedência para que qualquer pleito de prorrogação de prazo seja analisado, ressalvadas situações de caso fortuito e força maior</w:t>
      </w:r>
      <w:r>
        <w:rPr>
          <w:rFonts w:ascii="Bookman Old Style" w:hAnsi="Bookman Old Style"/>
          <w:sz w:val="20"/>
          <w:szCs w:val="20"/>
        </w:rPr>
        <w:t>.</w:t>
      </w:r>
    </w:p>
    <w:p w:rsidR="00C22372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22372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</w:t>
      </w:r>
      <w:r>
        <w:rPr>
          <w:rFonts w:ascii="Bookman Old Style" w:hAnsi="Bookman Old Style"/>
          <w:sz w:val="20"/>
          <w:szCs w:val="20"/>
        </w:rPr>
        <w:t>.</w:t>
      </w:r>
    </w:p>
    <w:p w:rsidR="00C22372" w:rsidRPr="00A838F6" w:rsidRDefault="00C22372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A838F6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lastRenderedPageBreak/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A838F6">
        <w:rPr>
          <w:rFonts w:ascii="Bookman Old Style" w:hAnsi="Bookman Old Style" w:cs="Cambria"/>
          <w:color w:val="auto"/>
        </w:rPr>
        <w:t>is</w:t>
      </w:r>
      <w:proofErr w:type="spellEnd"/>
      <w:r w:rsidRPr="00A838F6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838F6">
        <w:rPr>
          <w:rFonts w:ascii="Bookman Old Style" w:hAnsi="Bookman Old Style" w:cs="Cambria"/>
          <w:color w:val="auto"/>
        </w:rPr>
        <w:t>apostilamento</w:t>
      </w:r>
      <w:proofErr w:type="spellEnd"/>
      <w:r w:rsidRPr="00A838F6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lastRenderedPageBreak/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A838F6" w:rsidRDefault="00D66C09" w:rsidP="00D66C0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FISCAL: </w:t>
      </w:r>
      <w:r w:rsidR="00231A1B" w:rsidRPr="00231A1B">
        <w:rPr>
          <w:rFonts w:ascii="Bookman Old Style" w:hAnsi="Bookman Old Style"/>
          <w:b/>
          <w:sz w:val="20"/>
          <w:szCs w:val="20"/>
        </w:rPr>
        <w:t>MAIRA FABIANA BENINI SCHIRMANN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GESTOR: </w:t>
      </w:r>
      <w:r w:rsidR="00243DC7">
        <w:rPr>
          <w:rFonts w:ascii="Bookman Old Style" w:hAnsi="Bookman Old Style"/>
          <w:b/>
          <w:sz w:val="20"/>
          <w:szCs w:val="20"/>
        </w:rPr>
        <w:t>JOÃO MARIA DE SOUZA BOENO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838F6">
        <w:rPr>
          <w:rFonts w:ascii="Bookman Old Style" w:hAnsi="Bookman Old Style"/>
        </w:rPr>
        <w:t xml:space="preserve">CRITÉRIOS DE MEDIÇÃO E DE PAGAMENTO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Pr="00A838F6" w:rsidRDefault="00D66C09" w:rsidP="00D66C09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A838F6" w:rsidRDefault="00D66C09" w:rsidP="00D66C09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A838F6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838F6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838F6" w:rsidRDefault="00D66C09" w:rsidP="00D66C09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A838F6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A838F6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A838F6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D66C09" w:rsidRPr="00A838F6" w:rsidRDefault="00D66C09" w:rsidP="00D66C0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D66C09" w:rsidRPr="008D26E3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color w:val="FF0000"/>
          <w:sz w:val="20"/>
          <w:szCs w:val="20"/>
        </w:rPr>
      </w:pPr>
    </w:p>
    <w:p w:rsidR="00D66C09" w:rsidRPr="00DD3B3C" w:rsidRDefault="00D66C09" w:rsidP="00D66C09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17"/>
        <w:gridCol w:w="3870"/>
        <w:gridCol w:w="860"/>
        <w:gridCol w:w="1003"/>
        <w:gridCol w:w="1290"/>
        <w:gridCol w:w="1281"/>
      </w:tblGrid>
      <w:tr w:rsidR="00A838F6" w:rsidRPr="00A838F6" w:rsidTr="00A838F6">
        <w:trPr>
          <w:trHeight w:val="373"/>
        </w:trPr>
        <w:tc>
          <w:tcPr>
            <w:tcW w:w="709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7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6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1003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9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81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A838F6" w:rsidRPr="00A838F6" w:rsidTr="00A838F6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b/>
                <w:sz w:val="16"/>
                <w:szCs w:val="16"/>
              </w:rPr>
              <w:t>PURIFICADOR BEBEDOURO DE ÁGUA INDUSTRIAL INOX 2 TORNEIRAS COM FILTRO 20 LITROS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Especificações: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 xml:space="preserve">- Material: </w:t>
            </w:r>
            <w:proofErr w:type="spellStart"/>
            <w:r w:rsidRPr="00231A1B">
              <w:rPr>
                <w:rFonts w:ascii="Bookman Old Style" w:hAnsi="Bookman Old Style"/>
                <w:sz w:val="16"/>
                <w:szCs w:val="16"/>
              </w:rPr>
              <w:t>Kromanox</w:t>
            </w:r>
            <w:proofErr w:type="spellEnd"/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Estrutura: Aço Galvanizado;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 xml:space="preserve">- Gabinete: Aço Inox Brilhante ou Aço </w:t>
            </w:r>
            <w:proofErr w:type="spellStart"/>
            <w:r w:rsidRPr="00231A1B">
              <w:rPr>
                <w:rFonts w:ascii="Bookman Old Style" w:hAnsi="Bookman Old Style"/>
                <w:sz w:val="16"/>
                <w:szCs w:val="16"/>
              </w:rPr>
              <w:t>Fosfatizado</w:t>
            </w:r>
            <w:proofErr w:type="spellEnd"/>
            <w:r w:rsidRPr="00231A1B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Tanque: Plástico PP Atóxico;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Torneiras: Cromadas Plástico; sendo uma temperatura normal e outra gelada;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 xml:space="preserve">- Aparador de Água: Aço inox ou Aço </w:t>
            </w:r>
            <w:proofErr w:type="spellStart"/>
            <w:r w:rsidRPr="00231A1B">
              <w:rPr>
                <w:rFonts w:ascii="Bookman Old Style" w:hAnsi="Bookman Old Style"/>
                <w:sz w:val="16"/>
                <w:szCs w:val="16"/>
              </w:rPr>
              <w:t>Fosfatizado</w:t>
            </w:r>
            <w:proofErr w:type="spellEnd"/>
            <w:r w:rsidRPr="00231A1B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lastRenderedPageBreak/>
              <w:t>- Serpentina: Interna em Aço 304 grau Alimentício;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Fundo Traseiro: Aço Galvanizado;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Pés: Sapatas de Borracha (2,5 cm);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Isolamento: EPS- Poliestireno;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Gás Refrigerante: Ecológico Livre;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Compressor: Hermético;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Condensação: Estática;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 xml:space="preserve">- Termostato: 7 Níveis de Regulagem </w:t>
            </w:r>
            <w:proofErr w:type="gramStart"/>
            <w:r w:rsidRPr="00231A1B">
              <w:rPr>
                <w:rFonts w:ascii="Bookman Old Style" w:hAnsi="Bookman Old Style"/>
                <w:sz w:val="16"/>
                <w:szCs w:val="16"/>
              </w:rPr>
              <w:t>( 5</w:t>
            </w:r>
            <w:proofErr w:type="gramEnd"/>
            <w:r w:rsidRPr="00231A1B">
              <w:rPr>
                <w:rFonts w:ascii="Bookman Old Style" w:hAnsi="Bookman Old Style"/>
                <w:sz w:val="16"/>
                <w:szCs w:val="16"/>
              </w:rPr>
              <w:t xml:space="preserve"> °C a 10 °C);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Controle de Nível: Através de Boia;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Voltagem: 127V/220V (MONOFÁSICA);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Reservatório: Capacidade Real;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Cabo: Tripolar com Aterramento;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Torneiras: 2;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Atende até 30 pessoas;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Vazão (L/h) 20;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Capacidade: 20 Litros;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Modelo: 20 litros;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Dimensões: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Altura: 1170 mm;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Largura: 430 mm;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Profundidade: 380 mm;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sz w:val="16"/>
                <w:szCs w:val="16"/>
              </w:rPr>
              <w:t>- Peso: 14 Kg;</w:t>
            </w:r>
          </w:p>
          <w:p w:rsidR="00231A1B" w:rsidRPr="00231A1B" w:rsidRDefault="00231A1B" w:rsidP="00231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D66C09" w:rsidRPr="00A838F6" w:rsidRDefault="00231A1B" w:rsidP="00231A1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A1B"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51740762" wp14:editId="6B4C2D9D">
                  <wp:extent cx="676275" cy="135665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bedouro f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48" cy="136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C22372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231A1B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7014F7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1.684,42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7014F7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26.950,72</w:t>
            </w:r>
          </w:p>
        </w:tc>
      </w:tr>
      <w:tr w:rsidR="00A838F6" w:rsidRPr="00A838F6" w:rsidTr="00A838F6">
        <w:trPr>
          <w:trHeight w:val="165"/>
        </w:trPr>
        <w:tc>
          <w:tcPr>
            <w:tcW w:w="84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7014F7" w:rsidP="00A838F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26.950,72</w:t>
            </w:r>
          </w:p>
        </w:tc>
      </w:tr>
    </w:tbl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ab/>
        <w:t xml:space="preserve">Os valores estimados foram obtidos através </w:t>
      </w:r>
      <w:r w:rsidR="00A838F6" w:rsidRPr="00A838F6">
        <w:rPr>
          <w:rFonts w:ascii="Bookman Old Style" w:hAnsi="Bookman Old Style"/>
          <w:sz w:val="20"/>
          <w:szCs w:val="20"/>
        </w:rPr>
        <w:t>de</w:t>
      </w:r>
      <w:r w:rsidR="007014F7">
        <w:rPr>
          <w:rFonts w:ascii="Bookman Old Style" w:hAnsi="Bookman Old Style"/>
          <w:sz w:val="20"/>
          <w:szCs w:val="20"/>
        </w:rPr>
        <w:t xml:space="preserve"> orçamento de fornecedores,</w:t>
      </w:r>
      <w:r w:rsidR="00231A1B">
        <w:rPr>
          <w:rFonts w:ascii="Bookman Old Style" w:hAnsi="Bookman Old Style"/>
          <w:sz w:val="20"/>
          <w:szCs w:val="20"/>
        </w:rPr>
        <w:t xml:space="preserve"> cotação do banco de preços</w:t>
      </w:r>
      <w:r w:rsidR="007014F7">
        <w:rPr>
          <w:rFonts w:ascii="Bookman Old Style" w:hAnsi="Bookman Old Style"/>
          <w:sz w:val="20"/>
          <w:szCs w:val="20"/>
        </w:rPr>
        <w:t xml:space="preserve"> e pesquisa na internet</w:t>
      </w:r>
      <w:r w:rsidR="00231A1B">
        <w:rPr>
          <w:rFonts w:ascii="Bookman Old Style" w:hAnsi="Bookman Old Style"/>
          <w:sz w:val="20"/>
          <w:szCs w:val="20"/>
        </w:rPr>
        <w:t>,</w:t>
      </w:r>
      <w:r w:rsidR="007014F7">
        <w:rPr>
          <w:rFonts w:ascii="Bookman Old Style" w:hAnsi="Bookman Old Style"/>
          <w:sz w:val="20"/>
          <w:szCs w:val="20"/>
        </w:rPr>
        <w:t xml:space="preserve"> sendo que o valor</w:t>
      </w:r>
      <w:r w:rsidRPr="00A838F6">
        <w:rPr>
          <w:rFonts w:ascii="Bookman Old Style" w:hAnsi="Bookman Old Style"/>
          <w:sz w:val="20"/>
          <w:szCs w:val="20"/>
        </w:rPr>
        <w:t xml:space="preserve"> total da aquisição, no importe de </w:t>
      </w:r>
      <w:r w:rsidRPr="00A838F6">
        <w:rPr>
          <w:rFonts w:ascii="Bookman Old Style" w:hAnsi="Bookman Old Style"/>
          <w:b/>
          <w:sz w:val="20"/>
          <w:szCs w:val="20"/>
        </w:rPr>
        <w:t xml:space="preserve">R$ </w:t>
      </w:r>
      <w:r w:rsidR="007014F7">
        <w:rPr>
          <w:rFonts w:ascii="Bookman Old Style" w:hAnsi="Bookman Old Style" w:cs="Arial"/>
          <w:b/>
          <w:sz w:val="20"/>
          <w:szCs w:val="20"/>
        </w:rPr>
        <w:t>26.950,72</w:t>
      </w:r>
      <w:r w:rsidRPr="00A838F6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7014F7" w:rsidRPr="007014F7">
        <w:rPr>
          <w:rFonts w:ascii="Bookman Old Style" w:hAnsi="Bookman Old Style" w:cs="Arial"/>
          <w:b/>
          <w:sz w:val="20"/>
          <w:szCs w:val="20"/>
        </w:rPr>
        <w:t>Vinte e Seis Mil e Novecentos e Cinquenta Reais e Setenta e Dois Centavos</w:t>
      </w:r>
      <w:r w:rsidRPr="00A838F6">
        <w:rPr>
          <w:rFonts w:ascii="Bookman Old Style" w:hAnsi="Bookman Old Style" w:cs="Arial"/>
          <w:b/>
          <w:sz w:val="20"/>
          <w:szCs w:val="20"/>
        </w:rPr>
        <w:t>)</w:t>
      </w:r>
      <w:r w:rsidRPr="00A838F6">
        <w:rPr>
          <w:rFonts w:ascii="Bookman Old Style" w:hAnsi="Bookman Old Style" w:cs="Arial"/>
          <w:sz w:val="20"/>
          <w:szCs w:val="20"/>
        </w:rPr>
        <w:t>,</w:t>
      </w:r>
      <w:r w:rsidRPr="00A838F6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D66C09" w:rsidRPr="00A838F6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A838F6">
        <w:rPr>
          <w:rFonts w:ascii="Bookman Old Style" w:hAnsi="Bookman Old Style"/>
          <w:iCs/>
          <w:color w:val="auto"/>
        </w:rPr>
        <w:t xml:space="preserve">Santo Antonio do Sudoeste, </w:t>
      </w:r>
      <w:r w:rsidR="007A7874">
        <w:rPr>
          <w:rFonts w:ascii="Bookman Old Style" w:hAnsi="Bookman Old Style"/>
          <w:iCs/>
          <w:color w:val="auto"/>
        </w:rPr>
        <w:t>08</w:t>
      </w:r>
      <w:bookmarkStart w:id="1" w:name="_GoBack"/>
      <w:bookmarkEnd w:id="1"/>
      <w:r w:rsidR="00A838F6" w:rsidRPr="00A838F6">
        <w:rPr>
          <w:rFonts w:ascii="Bookman Old Style" w:hAnsi="Bookman Old Style"/>
          <w:iCs/>
          <w:color w:val="auto"/>
        </w:rPr>
        <w:t xml:space="preserve"> </w:t>
      </w:r>
      <w:r w:rsidRPr="00A838F6">
        <w:rPr>
          <w:rFonts w:ascii="Bookman Old Style" w:hAnsi="Bookman Old Style"/>
          <w:iCs/>
          <w:color w:val="auto"/>
        </w:rPr>
        <w:t>de</w:t>
      </w:r>
      <w:r w:rsidR="00A838F6" w:rsidRPr="00A838F6">
        <w:rPr>
          <w:rFonts w:ascii="Bookman Old Style" w:hAnsi="Bookman Old Style"/>
          <w:iCs/>
          <w:color w:val="auto"/>
        </w:rPr>
        <w:t xml:space="preserve"> maio</w:t>
      </w:r>
      <w:r w:rsidRPr="00A838F6">
        <w:rPr>
          <w:rFonts w:ascii="Bookman Old Style" w:hAnsi="Bookman Old Style"/>
          <w:iCs/>
          <w:color w:val="auto"/>
        </w:rPr>
        <w:t xml:space="preserve"> de 2024.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D66C09" w:rsidRPr="00A838F6" w:rsidRDefault="00231A1B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JOÃO MARIA DE SOUZA BOENO</w:t>
      </w:r>
    </w:p>
    <w:p w:rsidR="006B0418" w:rsidRPr="007014F7" w:rsidRDefault="00231A1B" w:rsidP="007014F7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Secretário Municipal de Saúde</w:t>
      </w:r>
    </w:p>
    <w:sectPr w:rsidR="006B0418" w:rsidRPr="007014F7" w:rsidSect="00C17148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DD" w:rsidRDefault="00C22372">
      <w:r>
        <w:separator/>
      </w:r>
    </w:p>
  </w:endnote>
  <w:endnote w:type="continuationSeparator" w:id="0">
    <w:p w:rsidR="005650DD" w:rsidRDefault="00C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7A7874">
    <w:pPr>
      <w:pStyle w:val="Rodap"/>
    </w:pPr>
  </w:p>
  <w:p w:rsidR="00F7357E" w:rsidRDefault="007A7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DD" w:rsidRDefault="00C22372">
      <w:r>
        <w:separator/>
      </w:r>
    </w:p>
  </w:footnote>
  <w:footnote w:type="continuationSeparator" w:id="0">
    <w:p w:rsidR="005650DD" w:rsidRDefault="00C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7A7874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404"/>
    <w:multiLevelType w:val="multilevel"/>
    <w:tmpl w:val="DC60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001343"/>
    <w:rsid w:val="00231A1B"/>
    <w:rsid w:val="00243DC7"/>
    <w:rsid w:val="00323DE3"/>
    <w:rsid w:val="0034707A"/>
    <w:rsid w:val="005650DD"/>
    <w:rsid w:val="006B0418"/>
    <w:rsid w:val="007014F7"/>
    <w:rsid w:val="007A7874"/>
    <w:rsid w:val="00842455"/>
    <w:rsid w:val="008D26E3"/>
    <w:rsid w:val="00A41616"/>
    <w:rsid w:val="00A838F6"/>
    <w:rsid w:val="00C22372"/>
    <w:rsid w:val="00D66C09"/>
    <w:rsid w:val="00D82845"/>
    <w:rsid w:val="00DC1B35"/>
    <w:rsid w:val="00DD3B3C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2530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9</cp:revision>
  <dcterms:created xsi:type="dcterms:W3CDTF">2024-05-03T19:22:00Z</dcterms:created>
  <dcterms:modified xsi:type="dcterms:W3CDTF">2024-05-08T12:01:00Z</dcterms:modified>
</cp:coreProperties>
</file>