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11" w:rsidRDefault="00234BA4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-2159</wp:posOffset>
            </wp:positionV>
            <wp:extent cx="932815" cy="8477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MUNICÍPIO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SANTO</w:t>
      </w:r>
      <w:r>
        <w:rPr>
          <w:spacing w:val="3"/>
          <w:w w:val="115"/>
        </w:rPr>
        <w:t xml:space="preserve"> </w:t>
      </w:r>
      <w:r>
        <w:rPr>
          <w:w w:val="115"/>
        </w:rPr>
        <w:t>ANTONIO 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SUDOESTE</w:t>
      </w:r>
    </w:p>
    <w:p w:rsidR="00057F11" w:rsidRDefault="00234BA4">
      <w:pPr>
        <w:spacing w:before="21"/>
        <w:ind w:right="14"/>
        <w:jc w:val="center"/>
      </w:pPr>
      <w:r>
        <w:rPr>
          <w:w w:val="120"/>
        </w:rPr>
        <w:t>ESTADO</w:t>
      </w:r>
      <w:r>
        <w:rPr>
          <w:spacing w:val="6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PARANÁ</w:t>
      </w:r>
    </w:p>
    <w:p w:rsidR="00057F11" w:rsidRDefault="00234BA4">
      <w:pPr>
        <w:spacing w:before="20" w:line="256" w:lineRule="auto"/>
        <w:ind w:left="2972" w:right="2971"/>
        <w:jc w:val="center"/>
        <w:rPr>
          <w:sz w:val="16"/>
        </w:rPr>
      </w:pPr>
      <w:r>
        <w:rPr>
          <w:w w:val="115"/>
          <w:sz w:val="16"/>
        </w:rPr>
        <w:t>Avenida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 xml:space="preserve">Brasil, 1431 </w:t>
      </w:r>
      <w:r>
        <w:rPr>
          <w:rFonts w:ascii="Trebuchet MS" w:hAnsi="Trebuchet MS"/>
          <w:w w:val="115"/>
          <w:sz w:val="16"/>
        </w:rPr>
        <w:t>–</w:t>
      </w:r>
      <w:r>
        <w:rPr>
          <w:w w:val="115"/>
          <w:sz w:val="16"/>
        </w:rPr>
        <w:t>centro</w:t>
      </w:r>
      <w:r>
        <w:rPr>
          <w:rFonts w:ascii="Trebuchet MS" w:hAnsi="Trebuchet MS"/>
          <w:w w:val="115"/>
          <w:sz w:val="16"/>
        </w:rPr>
        <w:t xml:space="preserve">– </w:t>
      </w:r>
      <w:r>
        <w:rPr>
          <w:w w:val="115"/>
          <w:sz w:val="16"/>
        </w:rPr>
        <w:t>CEP 85.710-000 CNPJ 75.927.582/0001-55</w:t>
      </w:r>
    </w:p>
    <w:p w:rsidR="00057F11" w:rsidRDefault="00234BA4">
      <w:pPr>
        <w:spacing w:before="6"/>
        <w:ind w:left="557" w:right="562"/>
        <w:jc w:val="center"/>
        <w:rPr>
          <w:sz w:val="16"/>
        </w:rPr>
      </w:pPr>
      <w:r>
        <w:rPr>
          <w:w w:val="110"/>
          <w:sz w:val="16"/>
        </w:rPr>
        <w:t>E-mail:</w:t>
      </w:r>
      <w:r>
        <w:rPr>
          <w:spacing w:val="16"/>
          <w:w w:val="110"/>
          <w:sz w:val="16"/>
        </w:rPr>
        <w:t xml:space="preserve"> </w:t>
      </w:r>
      <w:hyperlink r:id="rId6">
        <w:r>
          <w:rPr>
            <w:color w:val="0462C1"/>
            <w:w w:val="110"/>
            <w:sz w:val="16"/>
            <w:u w:val="single" w:color="0462C1"/>
          </w:rPr>
          <w:t>licitacao@pmsas.pr.gov.br</w:t>
        </w:r>
      </w:hyperlink>
      <w:r>
        <w:rPr>
          <w:color w:val="0462C1"/>
          <w:spacing w:val="43"/>
          <w:w w:val="110"/>
          <w:sz w:val="16"/>
          <w:u w:val="single" w:color="0462C1"/>
        </w:rPr>
        <w:t xml:space="preserve">  </w:t>
      </w:r>
      <w:r>
        <w:rPr>
          <w:rFonts w:ascii="Trebuchet MS" w:hAnsi="Trebuchet MS"/>
          <w:w w:val="110"/>
          <w:sz w:val="16"/>
        </w:rPr>
        <w:t>–</w:t>
      </w:r>
      <w:r>
        <w:rPr>
          <w:rFonts w:ascii="Trebuchet MS" w:hAnsi="Trebuchet MS"/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Telefone:</w:t>
      </w:r>
      <w:r>
        <w:rPr>
          <w:spacing w:val="16"/>
          <w:w w:val="110"/>
          <w:sz w:val="16"/>
        </w:rPr>
        <w:t xml:space="preserve"> </w:t>
      </w:r>
      <w:r>
        <w:rPr>
          <w:w w:val="110"/>
          <w:sz w:val="16"/>
        </w:rPr>
        <w:t>(46)</w:t>
      </w:r>
      <w:r>
        <w:rPr>
          <w:spacing w:val="1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35638000</w:t>
      </w:r>
    </w:p>
    <w:p w:rsidR="00057F11" w:rsidRDefault="00057F11">
      <w:pPr>
        <w:pStyle w:val="Corpodetexto"/>
        <w:rPr>
          <w:sz w:val="16"/>
        </w:rPr>
      </w:pPr>
    </w:p>
    <w:p w:rsidR="00057F11" w:rsidRDefault="00057F11">
      <w:pPr>
        <w:pStyle w:val="Corpodetexto"/>
        <w:spacing w:before="91"/>
        <w:rPr>
          <w:sz w:val="16"/>
        </w:rPr>
      </w:pPr>
    </w:p>
    <w:p w:rsidR="00057F11" w:rsidRPr="00175642" w:rsidRDefault="00234BA4">
      <w:pPr>
        <w:ind w:left="557" w:right="573"/>
        <w:jc w:val="center"/>
        <w:rPr>
          <w:rFonts w:ascii="Bookman Old Style" w:hAnsi="Bookman Old Style"/>
          <w:b/>
          <w:sz w:val="20"/>
        </w:rPr>
      </w:pPr>
      <w:r w:rsidRPr="00175642">
        <w:rPr>
          <w:rFonts w:ascii="Bookman Old Style" w:hAnsi="Bookman Old Style"/>
          <w:b/>
          <w:spacing w:val="-2"/>
          <w:w w:val="120"/>
          <w:sz w:val="20"/>
        </w:rPr>
        <w:t>ESCLARECIMENTO</w:t>
      </w:r>
    </w:p>
    <w:p w:rsidR="00057F11" w:rsidRPr="00175642" w:rsidRDefault="00057F11">
      <w:pPr>
        <w:pStyle w:val="Corpodetexto"/>
        <w:rPr>
          <w:rFonts w:ascii="Bookman Old Style" w:hAnsi="Bookman Old Style"/>
          <w:b/>
        </w:rPr>
      </w:pPr>
    </w:p>
    <w:p w:rsidR="00057F11" w:rsidRPr="00175642" w:rsidRDefault="00057F11">
      <w:pPr>
        <w:pStyle w:val="Corpodetexto"/>
        <w:spacing w:before="103"/>
        <w:rPr>
          <w:rFonts w:ascii="Bookman Old Style" w:hAnsi="Bookman Old Style"/>
          <w:b/>
        </w:rPr>
      </w:pPr>
    </w:p>
    <w:p w:rsidR="00057F11" w:rsidRPr="00175642" w:rsidRDefault="00234BA4">
      <w:pPr>
        <w:spacing w:line="278" w:lineRule="auto"/>
        <w:ind w:left="100" w:right="112" w:firstLine="720"/>
        <w:jc w:val="both"/>
        <w:rPr>
          <w:rFonts w:ascii="Bookman Old Style" w:hAnsi="Bookman Old Style"/>
          <w:sz w:val="20"/>
        </w:rPr>
      </w:pPr>
      <w:r w:rsidRPr="00175642">
        <w:rPr>
          <w:rFonts w:ascii="Bookman Old Style" w:hAnsi="Bookman Old Style"/>
          <w:b/>
          <w:w w:val="115"/>
          <w:sz w:val="20"/>
        </w:rPr>
        <w:t>A ADMINISTRAÇÃO MUNICIPAL</w:t>
      </w:r>
      <w:r w:rsidRPr="00175642">
        <w:rPr>
          <w:rFonts w:ascii="Bookman Old Style" w:hAnsi="Bookman Old Style"/>
          <w:w w:val="115"/>
          <w:sz w:val="20"/>
        </w:rPr>
        <w:t xml:space="preserve">, neste ato representado por sua Pregoeira, do Processo Licitatório, </w:t>
      </w:r>
      <w:r w:rsidRPr="00175642">
        <w:rPr>
          <w:rFonts w:ascii="Bookman Old Style" w:hAnsi="Bookman Old Style"/>
          <w:b/>
          <w:i/>
          <w:w w:val="115"/>
          <w:sz w:val="20"/>
        </w:rPr>
        <w:t xml:space="preserve">Pregão Eletrônico </w:t>
      </w:r>
      <w:r w:rsidR="00EE593D" w:rsidRPr="00175642">
        <w:rPr>
          <w:rFonts w:ascii="Bookman Old Style" w:hAnsi="Bookman Old Style"/>
          <w:b/>
          <w:i/>
          <w:w w:val="115"/>
          <w:sz w:val="20"/>
        </w:rPr>
        <w:t>06</w:t>
      </w:r>
      <w:r w:rsidRPr="00175642">
        <w:rPr>
          <w:rFonts w:ascii="Bookman Old Style" w:hAnsi="Bookman Old Style"/>
          <w:b/>
          <w:i/>
          <w:w w:val="115"/>
          <w:sz w:val="20"/>
        </w:rPr>
        <w:t>9/2023</w:t>
      </w:r>
      <w:r w:rsidRPr="00175642">
        <w:rPr>
          <w:rFonts w:ascii="Bookman Old Style" w:hAnsi="Bookman Old Style"/>
          <w:w w:val="115"/>
          <w:sz w:val="20"/>
        </w:rPr>
        <w:t>, no uso de suas atribuições legais, tornando público o esclarecimento prestado eletronicamente via e-mail e,</w:t>
      </w:r>
    </w:p>
    <w:p w:rsidR="00057F11" w:rsidRPr="00175642" w:rsidRDefault="00057F11">
      <w:pPr>
        <w:pStyle w:val="Corpodetexto"/>
        <w:spacing w:before="30"/>
        <w:rPr>
          <w:rFonts w:ascii="Bookman Old Style" w:hAnsi="Bookman Old Style"/>
        </w:rPr>
      </w:pPr>
    </w:p>
    <w:p w:rsidR="00057F11" w:rsidRPr="00175642" w:rsidRDefault="00234BA4">
      <w:pPr>
        <w:pStyle w:val="Corpodetexto"/>
        <w:spacing w:line="276" w:lineRule="auto"/>
        <w:ind w:left="100" w:right="111" w:firstLine="720"/>
        <w:jc w:val="both"/>
        <w:rPr>
          <w:rFonts w:ascii="Bookman Old Style" w:hAnsi="Bookman Old Style"/>
        </w:rPr>
      </w:pPr>
      <w:r w:rsidRPr="00175642">
        <w:rPr>
          <w:rFonts w:ascii="Bookman Old Style" w:hAnsi="Bookman Old Style"/>
          <w:b/>
          <w:w w:val="115"/>
        </w:rPr>
        <w:t>Considerando</w:t>
      </w:r>
      <w:r w:rsidRPr="00175642">
        <w:rPr>
          <w:rFonts w:ascii="Bookman Old Style" w:hAnsi="Bookman Old Style"/>
          <w:w w:val="115"/>
        </w:rPr>
        <w:t>,</w:t>
      </w:r>
      <w:r w:rsidRPr="00175642">
        <w:rPr>
          <w:rFonts w:ascii="Bookman Old Style" w:hAnsi="Bookman Old Style"/>
          <w:spacing w:val="-2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 xml:space="preserve">o pedido </w:t>
      </w:r>
      <w:r w:rsidRPr="00175642">
        <w:rPr>
          <w:rFonts w:ascii="Bookman Old Style" w:hAnsi="Bookman Old Style"/>
          <w:w w:val="115"/>
        </w:rPr>
        <w:t>de esclarecimento realizado pela</w:t>
      </w:r>
      <w:r w:rsidRPr="00175642">
        <w:rPr>
          <w:rFonts w:ascii="Bookman Old Style" w:hAnsi="Bookman Old Style"/>
          <w:spacing w:val="-2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 xml:space="preserve">empresa </w:t>
      </w:r>
      <w:r w:rsidR="00EE593D" w:rsidRPr="00175642">
        <w:rPr>
          <w:rFonts w:ascii="Bookman Old Style" w:hAnsi="Bookman Old Style"/>
          <w:b/>
          <w:w w:val="115"/>
        </w:rPr>
        <w:t>FUNERARIA SAO MARCOS LTDA</w:t>
      </w:r>
      <w:r w:rsidRPr="00175642">
        <w:rPr>
          <w:rFonts w:ascii="Bookman Old Style" w:hAnsi="Bookman Old Style"/>
          <w:w w:val="115"/>
        </w:rPr>
        <w:t>, referente à</w:t>
      </w:r>
      <w:r w:rsidRPr="00175642">
        <w:rPr>
          <w:rFonts w:ascii="Bookman Old Style" w:hAnsi="Bookman Old Style"/>
          <w:spacing w:val="-4"/>
          <w:w w:val="115"/>
        </w:rPr>
        <w:t xml:space="preserve"> </w:t>
      </w:r>
      <w:r w:rsidR="00EE593D" w:rsidRPr="00175642">
        <w:rPr>
          <w:rFonts w:ascii="Bookman Old Style" w:hAnsi="Bookman Old Style"/>
          <w:w w:val="115"/>
        </w:rPr>
        <w:t>Contratação de empresa especializada na prestação de serviços funerários, com fornecimento de urna funerária, serviços funerários e serviço de translado, com vista aos atendimentos das necessidades de famílias em situação de vulnerabilidade social, assistidas pela Secretaria Municipal de Assistência Social do município de Santo Antonio do Sudoeste,</w:t>
      </w:r>
      <w:r w:rsidRPr="00175642">
        <w:rPr>
          <w:rFonts w:ascii="Bookman Old Style" w:hAnsi="Bookman Old Style"/>
          <w:w w:val="115"/>
        </w:rPr>
        <w:t xml:space="preserve"> onde a mesma expõe:</w:t>
      </w:r>
    </w:p>
    <w:p w:rsidR="00057F11" w:rsidRPr="00175642" w:rsidRDefault="00057F11">
      <w:pPr>
        <w:pStyle w:val="Corpodetexto"/>
        <w:spacing w:before="41"/>
        <w:rPr>
          <w:rFonts w:ascii="Bookman Old Style" w:hAnsi="Bookman Old Style"/>
        </w:rPr>
      </w:pPr>
    </w:p>
    <w:p w:rsidR="00EE593D" w:rsidRPr="00175642" w:rsidRDefault="00EE593D" w:rsidP="00760A76">
      <w:pPr>
        <w:pStyle w:val="PargrafodaLista"/>
        <w:numPr>
          <w:ilvl w:val="0"/>
          <w:numId w:val="2"/>
        </w:numPr>
        <w:tabs>
          <w:tab w:val="left" w:pos="2365"/>
          <w:tab w:val="left" w:pos="2367"/>
        </w:tabs>
        <w:spacing w:line="276" w:lineRule="auto"/>
        <w:ind w:right="119"/>
        <w:jc w:val="both"/>
        <w:rPr>
          <w:rFonts w:ascii="Bookman Old Style" w:hAnsi="Bookman Old Style"/>
          <w:i/>
          <w:sz w:val="20"/>
        </w:rPr>
      </w:pPr>
      <w:r w:rsidRPr="00175642">
        <w:rPr>
          <w:rFonts w:ascii="Bookman Old Style" w:hAnsi="Bookman Old Style"/>
          <w:i/>
          <w:w w:val="115"/>
          <w:sz w:val="20"/>
        </w:rPr>
        <w:t>DIANTE DA APARENTE DIVERGENCI</w:t>
      </w:r>
      <w:r w:rsidRPr="00175642">
        <w:rPr>
          <w:rFonts w:ascii="Bookman Old Style" w:hAnsi="Bookman Old Style"/>
          <w:i/>
          <w:w w:val="115"/>
          <w:sz w:val="20"/>
        </w:rPr>
        <w:t xml:space="preserve">A </w:t>
      </w:r>
      <w:r w:rsidR="00175642" w:rsidRPr="00175642">
        <w:rPr>
          <w:rFonts w:ascii="Bookman Old Style" w:hAnsi="Bookman Old Style"/>
          <w:i/>
          <w:w w:val="115"/>
          <w:sz w:val="20"/>
        </w:rPr>
        <w:t>TEXTUA</w:t>
      </w:r>
      <w:r w:rsidRPr="00175642">
        <w:rPr>
          <w:rFonts w:ascii="Bookman Old Style" w:hAnsi="Bookman Old Style"/>
          <w:i/>
          <w:w w:val="115"/>
          <w:sz w:val="20"/>
        </w:rPr>
        <w:t>, A PRESTAÇÃO DOS SERVIÇ</w:t>
      </w:r>
      <w:r w:rsidRPr="00175642">
        <w:rPr>
          <w:rFonts w:ascii="Bookman Old Style" w:hAnsi="Bookman Old Style"/>
          <w:i/>
          <w:w w:val="115"/>
          <w:sz w:val="20"/>
        </w:rPr>
        <w:t>OS</w:t>
      </w:r>
      <w:r w:rsidRPr="00175642">
        <w:rPr>
          <w:rFonts w:ascii="Bookman Old Style" w:hAnsi="Bookman Old Style"/>
          <w:i/>
          <w:w w:val="115"/>
          <w:sz w:val="20"/>
        </w:rPr>
        <w:t xml:space="preserve"> </w:t>
      </w:r>
      <w:r w:rsidRPr="00175642">
        <w:rPr>
          <w:rFonts w:ascii="Bookman Old Style" w:hAnsi="Bookman Old Style"/>
          <w:i/>
          <w:w w:val="115"/>
          <w:sz w:val="20"/>
        </w:rPr>
        <w:t>PODERA SER FEITA POR EMPRESAS DIFERENTES, CONFORME ITENS VENCIDOS NA DISPUTA,</w:t>
      </w:r>
      <w:r w:rsidRPr="00175642">
        <w:rPr>
          <w:rFonts w:ascii="Bookman Old Style" w:hAnsi="Bookman Old Style"/>
          <w:i/>
          <w:w w:val="115"/>
          <w:sz w:val="20"/>
        </w:rPr>
        <w:t xml:space="preserve"> </w:t>
      </w:r>
      <w:r w:rsidRPr="00175642">
        <w:rPr>
          <w:rFonts w:ascii="Bookman Old Style" w:hAnsi="Bookman Old Style"/>
          <w:i/>
          <w:w w:val="115"/>
          <w:sz w:val="20"/>
        </w:rPr>
        <w:t>OU PERMANECE O QUE ESTA CONTIDO NO OBJETO, QUAL SEJA, CONTRATAR APENAS UMA</w:t>
      </w:r>
      <w:r w:rsidRPr="00175642">
        <w:rPr>
          <w:rFonts w:ascii="Bookman Old Style" w:hAnsi="Bookman Old Style"/>
          <w:i/>
          <w:w w:val="115"/>
          <w:sz w:val="20"/>
        </w:rPr>
        <w:t xml:space="preserve"> </w:t>
      </w:r>
      <w:r w:rsidRPr="00175642">
        <w:rPr>
          <w:rFonts w:ascii="Bookman Old Style" w:hAnsi="Bookman Old Style"/>
          <w:i/>
          <w:w w:val="115"/>
          <w:sz w:val="20"/>
        </w:rPr>
        <w:t>EMPRESA PARA PRESTA-LOS?</w:t>
      </w:r>
    </w:p>
    <w:p w:rsidR="00057F11" w:rsidRPr="00175642" w:rsidRDefault="00057F11">
      <w:pPr>
        <w:pStyle w:val="Corpodetexto"/>
        <w:spacing w:before="37"/>
        <w:rPr>
          <w:rFonts w:ascii="Bookman Old Style" w:hAnsi="Bookman Old Style"/>
          <w:i/>
        </w:rPr>
      </w:pPr>
    </w:p>
    <w:p w:rsidR="00EE593D" w:rsidRPr="00175642" w:rsidRDefault="00EE593D" w:rsidP="00EE593D">
      <w:pPr>
        <w:pStyle w:val="PargrafodaLista"/>
        <w:numPr>
          <w:ilvl w:val="0"/>
          <w:numId w:val="2"/>
        </w:numPr>
        <w:tabs>
          <w:tab w:val="left" w:pos="2364"/>
          <w:tab w:val="left" w:pos="2367"/>
        </w:tabs>
        <w:spacing w:line="276" w:lineRule="auto"/>
        <w:ind w:right="120"/>
        <w:jc w:val="both"/>
        <w:rPr>
          <w:rFonts w:ascii="Bookman Old Style" w:hAnsi="Bookman Old Style"/>
          <w:i/>
          <w:w w:val="120"/>
          <w:sz w:val="20"/>
        </w:rPr>
      </w:pPr>
      <w:r w:rsidRPr="00175642">
        <w:rPr>
          <w:rFonts w:ascii="Bookman Old Style" w:hAnsi="Bookman Old Style"/>
          <w:i/>
          <w:w w:val="120"/>
          <w:sz w:val="20"/>
        </w:rPr>
        <w:t>COMO E QUANDO SERA AFERIDA A INEXEQUIBILIDADE DA PROPOSTA?</w:t>
      </w:r>
    </w:p>
    <w:p w:rsidR="00057F11" w:rsidRPr="00175642" w:rsidRDefault="00EE593D" w:rsidP="00175642">
      <w:pPr>
        <w:pStyle w:val="PargrafodaLista"/>
        <w:tabs>
          <w:tab w:val="left" w:pos="2364"/>
          <w:tab w:val="left" w:pos="2367"/>
        </w:tabs>
        <w:spacing w:line="276" w:lineRule="auto"/>
        <w:ind w:left="2367" w:right="120" w:firstLine="0"/>
        <w:rPr>
          <w:rFonts w:ascii="Bookman Old Style" w:hAnsi="Bookman Old Style"/>
          <w:i/>
          <w:w w:val="120"/>
          <w:sz w:val="20"/>
        </w:rPr>
      </w:pPr>
      <w:r w:rsidRPr="00175642">
        <w:rPr>
          <w:rFonts w:ascii="Bookman Old Style" w:hAnsi="Bookman Old Style"/>
          <w:i/>
          <w:w w:val="120"/>
          <w:sz w:val="20"/>
        </w:rPr>
        <w:t>SERA FEITA NO MOMENTO DA REALIZACAO DOS LANCES VERBAIS?</w:t>
      </w:r>
    </w:p>
    <w:p w:rsidR="00175642" w:rsidRPr="00175642" w:rsidRDefault="00175642" w:rsidP="00175642">
      <w:pPr>
        <w:pStyle w:val="PargrafodaLista"/>
        <w:numPr>
          <w:ilvl w:val="0"/>
          <w:numId w:val="2"/>
        </w:numPr>
        <w:tabs>
          <w:tab w:val="left" w:pos="2364"/>
          <w:tab w:val="left" w:pos="2367"/>
        </w:tabs>
        <w:spacing w:line="276" w:lineRule="auto"/>
        <w:ind w:right="120"/>
        <w:jc w:val="both"/>
        <w:rPr>
          <w:rFonts w:ascii="Bookman Old Style" w:hAnsi="Bookman Old Style"/>
          <w:i/>
          <w:sz w:val="20"/>
        </w:rPr>
      </w:pPr>
      <w:r w:rsidRPr="00175642">
        <w:rPr>
          <w:rFonts w:ascii="Bookman Old Style" w:hAnsi="Bookman Old Style"/>
          <w:i/>
          <w:sz w:val="20"/>
        </w:rPr>
        <w:t>QUE PRAZO SERA CONCEDIDO PARA APRESENTA</w:t>
      </w:r>
      <w:r>
        <w:rPr>
          <w:rFonts w:ascii="Bookman Old Style" w:hAnsi="Bookman Old Style"/>
          <w:i/>
          <w:sz w:val="20"/>
        </w:rPr>
        <w:t>ÇÃ</w:t>
      </w:r>
      <w:r w:rsidRPr="00175642">
        <w:rPr>
          <w:rFonts w:ascii="Bookman Old Style" w:hAnsi="Bookman Old Style"/>
          <w:i/>
          <w:sz w:val="20"/>
        </w:rPr>
        <w:t>O DESSA PLANILHA DE</w:t>
      </w:r>
      <w:r>
        <w:rPr>
          <w:rFonts w:ascii="Bookman Old Style" w:hAnsi="Bookman Old Style"/>
          <w:i/>
          <w:sz w:val="20"/>
        </w:rPr>
        <w:t xml:space="preserve"> C</w:t>
      </w:r>
      <w:r w:rsidRPr="00175642">
        <w:rPr>
          <w:rFonts w:ascii="Bookman Old Style" w:hAnsi="Bookman Old Style"/>
          <w:i/>
          <w:sz w:val="20"/>
        </w:rPr>
        <w:t>USTOS?</w:t>
      </w:r>
    </w:p>
    <w:p w:rsidR="00057F11" w:rsidRPr="00175642" w:rsidRDefault="00057F11">
      <w:pPr>
        <w:pStyle w:val="Corpodetexto"/>
        <w:spacing w:before="33"/>
        <w:rPr>
          <w:rFonts w:ascii="Bookman Old Style" w:hAnsi="Bookman Old Style"/>
          <w:i/>
        </w:rPr>
      </w:pPr>
    </w:p>
    <w:p w:rsidR="00057F11" w:rsidRPr="00175642" w:rsidRDefault="00234BA4">
      <w:pPr>
        <w:ind w:left="820"/>
        <w:rPr>
          <w:rFonts w:ascii="Bookman Old Style" w:hAnsi="Bookman Old Style"/>
          <w:b/>
          <w:sz w:val="20"/>
        </w:rPr>
      </w:pPr>
      <w:r w:rsidRPr="00175642">
        <w:rPr>
          <w:rFonts w:ascii="Bookman Old Style" w:hAnsi="Bookman Old Style"/>
          <w:b/>
          <w:spacing w:val="-2"/>
          <w:w w:val="115"/>
          <w:sz w:val="20"/>
        </w:rPr>
        <w:t>Esclarece:</w:t>
      </w:r>
    </w:p>
    <w:p w:rsidR="00057F11" w:rsidRDefault="00057F11">
      <w:pPr>
        <w:pStyle w:val="Corpodetexto"/>
        <w:spacing w:before="83"/>
        <w:rPr>
          <w:b/>
        </w:rPr>
      </w:pPr>
    </w:p>
    <w:p w:rsidR="00057F11" w:rsidRPr="00175642" w:rsidRDefault="00234BA4">
      <w:pPr>
        <w:pStyle w:val="PargrafodaLista"/>
        <w:numPr>
          <w:ilvl w:val="0"/>
          <w:numId w:val="1"/>
        </w:numPr>
        <w:tabs>
          <w:tab w:val="left" w:pos="1539"/>
          <w:tab w:val="left" w:pos="1541"/>
        </w:tabs>
        <w:spacing w:line="276" w:lineRule="auto"/>
        <w:rPr>
          <w:rFonts w:ascii="Bookman Old Style" w:hAnsi="Bookman Old Style"/>
          <w:sz w:val="20"/>
        </w:rPr>
      </w:pPr>
      <w:r w:rsidRPr="00175642">
        <w:rPr>
          <w:rFonts w:ascii="Bookman Old Style" w:hAnsi="Bookman Old Style"/>
          <w:w w:val="115"/>
          <w:sz w:val="20"/>
        </w:rPr>
        <w:t>Com</w:t>
      </w:r>
      <w:r w:rsidRPr="00175642">
        <w:rPr>
          <w:rFonts w:ascii="Bookman Old Style" w:hAnsi="Bookman Old Style"/>
          <w:spacing w:val="-13"/>
          <w:w w:val="115"/>
          <w:sz w:val="20"/>
        </w:rPr>
        <w:t xml:space="preserve"> </w:t>
      </w:r>
      <w:r w:rsidRPr="00175642">
        <w:rPr>
          <w:rFonts w:ascii="Bookman Old Style" w:hAnsi="Bookman Old Style"/>
          <w:w w:val="115"/>
          <w:sz w:val="20"/>
        </w:rPr>
        <w:t>relação</w:t>
      </w:r>
      <w:r w:rsidRPr="00175642">
        <w:rPr>
          <w:rFonts w:ascii="Bookman Old Style" w:hAnsi="Bookman Old Style"/>
          <w:spacing w:val="-13"/>
          <w:w w:val="115"/>
          <w:sz w:val="20"/>
        </w:rPr>
        <w:t xml:space="preserve"> </w:t>
      </w:r>
      <w:r w:rsidRPr="00175642">
        <w:rPr>
          <w:rFonts w:ascii="Bookman Old Style" w:hAnsi="Bookman Old Style"/>
          <w:w w:val="115"/>
          <w:sz w:val="20"/>
        </w:rPr>
        <w:t>ao</w:t>
      </w:r>
      <w:r w:rsidRPr="00175642">
        <w:rPr>
          <w:rFonts w:ascii="Bookman Old Style" w:hAnsi="Bookman Old Style"/>
          <w:spacing w:val="-12"/>
          <w:w w:val="115"/>
          <w:sz w:val="20"/>
        </w:rPr>
        <w:t xml:space="preserve"> </w:t>
      </w:r>
      <w:r w:rsidRPr="00175642">
        <w:rPr>
          <w:rFonts w:ascii="Bookman Old Style" w:hAnsi="Bookman Old Style"/>
          <w:w w:val="115"/>
          <w:sz w:val="20"/>
        </w:rPr>
        <w:t>item</w:t>
      </w:r>
      <w:r w:rsidRPr="00175642">
        <w:rPr>
          <w:rFonts w:ascii="Bookman Old Style" w:hAnsi="Bookman Old Style"/>
          <w:spacing w:val="-13"/>
          <w:w w:val="115"/>
          <w:sz w:val="20"/>
        </w:rPr>
        <w:t xml:space="preserve"> </w:t>
      </w:r>
      <w:r w:rsidR="00175642" w:rsidRPr="00175642">
        <w:rPr>
          <w:rFonts w:ascii="Bookman Old Style" w:hAnsi="Bookman Old Style"/>
          <w:spacing w:val="-13"/>
          <w:w w:val="115"/>
          <w:sz w:val="20"/>
        </w:rPr>
        <w:t>I</w:t>
      </w:r>
      <w:r w:rsidRPr="00175642">
        <w:rPr>
          <w:rFonts w:ascii="Bookman Old Style" w:hAnsi="Bookman Old Style"/>
          <w:w w:val="115"/>
          <w:sz w:val="20"/>
        </w:rPr>
        <w:t>,</w:t>
      </w:r>
      <w:r w:rsidRPr="00175642">
        <w:rPr>
          <w:rFonts w:ascii="Bookman Old Style" w:hAnsi="Bookman Old Style"/>
          <w:spacing w:val="-13"/>
          <w:w w:val="115"/>
          <w:sz w:val="20"/>
        </w:rPr>
        <w:t xml:space="preserve"> </w:t>
      </w:r>
      <w:r w:rsidR="00175642" w:rsidRPr="00175642">
        <w:rPr>
          <w:rFonts w:ascii="Bookman Old Style" w:hAnsi="Bookman Old Style"/>
          <w:spacing w:val="-13"/>
          <w:w w:val="115"/>
          <w:sz w:val="20"/>
        </w:rPr>
        <w:t xml:space="preserve">teve o edital sua retificação, alterando a forma de disputa de </w:t>
      </w:r>
      <w:r w:rsidR="00175642" w:rsidRPr="00234BA4">
        <w:rPr>
          <w:rFonts w:ascii="Bookman Old Style" w:hAnsi="Bookman Old Style"/>
          <w:i/>
          <w:spacing w:val="-13"/>
          <w:w w:val="115"/>
          <w:sz w:val="20"/>
        </w:rPr>
        <w:t xml:space="preserve">ITEM </w:t>
      </w:r>
      <w:r w:rsidR="00175642" w:rsidRPr="00175642">
        <w:rPr>
          <w:rFonts w:ascii="Bookman Old Style" w:hAnsi="Bookman Old Style"/>
          <w:spacing w:val="-13"/>
          <w:w w:val="115"/>
          <w:sz w:val="20"/>
        </w:rPr>
        <w:t xml:space="preserve">para </w:t>
      </w:r>
      <w:bookmarkStart w:id="0" w:name="_GoBack"/>
      <w:r w:rsidR="00175642" w:rsidRPr="00234BA4">
        <w:rPr>
          <w:rFonts w:ascii="Bookman Old Style" w:hAnsi="Bookman Old Style"/>
          <w:i/>
          <w:spacing w:val="-13"/>
          <w:w w:val="115"/>
          <w:sz w:val="20"/>
        </w:rPr>
        <w:t>LOTE</w:t>
      </w:r>
      <w:bookmarkEnd w:id="0"/>
      <w:r w:rsidR="00175642">
        <w:rPr>
          <w:rFonts w:ascii="Bookman Old Style" w:hAnsi="Bookman Old Style"/>
          <w:spacing w:val="-13"/>
          <w:w w:val="115"/>
          <w:sz w:val="20"/>
        </w:rPr>
        <w:t>.</w:t>
      </w:r>
    </w:p>
    <w:p w:rsidR="00057F11" w:rsidRPr="00175642" w:rsidRDefault="00234BA4">
      <w:pPr>
        <w:pStyle w:val="PargrafodaLista"/>
        <w:numPr>
          <w:ilvl w:val="0"/>
          <w:numId w:val="1"/>
        </w:numPr>
        <w:tabs>
          <w:tab w:val="left" w:pos="1538"/>
          <w:tab w:val="left" w:pos="1541"/>
        </w:tabs>
        <w:spacing w:before="4" w:line="276" w:lineRule="auto"/>
        <w:ind w:right="121" w:hanging="524"/>
        <w:rPr>
          <w:rFonts w:ascii="Bookman Old Style" w:hAnsi="Bookman Old Style"/>
          <w:sz w:val="20"/>
        </w:rPr>
      </w:pPr>
      <w:r w:rsidRPr="00175642">
        <w:rPr>
          <w:rFonts w:ascii="Bookman Old Style" w:hAnsi="Bookman Old Style"/>
          <w:w w:val="115"/>
          <w:sz w:val="20"/>
        </w:rPr>
        <w:t xml:space="preserve">Quanto ao item II, </w:t>
      </w:r>
      <w:r w:rsidR="00175642">
        <w:rPr>
          <w:rFonts w:ascii="Bookman Old Style" w:hAnsi="Bookman Old Style"/>
          <w:w w:val="115"/>
          <w:sz w:val="20"/>
        </w:rPr>
        <w:t>se for o caso de comprovação da exequibilidade será solicitado a empresa que apresente num prazo determinado a prova, comapresentação de notas fiscais e ou orçamentos, isso após a rodada de lances</w:t>
      </w:r>
      <w:r w:rsidRPr="00175642">
        <w:rPr>
          <w:rFonts w:ascii="Bookman Old Style" w:hAnsi="Bookman Old Style"/>
          <w:w w:val="115"/>
          <w:sz w:val="20"/>
        </w:rPr>
        <w:t>.</w:t>
      </w:r>
    </w:p>
    <w:p w:rsidR="00175642" w:rsidRPr="00175642" w:rsidRDefault="00175642">
      <w:pPr>
        <w:pStyle w:val="PargrafodaLista"/>
        <w:numPr>
          <w:ilvl w:val="0"/>
          <w:numId w:val="1"/>
        </w:numPr>
        <w:tabs>
          <w:tab w:val="left" w:pos="1538"/>
          <w:tab w:val="left" w:pos="1541"/>
        </w:tabs>
        <w:spacing w:before="4" w:line="276" w:lineRule="auto"/>
        <w:ind w:right="121" w:hanging="524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115"/>
          <w:sz w:val="20"/>
        </w:rPr>
        <w:t>Neste caso não será solicitado apresentação de planilha de custos.</w:t>
      </w:r>
    </w:p>
    <w:p w:rsidR="00057F11" w:rsidRPr="00175642" w:rsidRDefault="00057F11">
      <w:pPr>
        <w:pStyle w:val="Corpodetexto"/>
        <w:rPr>
          <w:rFonts w:ascii="Bookman Old Style" w:hAnsi="Bookman Old Style"/>
        </w:rPr>
      </w:pPr>
    </w:p>
    <w:p w:rsidR="00057F11" w:rsidRPr="00175642" w:rsidRDefault="00057F11">
      <w:pPr>
        <w:pStyle w:val="Corpodetexto"/>
        <w:rPr>
          <w:rFonts w:ascii="Bookman Old Style" w:hAnsi="Bookman Old Style"/>
        </w:rPr>
      </w:pPr>
    </w:p>
    <w:p w:rsidR="00057F11" w:rsidRPr="00175642" w:rsidRDefault="00057F11">
      <w:pPr>
        <w:pStyle w:val="Corpodetexto"/>
        <w:spacing w:before="129"/>
        <w:rPr>
          <w:rFonts w:ascii="Bookman Old Style" w:hAnsi="Bookman Old Style"/>
        </w:rPr>
      </w:pPr>
    </w:p>
    <w:p w:rsidR="00057F11" w:rsidRPr="00175642" w:rsidRDefault="00234BA4">
      <w:pPr>
        <w:pStyle w:val="Corpodetexto"/>
        <w:ind w:left="1181"/>
        <w:rPr>
          <w:rFonts w:ascii="Bookman Old Style" w:hAnsi="Bookman Old Style"/>
        </w:rPr>
      </w:pPr>
      <w:r w:rsidRPr="00175642">
        <w:rPr>
          <w:rFonts w:ascii="Bookman Old Style" w:hAnsi="Bookman Old Style"/>
          <w:noProof/>
          <w:lang w:val="pt-BR" w:eastAsia="pt-B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2757804</wp:posOffset>
            </wp:positionH>
            <wp:positionV relativeFrom="paragraph">
              <wp:posOffset>170751</wp:posOffset>
            </wp:positionV>
            <wp:extent cx="2044882" cy="70961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82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642">
        <w:rPr>
          <w:rFonts w:ascii="Bookman Old Style" w:hAnsi="Bookman Old Style"/>
          <w:w w:val="115"/>
        </w:rPr>
        <w:t>Santo</w:t>
      </w:r>
      <w:r w:rsidRPr="00175642">
        <w:rPr>
          <w:rFonts w:ascii="Bookman Old Style" w:hAnsi="Bookman Old Style"/>
          <w:spacing w:val="8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Antonio</w:t>
      </w:r>
      <w:r w:rsidRPr="00175642">
        <w:rPr>
          <w:rFonts w:ascii="Bookman Old Style" w:hAnsi="Bookman Old Style"/>
          <w:spacing w:val="10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do</w:t>
      </w:r>
      <w:r w:rsidRPr="00175642">
        <w:rPr>
          <w:rFonts w:ascii="Bookman Old Style" w:hAnsi="Bookman Old Style"/>
          <w:spacing w:val="8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Sudoeste</w:t>
      </w:r>
      <w:r w:rsidRPr="00175642">
        <w:rPr>
          <w:rFonts w:ascii="Bookman Old Style" w:hAnsi="Bookman Old Style"/>
          <w:spacing w:val="14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–</w:t>
      </w:r>
      <w:r w:rsidRPr="00175642">
        <w:rPr>
          <w:rFonts w:ascii="Bookman Old Style" w:hAnsi="Bookman Old Style"/>
          <w:spacing w:val="-12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Paraná,</w:t>
      </w:r>
      <w:r w:rsidRPr="00175642">
        <w:rPr>
          <w:rFonts w:ascii="Bookman Old Style" w:hAnsi="Bookman Old Style"/>
          <w:spacing w:val="5"/>
          <w:w w:val="115"/>
        </w:rPr>
        <w:t xml:space="preserve"> </w:t>
      </w:r>
      <w:r>
        <w:rPr>
          <w:rFonts w:ascii="Bookman Old Style" w:hAnsi="Bookman Old Style"/>
          <w:w w:val="115"/>
        </w:rPr>
        <w:t>04</w:t>
      </w:r>
      <w:r w:rsidRPr="00175642">
        <w:rPr>
          <w:rFonts w:ascii="Bookman Old Style" w:hAnsi="Bookman Old Style"/>
          <w:spacing w:val="7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de</w:t>
      </w:r>
      <w:r w:rsidRPr="00175642"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spacing w:val="11"/>
          <w:w w:val="115"/>
        </w:rPr>
        <w:t>dezembro</w:t>
      </w:r>
      <w:r w:rsidRPr="00175642">
        <w:rPr>
          <w:rFonts w:ascii="Bookman Old Style" w:hAnsi="Bookman Old Style"/>
          <w:spacing w:val="5"/>
          <w:w w:val="115"/>
        </w:rPr>
        <w:t xml:space="preserve"> </w:t>
      </w:r>
      <w:r w:rsidRPr="00175642">
        <w:rPr>
          <w:rFonts w:ascii="Bookman Old Style" w:hAnsi="Bookman Old Style"/>
          <w:w w:val="115"/>
        </w:rPr>
        <w:t>de</w:t>
      </w:r>
      <w:r w:rsidRPr="00175642">
        <w:rPr>
          <w:rFonts w:ascii="Bookman Old Style" w:hAnsi="Bookman Old Style"/>
          <w:spacing w:val="11"/>
          <w:w w:val="115"/>
        </w:rPr>
        <w:t xml:space="preserve"> </w:t>
      </w:r>
      <w:r w:rsidRPr="00175642">
        <w:rPr>
          <w:rFonts w:ascii="Bookman Old Style" w:hAnsi="Bookman Old Style"/>
          <w:spacing w:val="-2"/>
          <w:w w:val="115"/>
        </w:rPr>
        <w:t>202</w:t>
      </w:r>
      <w:r>
        <w:rPr>
          <w:rFonts w:ascii="Bookman Old Style" w:hAnsi="Bookman Old Style"/>
          <w:spacing w:val="-2"/>
          <w:w w:val="115"/>
        </w:rPr>
        <w:t>3</w:t>
      </w:r>
      <w:r w:rsidRPr="00175642">
        <w:rPr>
          <w:rFonts w:ascii="Bookman Old Style" w:hAnsi="Bookman Old Style"/>
          <w:spacing w:val="-2"/>
          <w:w w:val="115"/>
        </w:rPr>
        <w:t>.</w:t>
      </w:r>
    </w:p>
    <w:p w:rsidR="00057F11" w:rsidRPr="00175642" w:rsidRDefault="00234BA4">
      <w:pPr>
        <w:spacing w:before="45"/>
        <w:ind w:left="578" w:right="21"/>
        <w:jc w:val="center"/>
        <w:rPr>
          <w:rFonts w:ascii="Bookman Old Style" w:hAnsi="Bookman Old Style"/>
          <w:b/>
          <w:sz w:val="20"/>
        </w:rPr>
      </w:pPr>
      <w:r w:rsidRPr="00175642">
        <w:rPr>
          <w:rFonts w:ascii="Bookman Old Style" w:hAnsi="Bookman Old Style"/>
          <w:b/>
          <w:w w:val="115"/>
          <w:sz w:val="20"/>
        </w:rPr>
        <w:t>ELIONETE</w:t>
      </w:r>
      <w:r w:rsidRPr="00175642">
        <w:rPr>
          <w:rFonts w:ascii="Bookman Old Style" w:hAnsi="Bookman Old Style"/>
          <w:b/>
          <w:spacing w:val="21"/>
          <w:w w:val="115"/>
          <w:sz w:val="20"/>
        </w:rPr>
        <w:t xml:space="preserve"> </w:t>
      </w:r>
      <w:r w:rsidRPr="00175642">
        <w:rPr>
          <w:rFonts w:ascii="Bookman Old Style" w:hAnsi="Bookman Old Style"/>
          <w:b/>
          <w:w w:val="115"/>
          <w:sz w:val="20"/>
        </w:rPr>
        <w:t>K.</w:t>
      </w:r>
      <w:r w:rsidRPr="00175642">
        <w:rPr>
          <w:rFonts w:ascii="Bookman Old Style" w:hAnsi="Bookman Old Style"/>
          <w:b/>
          <w:spacing w:val="21"/>
          <w:w w:val="115"/>
          <w:sz w:val="20"/>
        </w:rPr>
        <w:t xml:space="preserve"> </w:t>
      </w:r>
      <w:r w:rsidRPr="00175642">
        <w:rPr>
          <w:rFonts w:ascii="Bookman Old Style" w:hAnsi="Bookman Old Style"/>
          <w:b/>
          <w:w w:val="115"/>
          <w:sz w:val="20"/>
        </w:rPr>
        <w:t>DA</w:t>
      </w:r>
      <w:r w:rsidRPr="00175642">
        <w:rPr>
          <w:rFonts w:ascii="Bookman Old Style" w:hAnsi="Bookman Old Style"/>
          <w:b/>
          <w:spacing w:val="21"/>
          <w:w w:val="115"/>
          <w:sz w:val="20"/>
        </w:rPr>
        <w:t xml:space="preserve"> </w:t>
      </w:r>
      <w:r w:rsidRPr="00175642">
        <w:rPr>
          <w:rFonts w:ascii="Bookman Old Style" w:hAnsi="Bookman Old Style"/>
          <w:b/>
          <w:w w:val="115"/>
          <w:sz w:val="20"/>
        </w:rPr>
        <w:t>SILVA</w:t>
      </w:r>
      <w:r w:rsidRPr="00175642">
        <w:rPr>
          <w:rFonts w:ascii="Bookman Old Style" w:hAnsi="Bookman Old Style"/>
          <w:b/>
          <w:spacing w:val="22"/>
          <w:w w:val="115"/>
          <w:sz w:val="20"/>
        </w:rPr>
        <w:t xml:space="preserve"> </w:t>
      </w:r>
      <w:r w:rsidRPr="00175642">
        <w:rPr>
          <w:rFonts w:ascii="Bookman Old Style" w:hAnsi="Bookman Old Style"/>
          <w:b/>
          <w:spacing w:val="-2"/>
          <w:w w:val="115"/>
          <w:sz w:val="20"/>
        </w:rPr>
        <w:t>CASTIGLIONI</w:t>
      </w:r>
    </w:p>
    <w:p w:rsidR="00057F11" w:rsidRPr="00175642" w:rsidRDefault="00234BA4">
      <w:pPr>
        <w:spacing w:before="34"/>
        <w:ind w:left="578" w:right="21"/>
        <w:jc w:val="center"/>
        <w:rPr>
          <w:rFonts w:ascii="Bookman Old Style" w:hAnsi="Bookman Old Style"/>
          <w:b/>
          <w:sz w:val="20"/>
        </w:rPr>
      </w:pPr>
      <w:r w:rsidRPr="00175642">
        <w:rPr>
          <w:rFonts w:ascii="Bookman Old Style" w:hAnsi="Bookman Old Style"/>
          <w:b/>
          <w:spacing w:val="-2"/>
          <w:w w:val="110"/>
          <w:sz w:val="20"/>
        </w:rPr>
        <w:t>Pregoeira</w:t>
      </w:r>
    </w:p>
    <w:sectPr w:rsidR="00057F11" w:rsidRPr="00175642">
      <w:type w:val="continuous"/>
      <w:pgSz w:w="11910" w:h="16840"/>
      <w:pgMar w:top="4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83E"/>
    <w:multiLevelType w:val="hybridMultilevel"/>
    <w:tmpl w:val="D99819F4"/>
    <w:lvl w:ilvl="0" w:tplc="1E8C56F0">
      <w:start w:val="1"/>
      <w:numFmt w:val="upperRoman"/>
      <w:lvlText w:val="%1."/>
      <w:lvlJc w:val="left"/>
      <w:pPr>
        <w:ind w:left="2367" w:hanging="486"/>
        <w:jc w:val="right"/>
      </w:pPr>
      <w:rPr>
        <w:rFonts w:ascii="Cambria" w:eastAsia="Cambria" w:hAnsi="Cambria" w:cs="Cambria" w:hint="default"/>
        <w:b w:val="0"/>
        <w:bCs w:val="0"/>
        <w:i/>
        <w:iCs/>
        <w:spacing w:val="-3"/>
        <w:w w:val="120"/>
        <w:sz w:val="20"/>
        <w:szCs w:val="20"/>
        <w:lang w:val="pt-PT" w:eastAsia="en-US" w:bidi="ar-SA"/>
      </w:rPr>
    </w:lvl>
    <w:lvl w:ilvl="1" w:tplc="A00A3F42">
      <w:numFmt w:val="bullet"/>
      <w:lvlText w:val="•"/>
      <w:lvlJc w:val="left"/>
      <w:pPr>
        <w:ind w:left="3120" w:hanging="486"/>
      </w:pPr>
      <w:rPr>
        <w:rFonts w:hint="default"/>
        <w:lang w:val="pt-PT" w:eastAsia="en-US" w:bidi="ar-SA"/>
      </w:rPr>
    </w:lvl>
    <w:lvl w:ilvl="2" w:tplc="28B4DCE6">
      <w:numFmt w:val="bullet"/>
      <w:lvlText w:val="•"/>
      <w:lvlJc w:val="left"/>
      <w:pPr>
        <w:ind w:left="3880" w:hanging="486"/>
      </w:pPr>
      <w:rPr>
        <w:rFonts w:hint="default"/>
        <w:lang w:val="pt-PT" w:eastAsia="en-US" w:bidi="ar-SA"/>
      </w:rPr>
    </w:lvl>
    <w:lvl w:ilvl="3" w:tplc="24C64606">
      <w:numFmt w:val="bullet"/>
      <w:lvlText w:val="•"/>
      <w:lvlJc w:val="left"/>
      <w:pPr>
        <w:ind w:left="4641" w:hanging="486"/>
      </w:pPr>
      <w:rPr>
        <w:rFonts w:hint="default"/>
        <w:lang w:val="pt-PT" w:eastAsia="en-US" w:bidi="ar-SA"/>
      </w:rPr>
    </w:lvl>
    <w:lvl w:ilvl="4" w:tplc="C4F8E6C8">
      <w:numFmt w:val="bullet"/>
      <w:lvlText w:val="•"/>
      <w:lvlJc w:val="left"/>
      <w:pPr>
        <w:ind w:left="5401" w:hanging="486"/>
      </w:pPr>
      <w:rPr>
        <w:rFonts w:hint="default"/>
        <w:lang w:val="pt-PT" w:eastAsia="en-US" w:bidi="ar-SA"/>
      </w:rPr>
    </w:lvl>
    <w:lvl w:ilvl="5" w:tplc="05E2095E">
      <w:numFmt w:val="bullet"/>
      <w:lvlText w:val="•"/>
      <w:lvlJc w:val="left"/>
      <w:pPr>
        <w:ind w:left="6162" w:hanging="486"/>
      </w:pPr>
      <w:rPr>
        <w:rFonts w:hint="default"/>
        <w:lang w:val="pt-PT" w:eastAsia="en-US" w:bidi="ar-SA"/>
      </w:rPr>
    </w:lvl>
    <w:lvl w:ilvl="6" w:tplc="9996A8C8">
      <w:numFmt w:val="bullet"/>
      <w:lvlText w:val="•"/>
      <w:lvlJc w:val="left"/>
      <w:pPr>
        <w:ind w:left="6922" w:hanging="486"/>
      </w:pPr>
      <w:rPr>
        <w:rFonts w:hint="default"/>
        <w:lang w:val="pt-PT" w:eastAsia="en-US" w:bidi="ar-SA"/>
      </w:rPr>
    </w:lvl>
    <w:lvl w:ilvl="7" w:tplc="805A91A2">
      <w:numFmt w:val="bullet"/>
      <w:lvlText w:val="•"/>
      <w:lvlJc w:val="left"/>
      <w:pPr>
        <w:ind w:left="7682" w:hanging="486"/>
      </w:pPr>
      <w:rPr>
        <w:rFonts w:hint="default"/>
        <w:lang w:val="pt-PT" w:eastAsia="en-US" w:bidi="ar-SA"/>
      </w:rPr>
    </w:lvl>
    <w:lvl w:ilvl="8" w:tplc="7E9CA7AA">
      <w:numFmt w:val="bullet"/>
      <w:lvlText w:val="•"/>
      <w:lvlJc w:val="left"/>
      <w:pPr>
        <w:ind w:left="8443" w:hanging="486"/>
      </w:pPr>
      <w:rPr>
        <w:rFonts w:hint="default"/>
        <w:lang w:val="pt-PT" w:eastAsia="en-US" w:bidi="ar-SA"/>
      </w:rPr>
    </w:lvl>
  </w:abstractNum>
  <w:abstractNum w:abstractNumId="1" w15:restartNumberingAfterBreak="0">
    <w:nsid w:val="3E89596F"/>
    <w:multiLevelType w:val="hybridMultilevel"/>
    <w:tmpl w:val="92847BA6"/>
    <w:lvl w:ilvl="0" w:tplc="277892CA">
      <w:start w:val="1"/>
      <w:numFmt w:val="lowerRoman"/>
      <w:lvlText w:val="%1."/>
      <w:lvlJc w:val="left"/>
      <w:pPr>
        <w:ind w:left="1541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CE923DDA">
      <w:numFmt w:val="bullet"/>
      <w:lvlText w:val="•"/>
      <w:lvlJc w:val="left"/>
      <w:pPr>
        <w:ind w:left="2382" w:hanging="466"/>
      </w:pPr>
      <w:rPr>
        <w:rFonts w:hint="default"/>
        <w:lang w:val="pt-PT" w:eastAsia="en-US" w:bidi="ar-SA"/>
      </w:rPr>
    </w:lvl>
    <w:lvl w:ilvl="2" w:tplc="5F861F54">
      <w:numFmt w:val="bullet"/>
      <w:lvlText w:val="•"/>
      <w:lvlJc w:val="left"/>
      <w:pPr>
        <w:ind w:left="3224" w:hanging="466"/>
      </w:pPr>
      <w:rPr>
        <w:rFonts w:hint="default"/>
        <w:lang w:val="pt-PT" w:eastAsia="en-US" w:bidi="ar-SA"/>
      </w:rPr>
    </w:lvl>
    <w:lvl w:ilvl="3" w:tplc="4122332A">
      <w:numFmt w:val="bullet"/>
      <w:lvlText w:val="•"/>
      <w:lvlJc w:val="left"/>
      <w:pPr>
        <w:ind w:left="4067" w:hanging="466"/>
      </w:pPr>
      <w:rPr>
        <w:rFonts w:hint="default"/>
        <w:lang w:val="pt-PT" w:eastAsia="en-US" w:bidi="ar-SA"/>
      </w:rPr>
    </w:lvl>
    <w:lvl w:ilvl="4" w:tplc="5FEA0BE0">
      <w:numFmt w:val="bullet"/>
      <w:lvlText w:val="•"/>
      <w:lvlJc w:val="left"/>
      <w:pPr>
        <w:ind w:left="4909" w:hanging="466"/>
      </w:pPr>
      <w:rPr>
        <w:rFonts w:hint="default"/>
        <w:lang w:val="pt-PT" w:eastAsia="en-US" w:bidi="ar-SA"/>
      </w:rPr>
    </w:lvl>
    <w:lvl w:ilvl="5" w:tplc="D2468724">
      <w:numFmt w:val="bullet"/>
      <w:lvlText w:val="•"/>
      <w:lvlJc w:val="left"/>
      <w:pPr>
        <w:ind w:left="5752" w:hanging="466"/>
      </w:pPr>
      <w:rPr>
        <w:rFonts w:hint="default"/>
        <w:lang w:val="pt-PT" w:eastAsia="en-US" w:bidi="ar-SA"/>
      </w:rPr>
    </w:lvl>
    <w:lvl w:ilvl="6" w:tplc="072C75D0">
      <w:numFmt w:val="bullet"/>
      <w:lvlText w:val="•"/>
      <w:lvlJc w:val="left"/>
      <w:pPr>
        <w:ind w:left="6594" w:hanging="466"/>
      </w:pPr>
      <w:rPr>
        <w:rFonts w:hint="default"/>
        <w:lang w:val="pt-PT" w:eastAsia="en-US" w:bidi="ar-SA"/>
      </w:rPr>
    </w:lvl>
    <w:lvl w:ilvl="7" w:tplc="07DA9F6C">
      <w:numFmt w:val="bullet"/>
      <w:lvlText w:val="•"/>
      <w:lvlJc w:val="left"/>
      <w:pPr>
        <w:ind w:left="7436" w:hanging="466"/>
      </w:pPr>
      <w:rPr>
        <w:rFonts w:hint="default"/>
        <w:lang w:val="pt-PT" w:eastAsia="en-US" w:bidi="ar-SA"/>
      </w:rPr>
    </w:lvl>
    <w:lvl w:ilvl="8" w:tplc="865017AA">
      <w:numFmt w:val="bullet"/>
      <w:lvlText w:val="•"/>
      <w:lvlJc w:val="left"/>
      <w:pPr>
        <w:ind w:left="8279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7F11"/>
    <w:rsid w:val="00057F11"/>
    <w:rsid w:val="00175642"/>
    <w:rsid w:val="00234BA4"/>
    <w:rsid w:val="00E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1E0"/>
  <w15:docId w15:val="{26ADD5FA-51D4-4DCA-BDD4-8483BB4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5"/>
      <w:ind w:left="557" w:right="5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541" w:right="108" w:hanging="5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pmsas.pr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LICITACA-04</cp:lastModifiedBy>
  <cp:revision>2</cp:revision>
  <dcterms:created xsi:type="dcterms:W3CDTF">2023-12-04T18:52:00Z</dcterms:created>
  <dcterms:modified xsi:type="dcterms:W3CDTF">2023-12-04T19:41:00Z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2010</vt:lpwstr>
  </property>
</Properties>
</file>