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D8" w:rsidRDefault="00A711D8" w:rsidP="00A711D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RETIFICAÇÃO</w:t>
      </w:r>
    </w:p>
    <w:p w:rsidR="00A711D8" w:rsidRDefault="00A711D8" w:rsidP="00A711D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PREGÃO </w:t>
      </w:r>
      <w:r w:rsidR="00CC1A4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PRESENCIAL</w:t>
      </w:r>
      <w:bookmarkStart w:id="0" w:name="_GoBack"/>
      <w:bookmarkEnd w:id="0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Nº </w:t>
      </w:r>
      <w:r>
        <w:rPr>
          <w:rFonts w:ascii="Bookman Old Style" w:eastAsia="Bookman Old Style" w:hAnsi="Bookman Old Style" w:cs="Bookman Old Style"/>
          <w:sz w:val="20"/>
          <w:szCs w:val="20"/>
        </w:rPr>
        <w:t>05</w:t>
      </w:r>
      <w:r w:rsidR="00CC1A44">
        <w:rPr>
          <w:rFonts w:ascii="Bookman Old Style" w:eastAsia="Bookman Old Style" w:hAnsi="Bookman Old Style" w:cs="Bookman Old Style"/>
          <w:sz w:val="20"/>
          <w:szCs w:val="20"/>
        </w:rPr>
        <w:t>9</w:t>
      </w:r>
      <w:r>
        <w:rPr>
          <w:rFonts w:ascii="Bookman Old Style" w:eastAsia="Bookman Old Style" w:hAnsi="Bookman Old Style" w:cs="Bookman Old Style"/>
          <w:sz w:val="20"/>
          <w:szCs w:val="20"/>
        </w:rPr>
        <w:t>/2023</w:t>
      </w:r>
    </w:p>
    <w:p w:rsidR="00A711D8" w:rsidRDefault="00A711D8" w:rsidP="00A711D8">
      <w:pPr>
        <w:spacing w:after="0" w:line="240" w:lineRule="auto"/>
        <w:ind w:right="30"/>
        <w:jc w:val="center"/>
        <w:outlineLvl w:val="0"/>
        <w:rPr>
          <w:rFonts w:ascii="Bookman Old Style" w:hAnsi="Bookman Old Style"/>
          <w:sz w:val="20"/>
          <w:szCs w:val="20"/>
        </w:rPr>
      </w:pPr>
    </w:p>
    <w:p w:rsidR="00A711D8" w:rsidRDefault="00A711D8" w:rsidP="00A711D8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PROCESSO LICITATÓRIO N° </w:t>
      </w:r>
      <w:r w:rsidR="00CC1A44">
        <w:rPr>
          <w:rFonts w:ascii="Bookman Old Style" w:eastAsia="Bookman Old Style" w:hAnsi="Bookman Old Style" w:cs="Bookman Old Style"/>
          <w:sz w:val="20"/>
          <w:szCs w:val="20"/>
        </w:rPr>
        <w:t>712</w:t>
      </w:r>
      <w:r>
        <w:rPr>
          <w:rFonts w:ascii="Bookman Old Style" w:eastAsia="Bookman Old Style" w:hAnsi="Bookman Old Style" w:cs="Bookman Old Style"/>
          <w:sz w:val="20"/>
          <w:szCs w:val="20"/>
        </w:rPr>
        <w:t>/2023</w:t>
      </w:r>
    </w:p>
    <w:p w:rsidR="00A711D8" w:rsidRDefault="00A711D8" w:rsidP="00A711D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CC1A44" w:rsidRDefault="00A711D8" w:rsidP="00CC1A44">
      <w:pPr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+mn-cs"/>
          <w:b/>
          <w:bCs/>
          <w:color w:val="405CA1"/>
          <w:kern w:val="24"/>
          <w:sz w:val="20"/>
          <w:szCs w:val="20"/>
        </w:rPr>
        <w:t>OBJETO:</w:t>
      </w:r>
      <w:r>
        <w:rPr>
          <w:rFonts w:ascii="Bookman Old Style" w:hAnsi="Bookman Old Style" w:cs="+mn-cs"/>
          <w:color w:val="000000"/>
          <w:kern w:val="24"/>
          <w:sz w:val="20"/>
          <w:szCs w:val="20"/>
        </w:rPr>
        <w:t xml:space="preserve"> </w:t>
      </w:r>
      <w:r w:rsidR="00CC1A44" w:rsidRPr="00CC1A44">
        <w:rPr>
          <w:rFonts w:ascii="Bookman Old Style" w:hAnsi="Bookman Old Style"/>
          <w:bCs/>
          <w:sz w:val="20"/>
          <w:szCs w:val="20"/>
        </w:rPr>
        <w:t>Aquisição ÓLEO DIESEL COMUM E DIESEL S 10, para veículos oficiais da frota municipal.</w:t>
      </w:r>
    </w:p>
    <w:p w:rsidR="00A711D8" w:rsidRDefault="00A711D8" w:rsidP="00CC1A44">
      <w:pPr>
        <w:jc w:val="both"/>
      </w:pPr>
      <w:r>
        <w:t>Onde lê-se:</w:t>
      </w:r>
    </w:p>
    <w:tbl>
      <w:tblPr>
        <w:tblW w:w="499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6"/>
        <w:gridCol w:w="918"/>
        <w:gridCol w:w="3051"/>
        <w:gridCol w:w="826"/>
        <w:gridCol w:w="709"/>
        <w:gridCol w:w="942"/>
        <w:gridCol w:w="1414"/>
      </w:tblGrid>
      <w:tr w:rsidR="00CC1A44" w:rsidRPr="00CC1A44" w:rsidTr="00EB773C">
        <w:trPr>
          <w:jc w:val="center"/>
        </w:trPr>
        <w:tc>
          <w:tcPr>
            <w:tcW w:w="10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Lote: 1 - Lote 001</w:t>
            </w:r>
          </w:p>
        </w:tc>
      </w:tr>
      <w:tr w:rsidR="00CC1A44" w:rsidRPr="00CC1A44" w:rsidTr="00EB773C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Código do produto/</w:t>
            </w:r>
          </w:p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Preço máximo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Preço máximo total</w:t>
            </w:r>
          </w:p>
        </w:tc>
      </w:tr>
      <w:tr w:rsidR="00CC1A44" w:rsidRPr="00CC1A44" w:rsidTr="00EB773C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9452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DIESEL ADITIVADO S-10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250.000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LITROS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6,13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1.532,500,00</w:t>
            </w:r>
          </w:p>
        </w:tc>
      </w:tr>
      <w:tr w:rsidR="00CC1A44" w:rsidRPr="00CC1A44" w:rsidTr="00EB773C">
        <w:trPr>
          <w:trHeight w:val="270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DIESEL COMUM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250.000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LITROS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5,85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1.462.500,00</w:t>
            </w:r>
          </w:p>
        </w:tc>
      </w:tr>
      <w:tr w:rsidR="00CC1A44" w:rsidRPr="00CC1A44" w:rsidTr="00EB773C">
        <w:trPr>
          <w:jc w:val="center"/>
        </w:trPr>
        <w:tc>
          <w:tcPr>
            <w:tcW w:w="8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R$ 2.995.000,00</w:t>
            </w:r>
          </w:p>
        </w:tc>
      </w:tr>
    </w:tbl>
    <w:p w:rsidR="00A711D8" w:rsidRDefault="00A711D8" w:rsidP="00A711D8"/>
    <w:p w:rsidR="00A711D8" w:rsidRDefault="00A711D8" w:rsidP="00A711D8">
      <w:r>
        <w:t>Leia-se:</w:t>
      </w:r>
    </w:p>
    <w:tbl>
      <w:tblPr>
        <w:tblW w:w="499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6"/>
        <w:gridCol w:w="918"/>
        <w:gridCol w:w="3051"/>
        <w:gridCol w:w="826"/>
        <w:gridCol w:w="709"/>
        <w:gridCol w:w="942"/>
        <w:gridCol w:w="1414"/>
      </w:tblGrid>
      <w:tr w:rsidR="00CC1A44" w:rsidRPr="00CC1A44" w:rsidTr="00EB773C">
        <w:trPr>
          <w:jc w:val="center"/>
        </w:trPr>
        <w:tc>
          <w:tcPr>
            <w:tcW w:w="10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Lote: 1 - Lote 001</w:t>
            </w:r>
          </w:p>
        </w:tc>
      </w:tr>
      <w:tr w:rsidR="00CC1A44" w:rsidRPr="00CC1A44" w:rsidTr="00EB773C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Código do produto/</w:t>
            </w:r>
          </w:p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Preço máximo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Preço máximo total</w:t>
            </w:r>
          </w:p>
        </w:tc>
      </w:tr>
      <w:tr w:rsidR="00CC1A44" w:rsidRPr="00CC1A44" w:rsidTr="00EB773C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9452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DIESEL S-10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250.000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LITROS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6,13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1.532,500,00</w:t>
            </w:r>
          </w:p>
        </w:tc>
      </w:tr>
      <w:tr w:rsidR="00CC1A44" w:rsidRPr="00CC1A44" w:rsidTr="00EB773C">
        <w:trPr>
          <w:trHeight w:val="270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DIESEL COMUM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250.000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LITROS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5,85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sz w:val="16"/>
                <w:szCs w:val="16"/>
                <w:lang w:eastAsia="pt-BR"/>
              </w:rPr>
              <w:t>1.462.500,00</w:t>
            </w:r>
          </w:p>
        </w:tc>
      </w:tr>
      <w:tr w:rsidR="00CC1A44" w:rsidRPr="00CC1A44" w:rsidTr="00EB773C">
        <w:trPr>
          <w:jc w:val="center"/>
        </w:trPr>
        <w:tc>
          <w:tcPr>
            <w:tcW w:w="8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44" w:rsidRPr="00CC1A44" w:rsidRDefault="00CC1A44" w:rsidP="00CC1A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</w:pPr>
            <w:r w:rsidRPr="00CC1A44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t-BR"/>
              </w:rPr>
              <w:t>R$ 2.995.000,00</w:t>
            </w:r>
          </w:p>
        </w:tc>
      </w:tr>
    </w:tbl>
    <w:p w:rsidR="00A711D8" w:rsidRDefault="00A711D8" w:rsidP="00A711D8"/>
    <w:p w:rsidR="00A711D8" w:rsidRDefault="00A711D8" w:rsidP="00A711D8">
      <w:pPr>
        <w:jc w:val="center"/>
      </w:pPr>
      <w:r w:rsidRPr="00A711D8">
        <w:rPr>
          <w:noProof/>
          <w:lang w:eastAsia="pt-BR"/>
        </w:rPr>
        <w:drawing>
          <wp:inline distT="0" distB="0" distL="0" distR="0">
            <wp:extent cx="1914525" cy="642591"/>
            <wp:effectExtent l="0" t="0" r="0" b="5715"/>
            <wp:docPr id="2" name="Imagem 2" descr="Y:\LICITAÇÕES\ASSINATURAS\Elione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ICITAÇÕES\ASSINATURAS\Elionet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57" cy="6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D8" w:rsidRDefault="00A711D8" w:rsidP="00A711D8">
      <w:pPr>
        <w:spacing w:after="0" w:line="240" w:lineRule="auto"/>
        <w:jc w:val="center"/>
      </w:pPr>
      <w:r>
        <w:t>ELIONETE K. DA SILVA CASTIGLIONI</w:t>
      </w:r>
    </w:p>
    <w:p w:rsidR="00A711D8" w:rsidRDefault="00A711D8" w:rsidP="00A711D8">
      <w:pPr>
        <w:spacing w:after="0" w:line="240" w:lineRule="auto"/>
        <w:jc w:val="center"/>
      </w:pPr>
      <w:r>
        <w:t>PREGOEIRA</w:t>
      </w:r>
    </w:p>
    <w:p w:rsidR="00FF50D9" w:rsidRDefault="00FF50D9"/>
    <w:sectPr w:rsidR="00FF50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D8" w:rsidRDefault="00A711D8" w:rsidP="00A711D8">
      <w:pPr>
        <w:spacing w:after="0" w:line="240" w:lineRule="auto"/>
      </w:pPr>
      <w:r>
        <w:separator/>
      </w:r>
    </w:p>
  </w:endnote>
  <w:endnote w:type="continuationSeparator" w:id="0">
    <w:p w:rsidR="00A711D8" w:rsidRDefault="00A711D8" w:rsidP="00A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D8" w:rsidRDefault="00A711D8" w:rsidP="00A711D8">
      <w:pPr>
        <w:spacing w:after="0" w:line="240" w:lineRule="auto"/>
      </w:pPr>
      <w:r>
        <w:separator/>
      </w:r>
    </w:p>
  </w:footnote>
  <w:footnote w:type="continuationSeparator" w:id="0">
    <w:p w:rsidR="00A711D8" w:rsidRDefault="00A711D8" w:rsidP="00A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D8" w:rsidRDefault="00A711D8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711D8" w:rsidRDefault="00A711D8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711D8" w:rsidRDefault="00A711D8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711D8" w:rsidRDefault="00A711D8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711D8" w:rsidRDefault="00A711D8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711D8" w:rsidRDefault="00A711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2085"/>
    <w:multiLevelType w:val="hybridMultilevel"/>
    <w:tmpl w:val="9286AAB4"/>
    <w:lvl w:ilvl="0" w:tplc="6CD23618">
      <w:start w:val="4"/>
      <w:numFmt w:val="decimal"/>
      <w:lvlText w:val="%1"/>
      <w:lvlJc w:val="left"/>
      <w:pPr>
        <w:ind w:left="786" w:hanging="360"/>
      </w:pPr>
      <w:rPr>
        <w:rFonts w:eastAsiaTheme="minorEastAsia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451B02"/>
    <w:multiLevelType w:val="hybridMultilevel"/>
    <w:tmpl w:val="83C46C34"/>
    <w:lvl w:ilvl="0" w:tplc="8794D6EA">
      <w:start w:val="4"/>
      <w:numFmt w:val="decimal"/>
      <w:lvlText w:val="%1"/>
      <w:lvlJc w:val="left"/>
      <w:pPr>
        <w:ind w:left="360" w:hanging="360"/>
      </w:pPr>
      <w:rPr>
        <w:rFonts w:eastAsiaTheme="minorEastAsia"/>
        <w:color w:val="00000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D8"/>
    <w:rsid w:val="0076442B"/>
    <w:rsid w:val="00A711D8"/>
    <w:rsid w:val="00CC1A44"/>
    <w:rsid w:val="00DA052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38C6D"/>
  <w15:chartTrackingRefBased/>
  <w15:docId w15:val="{EC17ACCB-0202-4C80-8438-132FBDE8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D8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1"/>
    <w:qFormat/>
    <w:rsid w:val="00A71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A711D8"/>
    <w:pPr>
      <w:widowControl w:val="0"/>
      <w:autoSpaceDE w:val="0"/>
      <w:autoSpaceDN w:val="0"/>
      <w:spacing w:after="0" w:line="240" w:lineRule="auto"/>
      <w:ind w:left="1302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1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11D8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Nivel01Char">
    <w:name w:val="Nivel 01 Char"/>
    <w:basedOn w:val="Fontepargpadro"/>
    <w:link w:val="Nivel01"/>
    <w:locked/>
    <w:rsid w:val="00A711D8"/>
    <w:rPr>
      <w:rFonts w:asciiTheme="majorHAnsi" w:eastAsiaTheme="majorEastAsia" w:hAnsiTheme="majorHAnsi" w:cs="Times New Roman"/>
      <w:b/>
      <w:bCs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A711D8"/>
    <w:pPr>
      <w:spacing w:before="480" w:after="120" w:line="276" w:lineRule="auto"/>
      <w:ind w:right="-15"/>
      <w:jc w:val="both"/>
    </w:pPr>
    <w:rPr>
      <w:rFonts w:cs="Times New Roman"/>
      <w:b/>
      <w:bCs/>
      <w:color w:val="000000"/>
    </w:rPr>
  </w:style>
  <w:style w:type="table" w:styleId="Tabelacomgrade">
    <w:name w:val="Table Grid"/>
    <w:basedOn w:val="Tabelanormal"/>
    <w:uiPriority w:val="59"/>
    <w:rsid w:val="00A71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A71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1"/>
    <w:semiHidden/>
    <w:rsid w:val="00A711D8"/>
    <w:rPr>
      <w:rFonts w:ascii="Times New Roman" w:eastAsia="Times New Roman" w:hAnsi="Times New Roman" w:cs="Times New Roman"/>
      <w:b/>
      <w:bCs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711D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11D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A7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11D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A711D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11D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A711D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1D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1D8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A711D8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A711D8"/>
    <w:pPr>
      <w:widowControl w:val="0"/>
      <w:autoSpaceDE w:val="0"/>
      <w:autoSpaceDN w:val="0"/>
      <w:spacing w:after="0" w:line="240" w:lineRule="auto"/>
      <w:ind w:left="1302" w:hanging="709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ParagraphStyle">
    <w:name w:val="Paragraph Style"/>
    <w:uiPriority w:val="99"/>
    <w:rsid w:val="00A71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customStyle="1" w:styleId="Centered">
    <w:name w:val="Centered"/>
    <w:uiPriority w:val="99"/>
    <w:rsid w:val="00A71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customStyle="1" w:styleId="TableParagraph">
    <w:name w:val="Table Paragraph"/>
    <w:basedOn w:val="Normal"/>
    <w:uiPriority w:val="1"/>
    <w:qFormat/>
    <w:rsid w:val="00A711D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uiPriority w:val="99"/>
    <w:rsid w:val="00A711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Sobrescrito">
    <w:name w:val="Sobrescrito"/>
    <w:uiPriority w:val="99"/>
    <w:rsid w:val="00A711D8"/>
    <w:rPr>
      <w:position w:val="8"/>
      <w:sz w:val="16"/>
      <w:szCs w:val="16"/>
    </w:rPr>
  </w:style>
  <w:style w:type="character" w:customStyle="1" w:styleId="Subscrito">
    <w:name w:val="Subscrito"/>
    <w:uiPriority w:val="99"/>
    <w:rsid w:val="00A711D8"/>
    <w:rPr>
      <w:position w:val="-8"/>
      <w:sz w:val="16"/>
      <w:szCs w:val="16"/>
    </w:rPr>
  </w:style>
  <w:style w:type="character" w:customStyle="1" w:styleId="Tag">
    <w:name w:val="Tag"/>
    <w:uiPriority w:val="99"/>
    <w:rsid w:val="00A711D8"/>
    <w:rPr>
      <w:sz w:val="20"/>
      <w:szCs w:val="20"/>
      <w:shd w:val="clear" w:color="auto" w:fill="FFFFFF"/>
    </w:rPr>
  </w:style>
  <w:style w:type="character" w:customStyle="1" w:styleId="TextodebaloChar1">
    <w:name w:val="Texto de balão Char1"/>
    <w:basedOn w:val="Fontepargpadro"/>
    <w:uiPriority w:val="99"/>
    <w:semiHidden/>
    <w:rsid w:val="00A711D8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qFormat/>
    <w:rsid w:val="00A711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59"/>
    <w:rsid w:val="00A71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711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LICITACA-04</cp:lastModifiedBy>
  <cp:revision>3</cp:revision>
  <dcterms:created xsi:type="dcterms:W3CDTF">2023-08-18T16:51:00Z</dcterms:created>
  <dcterms:modified xsi:type="dcterms:W3CDTF">2023-09-29T11:55:00Z</dcterms:modified>
</cp:coreProperties>
</file>