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align>left</wp:align>
            </wp:positionH>
            <wp:positionV relativeFrom="paragraph">
              <wp:posOffset>-791210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07200" cy="7730490"/>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41C6D" w:rsidRPr="00C1496D" w:rsidRDefault="00041C6D" w:rsidP="00675D6C">
                            <w:pPr>
                              <w:rPr>
                                <w:rFonts w:ascii="Bookman Old Style" w:hAnsi="Bookman Old Style"/>
                                <w:sz w:val="44"/>
                              </w:rPr>
                            </w:pPr>
                            <w:r w:rsidRPr="00C1496D">
                              <w:rPr>
                                <w:rFonts w:ascii="Bookman Old Style" w:hAnsi="Bookman Old Style"/>
                                <w:sz w:val="44"/>
                              </w:rPr>
                              <w:t xml:space="preserve">Município de </w:t>
                            </w:r>
                          </w:p>
                          <w:p w:rsidR="00041C6D" w:rsidRPr="00C1496D" w:rsidRDefault="00041C6D" w:rsidP="00675D6C">
                            <w:pPr>
                              <w:rPr>
                                <w:rFonts w:ascii="Bookman Old Style" w:hAnsi="Bookman Old Style"/>
                                <w:b/>
                                <w:sz w:val="44"/>
                              </w:rPr>
                            </w:pPr>
                            <w:r w:rsidRPr="00C1496D">
                              <w:rPr>
                                <w:rFonts w:ascii="Bookman Old Style" w:hAnsi="Bookman Old Style"/>
                                <w:b/>
                                <w:sz w:val="44"/>
                              </w:rPr>
                              <w:t xml:space="preserve">SANTO ANTONIO </w:t>
                            </w:r>
                          </w:p>
                          <w:p w:rsidR="00041C6D" w:rsidRPr="00C1496D" w:rsidRDefault="00041C6D"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41C6D" w:rsidRPr="00C1496D" w:rsidRDefault="00041C6D" w:rsidP="00675D6C">
                      <w:pPr>
                        <w:rPr>
                          <w:rFonts w:ascii="Bookman Old Style" w:hAnsi="Bookman Old Style"/>
                          <w:sz w:val="44"/>
                        </w:rPr>
                      </w:pPr>
                      <w:r w:rsidRPr="00C1496D">
                        <w:rPr>
                          <w:rFonts w:ascii="Bookman Old Style" w:hAnsi="Bookman Old Style"/>
                          <w:sz w:val="44"/>
                        </w:rPr>
                        <w:t xml:space="preserve">Município de </w:t>
                      </w:r>
                    </w:p>
                    <w:p w:rsidR="00041C6D" w:rsidRPr="00C1496D" w:rsidRDefault="00041C6D" w:rsidP="00675D6C">
                      <w:pPr>
                        <w:rPr>
                          <w:rFonts w:ascii="Bookman Old Style" w:hAnsi="Bookman Old Style"/>
                          <w:b/>
                          <w:sz w:val="44"/>
                        </w:rPr>
                      </w:pPr>
                      <w:r w:rsidRPr="00C1496D">
                        <w:rPr>
                          <w:rFonts w:ascii="Bookman Old Style" w:hAnsi="Bookman Old Style"/>
                          <w:b/>
                          <w:sz w:val="44"/>
                        </w:rPr>
                        <w:t xml:space="preserve">SANTO ANTONIO </w:t>
                      </w:r>
                    </w:p>
                    <w:p w:rsidR="00041C6D" w:rsidRPr="00C1496D" w:rsidRDefault="00041C6D"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3F5572">
        <w:rPr>
          <w:sz w:val="20"/>
          <w:szCs w:val="20"/>
        </w:rPr>
        <w:t>l</w:t>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41C6D" w:rsidRDefault="00041C6D" w:rsidP="00675D6C">
                            <w:pPr>
                              <w:rPr>
                                <w:rFonts w:ascii="Bookman Old Style" w:hAnsi="Bookman Old Style"/>
                                <w:b/>
                                <w:sz w:val="80"/>
                                <w:szCs w:val="80"/>
                              </w:rPr>
                            </w:pPr>
                            <w:r>
                              <w:rPr>
                                <w:rFonts w:ascii="Bookman Old Style" w:hAnsi="Bookman Old Style"/>
                                <w:b/>
                                <w:sz w:val="80"/>
                                <w:szCs w:val="80"/>
                              </w:rPr>
                              <w:t xml:space="preserve">PREGÃO </w:t>
                            </w:r>
                          </w:p>
                          <w:p w:rsidR="00041C6D" w:rsidRPr="007B6845" w:rsidRDefault="00041C6D" w:rsidP="00675D6C">
                            <w:pPr>
                              <w:rPr>
                                <w:rFonts w:ascii="Bookman Old Style" w:hAnsi="Bookman Old Style"/>
                                <w:b/>
                                <w:sz w:val="80"/>
                                <w:szCs w:val="80"/>
                              </w:rPr>
                            </w:pPr>
                            <w:r>
                              <w:rPr>
                                <w:rFonts w:ascii="Bookman Old Style" w:hAnsi="Bookman Old Style"/>
                                <w:b/>
                                <w:sz w:val="80"/>
                                <w:szCs w:val="80"/>
                              </w:rPr>
                              <w:t>ELETRÔNICO</w:t>
                            </w:r>
                          </w:p>
                          <w:p w:rsidR="00041C6D" w:rsidRPr="00924B7F" w:rsidRDefault="00041C6D" w:rsidP="00675D6C">
                            <w:pPr>
                              <w:rPr>
                                <w:rFonts w:ascii="Bookman Old Style" w:hAnsi="Bookman Old Style"/>
                                <w:b/>
                                <w:sz w:val="80"/>
                                <w:szCs w:val="80"/>
                              </w:rPr>
                            </w:pPr>
                            <w:r>
                              <w:rPr>
                                <w:rFonts w:ascii="Bookman Old Style" w:hAnsi="Bookman Old Style"/>
                                <w:b/>
                                <w:sz w:val="80"/>
                                <w:szCs w:val="80"/>
                              </w:rPr>
                              <w:t>045/2023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41C6D" w:rsidRDefault="00041C6D" w:rsidP="00675D6C">
                      <w:pPr>
                        <w:rPr>
                          <w:rFonts w:ascii="Bookman Old Style" w:hAnsi="Bookman Old Style"/>
                          <w:b/>
                          <w:sz w:val="80"/>
                          <w:szCs w:val="80"/>
                        </w:rPr>
                      </w:pPr>
                      <w:r>
                        <w:rPr>
                          <w:rFonts w:ascii="Bookman Old Style" w:hAnsi="Bookman Old Style"/>
                          <w:b/>
                          <w:sz w:val="80"/>
                          <w:szCs w:val="80"/>
                        </w:rPr>
                        <w:t xml:space="preserve">PREGÃO </w:t>
                      </w:r>
                    </w:p>
                    <w:p w:rsidR="00041C6D" w:rsidRPr="007B6845" w:rsidRDefault="00041C6D" w:rsidP="00675D6C">
                      <w:pPr>
                        <w:rPr>
                          <w:rFonts w:ascii="Bookman Old Style" w:hAnsi="Bookman Old Style"/>
                          <w:b/>
                          <w:sz w:val="80"/>
                          <w:szCs w:val="80"/>
                        </w:rPr>
                      </w:pPr>
                      <w:r>
                        <w:rPr>
                          <w:rFonts w:ascii="Bookman Old Style" w:hAnsi="Bookman Old Style"/>
                          <w:b/>
                          <w:sz w:val="80"/>
                          <w:szCs w:val="80"/>
                        </w:rPr>
                        <w:t>ELETRÔNICO</w:t>
                      </w:r>
                    </w:p>
                    <w:p w:rsidR="00041C6D" w:rsidRPr="00924B7F" w:rsidRDefault="00041C6D" w:rsidP="00675D6C">
                      <w:pPr>
                        <w:rPr>
                          <w:rFonts w:ascii="Bookman Old Style" w:hAnsi="Bookman Old Style"/>
                          <w:b/>
                          <w:sz w:val="80"/>
                          <w:szCs w:val="80"/>
                        </w:rPr>
                      </w:pPr>
                      <w:r>
                        <w:rPr>
                          <w:rFonts w:ascii="Bookman Old Style" w:hAnsi="Bookman Old Style"/>
                          <w:b/>
                          <w:sz w:val="80"/>
                          <w:szCs w:val="80"/>
                        </w:rPr>
                        <w:t>045/2023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041C6D" w:rsidRPr="008F0317" w:rsidRDefault="00041C6D"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36"/>
                                <w:szCs w:val="36"/>
                              </w:rPr>
                              <w:t>Aquisição de veículos comum</w:t>
                            </w:r>
                            <w:r w:rsidRPr="008F161B">
                              <w:rPr>
                                <w:rFonts w:ascii="Bookman Old Style" w:eastAsia="Bookman Old Style" w:hAnsi="Bookman Old Style" w:cs="Bookman Old Style"/>
                                <w:color w:val="000000"/>
                                <w:sz w:val="36"/>
                                <w:szCs w:val="36"/>
                              </w:rPr>
                              <w:t xml:space="preserve"> novos, em atendimento ao Transporte Sanitário Resolução SESA Nº 858/2022</w:t>
                            </w:r>
                            <w:r>
                              <w:rPr>
                                <w:rFonts w:ascii="Bookman Old Style" w:eastAsia="Bookman Old Style" w:hAnsi="Bookman Old Style" w:cs="Bookman Old Style"/>
                                <w:color w:val="00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041C6D" w:rsidRPr="008F0317" w:rsidRDefault="00041C6D"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36"/>
                          <w:szCs w:val="36"/>
                        </w:rPr>
                        <w:t>Aquisição de veículos comum</w:t>
                      </w:r>
                      <w:r w:rsidRPr="008F161B">
                        <w:rPr>
                          <w:rFonts w:ascii="Bookman Old Style" w:eastAsia="Bookman Old Style" w:hAnsi="Bookman Old Style" w:cs="Bookman Old Style"/>
                          <w:color w:val="000000"/>
                          <w:sz w:val="36"/>
                          <w:szCs w:val="36"/>
                        </w:rPr>
                        <w:t xml:space="preserve"> novos, em atendimento ao Transporte Sanitário Resolução SESA Nº 858/2022</w:t>
                      </w:r>
                      <w:r>
                        <w:rPr>
                          <w:rFonts w:ascii="Bookman Old Style" w:eastAsia="Bookman Old Style" w:hAnsi="Bookman Old Style" w:cs="Bookman Old Style"/>
                          <w:color w:val="000000"/>
                          <w:sz w:val="36"/>
                          <w:szCs w:val="36"/>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4D6533"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200025</wp:posOffset>
                </wp:positionV>
                <wp:extent cx="5684520" cy="14859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85900"/>
                        </a:xfrm>
                        <a:prstGeom prst="rect">
                          <a:avLst/>
                        </a:prstGeom>
                        <a:noFill/>
                        <a:ln w="6350">
                          <a:noFill/>
                        </a:ln>
                      </wps:spPr>
                      <wps:txbx>
                        <w:txbxContent>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DATA DA SESSÃO PÚBLICA:</w:t>
                            </w:r>
                          </w:p>
                          <w:p w:rsidR="00041C6D" w:rsidRPr="000D731F" w:rsidRDefault="00F855FD" w:rsidP="00675D6C">
                            <w:pPr>
                              <w:rPr>
                                <w:rFonts w:ascii="Bookman Old Style" w:hAnsi="Bookman Old Style"/>
                                <w:sz w:val="44"/>
                                <w:szCs w:val="44"/>
                              </w:rPr>
                            </w:pPr>
                            <w:r>
                              <w:rPr>
                                <w:rFonts w:ascii="Bookman Old Style" w:hAnsi="Bookman Old Style"/>
                                <w:sz w:val="44"/>
                                <w:szCs w:val="44"/>
                              </w:rPr>
                              <w:t>1</w:t>
                            </w:r>
                            <w:r w:rsidR="00041C6D">
                              <w:rPr>
                                <w:rFonts w:ascii="Bookman Old Style" w:hAnsi="Bookman Old Style"/>
                                <w:sz w:val="44"/>
                                <w:szCs w:val="44"/>
                              </w:rPr>
                              <w:t>7 de julho de 2023</w:t>
                            </w:r>
                            <w:r w:rsidR="00041C6D" w:rsidRPr="000D731F">
                              <w:rPr>
                                <w:rFonts w:ascii="Bookman Old Style" w:hAnsi="Bookman Old Style"/>
                                <w:sz w:val="44"/>
                                <w:szCs w:val="44"/>
                              </w:rPr>
                              <w:t>.</w:t>
                            </w:r>
                          </w:p>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HORÁRIO:</w:t>
                            </w:r>
                          </w:p>
                          <w:p w:rsidR="00041C6D" w:rsidRPr="000D731F" w:rsidRDefault="00041C6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9.75pt;margin-top:15.75pt;width:447.6pt;height:1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5YNwIAAGEEAAAOAAAAZHJzL2Uyb0RvYy54bWysVMGO2jAQvVfqP1i+lwALlEWEFWVFVQnt&#10;rgSrPRvHgUiJx7UNCf36PjvAom1PVS/O2G9mPPPeONOHpirZUVlXkE55r9PlTGlJWaF3KX/dLL+M&#10;OXNe6EyUpFXKT8rxh9nnT9PaTFSf9lRmyjIk0W5Sm5TvvTeTJHFyryrhOmSUBpiTrYTH1u6SzIoa&#10;2asy6Xe7o6QmmxlLUjmH08cW5LOYP8+V9M957pRnZcpRm4+rjes2rMlsKiY7K8y+kOcyxD9UUYlC&#10;49JrqkfhBTvY4o9UVSEtOcp9R1KVUJ4XUsUe0E2v+6Gb9V4YFXsBOc5caXL/L618Or5YVmTQbsiZ&#10;FhU0WoiiESxTbKMaTwwAWKqNm8B5beDum2/UIOJy7nAYmm9yW4Uv2mLAwffpyjFSMYnD4Wg8GPYB&#10;SWC9wXh4340qJO/hxjr/XVHFgpFyCxEjt+K4ch6lwPXiEm7TtCzKMgpZalanfHQ37MaAK4KIUiMw&#10;NNEWGyzfbJvY+t2lkS1lJ/RnqZ0TZ+SyQA0r4fyLsBgM1I1h989Y8pJwF50tzvZkf/3tPPhDL6Cc&#10;1Ri0lLufB2EVZ+UPDSXve4NBmMy4GQy/Bm7sLbK9RfShWhBmuYdnZWQ0g78vL2ZuqXrDm5iHWwEJ&#10;LXF3yv3FXPh2/PGmpJrPoxNm0Qi/0msjQ+rAamB407wJa84yeCj4RJeRFJMParS+rR7zg6e8iFIF&#10;nltWz/RjjqOC5zcXHsrtPnq9/xlmvwEAAP//AwBQSwMEFAAGAAgAAAAhALdAio7jAAAACgEAAA8A&#10;AABkcnMvZG93bnJldi54bWxMj8FOwzAMhu9IvENkJG5b2qJspas7TZUmJASHjV24pU3WVmuc0mRb&#10;4ekJp3GyLH/6/f35ejI9u+jRdZYQ4nkETFNtVUcNwuFjO0uBOS9Jyd6SRvjWDtbF/V0uM2WvtNOX&#10;vW9YCCGXSYTW+yHj3NWtNtLN7aAp3I52NNKHdWy4GuU1hJueJ1G04EZ2FD60ctBlq+vT/mwQXsvt&#10;u9xViUl/+vLl7bgZvg6fAvHxYdqsgHk9+RsMf/pBHYrgVNkzKcd6hFn8LAKK8BSHGYB0KZbAKoRk&#10;IQTwIuf/KxS/AAAA//8DAFBLAQItABQABgAIAAAAIQC2gziS/gAAAOEBAAATAAAAAAAAAAAAAAAA&#10;AAAAAABbQ29udGVudF9UeXBlc10ueG1sUEsBAi0AFAAGAAgAAAAhADj9If/WAAAAlAEAAAsAAAAA&#10;AAAAAAAAAAAALwEAAF9yZWxzLy5yZWxzUEsBAi0AFAAGAAgAAAAhAM8bLlg3AgAAYQQAAA4AAAAA&#10;AAAAAAAAAAAALgIAAGRycy9lMm9Eb2MueG1sUEsBAi0AFAAGAAgAAAAhALdAio7jAAAACgEAAA8A&#10;AAAAAAAAAAAAAAAAkQQAAGRycy9kb3ducmV2LnhtbFBLBQYAAAAABAAEAPMAAAChBQAAAAA=&#10;" filled="f" stroked="f" strokeweight=".5pt">
                <v:textbox>
                  <w:txbxContent>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DATA DA SESSÃO PÚBLICA:</w:t>
                      </w:r>
                    </w:p>
                    <w:p w:rsidR="00041C6D" w:rsidRPr="000D731F" w:rsidRDefault="00F855FD" w:rsidP="00675D6C">
                      <w:pPr>
                        <w:rPr>
                          <w:rFonts w:ascii="Bookman Old Style" w:hAnsi="Bookman Old Style"/>
                          <w:sz w:val="44"/>
                          <w:szCs w:val="44"/>
                        </w:rPr>
                      </w:pPr>
                      <w:r>
                        <w:rPr>
                          <w:rFonts w:ascii="Bookman Old Style" w:hAnsi="Bookman Old Style"/>
                          <w:sz w:val="44"/>
                          <w:szCs w:val="44"/>
                        </w:rPr>
                        <w:t>1</w:t>
                      </w:r>
                      <w:r w:rsidR="00041C6D">
                        <w:rPr>
                          <w:rFonts w:ascii="Bookman Old Style" w:hAnsi="Bookman Old Style"/>
                          <w:sz w:val="44"/>
                          <w:szCs w:val="44"/>
                        </w:rPr>
                        <w:t>7 de julho de 2023</w:t>
                      </w:r>
                      <w:r w:rsidR="00041C6D" w:rsidRPr="000D731F">
                        <w:rPr>
                          <w:rFonts w:ascii="Bookman Old Style" w:hAnsi="Bookman Old Style"/>
                          <w:sz w:val="44"/>
                          <w:szCs w:val="44"/>
                        </w:rPr>
                        <w:t>.</w:t>
                      </w:r>
                    </w:p>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HORÁRIO:</w:t>
                      </w:r>
                    </w:p>
                    <w:p w:rsidR="00041C6D" w:rsidRPr="000D731F" w:rsidRDefault="00041C6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8F2394">
        <w:rPr>
          <w:rFonts w:ascii="Bookman Old Style" w:hAnsi="Bookman Old Style" w:cs="Bookman Old Style"/>
          <w:b/>
          <w:bCs/>
          <w:sz w:val="20"/>
          <w:szCs w:val="20"/>
          <w:lang w:val="pt-BR"/>
        </w:rPr>
        <w:t>ELETRÔ</w:t>
      </w:r>
      <w:r w:rsidR="005C5611">
        <w:rPr>
          <w:rFonts w:ascii="Bookman Old Style" w:hAnsi="Bookman Old Style" w:cs="Bookman Old Style"/>
          <w:b/>
          <w:bCs/>
          <w:sz w:val="20"/>
          <w:szCs w:val="20"/>
          <w:lang w:val="pt-BR"/>
        </w:rPr>
        <w:t>NICO</w:t>
      </w:r>
      <w:r w:rsidR="00E44202">
        <w:rPr>
          <w:rFonts w:ascii="Bookman Old Style" w:hAnsi="Bookman Old Style" w:cs="Bookman Old Style"/>
          <w:b/>
          <w:bCs/>
          <w:sz w:val="20"/>
          <w:szCs w:val="20"/>
        </w:rPr>
        <w:t>) N°  0</w:t>
      </w:r>
      <w:r w:rsidR="007E13C5">
        <w:rPr>
          <w:rFonts w:ascii="Bookman Old Style" w:hAnsi="Bookman Old Style" w:cs="Bookman Old Style"/>
          <w:b/>
          <w:bCs/>
          <w:sz w:val="20"/>
          <w:szCs w:val="20"/>
          <w:lang w:val="pt-BR"/>
        </w:rPr>
        <w:t>45</w:t>
      </w:r>
      <w:r w:rsidR="00B0719B">
        <w:rPr>
          <w:rFonts w:ascii="Bookman Old Style" w:hAnsi="Bookman Old Style" w:cs="Bookman Old Style"/>
          <w:b/>
          <w:bCs/>
          <w:sz w:val="20"/>
          <w:szCs w:val="20"/>
          <w:lang w:val="pt-BR"/>
        </w:rPr>
        <w:t>/</w:t>
      </w:r>
      <w:r w:rsidR="006043B7">
        <w:rPr>
          <w:rFonts w:ascii="Bookman Old Style" w:hAnsi="Bookman Old Style" w:cs="Bookman Old Style"/>
          <w:b/>
          <w:bCs/>
          <w:sz w:val="20"/>
          <w:szCs w:val="20"/>
        </w:rPr>
        <w:t>2023</w:t>
      </w:r>
    </w:p>
    <w:p w:rsidR="003D45C8" w:rsidRDefault="00302D9A"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PROCESSO LICITATÓRIO N° </w:t>
      </w:r>
      <w:r w:rsidR="007E13C5">
        <w:rPr>
          <w:rFonts w:ascii="Bookman Old Style" w:hAnsi="Bookman Old Style" w:cs="Bookman Old Style"/>
          <w:b/>
          <w:bCs/>
          <w:sz w:val="20"/>
          <w:szCs w:val="20"/>
          <w:lang w:val="pt-BR"/>
        </w:rPr>
        <w:t>459</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F855FD">
        <w:rPr>
          <w:rFonts w:ascii="Bookman Old Style" w:hAnsi="Bookman Old Style"/>
          <w:b/>
          <w:bCs/>
          <w:sz w:val="20"/>
          <w:szCs w:val="20"/>
        </w:rPr>
        <w:t>1</w:t>
      </w:r>
      <w:r w:rsidR="00F54B57">
        <w:rPr>
          <w:rFonts w:ascii="Bookman Old Style" w:hAnsi="Bookman Old Style"/>
          <w:b/>
          <w:bCs/>
          <w:sz w:val="20"/>
          <w:szCs w:val="20"/>
        </w:rPr>
        <w:t>7/07</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E04A2F">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000C58" w:rsidP="00D52BBE">
      <w:pPr>
        <w:pStyle w:val="Centered"/>
        <w:spacing w:line="276" w:lineRule="auto"/>
        <w:rPr>
          <w:rFonts w:ascii="Bookman Old Style" w:hAnsi="Bookman Old Style" w:cs="Bookman Old Style"/>
          <w:b/>
          <w:sz w:val="20"/>
          <w:szCs w:val="20"/>
          <w:u w:val="single"/>
          <w:lang w:val="pt-BR"/>
        </w:rPr>
      </w:pPr>
      <w:r>
        <w:rPr>
          <w:rFonts w:ascii="Bookman Old Style" w:hAnsi="Bookman Old Style" w:cs="Bookman Old Style"/>
          <w:b/>
          <w:sz w:val="20"/>
          <w:szCs w:val="20"/>
          <w:u w:val="single"/>
          <w:lang w:val="pt-BR"/>
        </w:rPr>
        <w:t>AMPLA CONCORRÊNCIA</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hyperlink r:id="rId9">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F54B57" w:rsidRPr="0004448A">
        <w:rPr>
          <w:rFonts w:ascii="Bookman Old Style" w:hAnsi="Bookman Old Style"/>
          <w:b/>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E44202"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E44202">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8F161B">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2F1FC3">
        <w:rPr>
          <w:rFonts w:ascii="Bookman Old Style" w:eastAsia="Bookman Old Style" w:hAnsi="Bookman Old Style" w:cs="Bookman Old Style"/>
          <w:color w:val="000000"/>
          <w:sz w:val="20"/>
          <w:szCs w:val="20"/>
        </w:rPr>
        <w:t>Aquisição de veículos comum</w:t>
      </w:r>
      <w:r w:rsidR="00D055C8" w:rsidRPr="00D055C8">
        <w:rPr>
          <w:rFonts w:ascii="Bookman Old Style" w:eastAsia="Bookman Old Style" w:hAnsi="Bookman Old Style" w:cs="Bookman Old Style"/>
          <w:color w:val="000000"/>
          <w:sz w:val="20"/>
          <w:szCs w:val="20"/>
        </w:rPr>
        <w:t xml:space="preserve"> novos, em atendimento ao Transporte Sanitário Resolução SESA Nº 858/2022.</w:t>
      </w:r>
    </w:p>
    <w:p w:rsidR="007E13C5" w:rsidRDefault="007E13C5" w:rsidP="007908EC">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607"/>
      </w:tblGrid>
      <w:tr w:rsidR="007E13C5" w:rsidTr="007E13C5">
        <w:tc>
          <w:tcPr>
            <w:tcW w:w="9607" w:type="dxa"/>
          </w:tcPr>
          <w:p w:rsidR="007E13C5" w:rsidRPr="005B6C5B" w:rsidRDefault="007E13C5" w:rsidP="007E13C5">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7E13C5" w:rsidRPr="005B6C5B" w:rsidRDefault="00F855FD" w:rsidP="007E13C5">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1</w:t>
            </w:r>
            <w:r w:rsidR="007E13C5">
              <w:rPr>
                <w:rFonts w:ascii="Bookman Old Style" w:hAnsi="Bookman Old Style"/>
                <w:b/>
                <w:bCs/>
                <w:sz w:val="28"/>
                <w:szCs w:val="20"/>
              </w:rPr>
              <w:t>7 de Julho de 2023</w:t>
            </w:r>
            <w:r w:rsidR="007E13C5" w:rsidRPr="005B6C5B">
              <w:rPr>
                <w:rFonts w:ascii="Bookman Old Style" w:hAnsi="Bookman Old Style"/>
                <w:b/>
                <w:bCs/>
                <w:sz w:val="28"/>
                <w:szCs w:val="20"/>
              </w:rPr>
              <w:t xml:space="preserve"> às </w:t>
            </w:r>
            <w:r w:rsidR="007E13C5">
              <w:rPr>
                <w:rFonts w:ascii="Bookman Old Style" w:hAnsi="Bookman Old Style"/>
                <w:b/>
                <w:bCs/>
                <w:sz w:val="28"/>
                <w:szCs w:val="20"/>
              </w:rPr>
              <w:t>09</w:t>
            </w:r>
            <w:r w:rsidR="007E13C5" w:rsidRPr="005B6C5B">
              <w:rPr>
                <w:rFonts w:ascii="Bookman Old Style" w:hAnsi="Bookman Old Style"/>
                <w:b/>
                <w:bCs/>
                <w:sz w:val="28"/>
                <w:szCs w:val="20"/>
              </w:rPr>
              <w:t>h00min</w:t>
            </w:r>
          </w:p>
          <w:p w:rsidR="007E13C5" w:rsidRPr="005B6C5B" w:rsidRDefault="007E13C5" w:rsidP="007E13C5">
            <w:pPr>
              <w:spacing w:before="92" w:line="276" w:lineRule="auto"/>
              <w:ind w:right="25"/>
              <w:jc w:val="both"/>
              <w:rPr>
                <w:rFonts w:ascii="Bookman Old Style" w:hAnsi="Bookman Old Style"/>
                <w:b/>
                <w:bCs/>
                <w:sz w:val="20"/>
                <w:szCs w:val="20"/>
              </w:rPr>
            </w:pPr>
          </w:p>
          <w:p w:rsidR="007E13C5" w:rsidRPr="005B6C5B" w:rsidRDefault="007E13C5" w:rsidP="007E13C5">
            <w:pPr>
              <w:spacing w:before="92" w:line="276" w:lineRule="auto"/>
              <w:ind w:right="25"/>
              <w:jc w:val="both"/>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7E13C5" w:rsidRDefault="007E13C5" w:rsidP="007E13C5">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b/>
                <w:bCs/>
                <w:szCs w:val="20"/>
              </w:rPr>
              <w:t xml:space="preserve">Local da Sessão Pública: </w:t>
            </w:r>
            <w:hyperlink r:id="rId10" w:history="1">
              <w:r w:rsidRPr="005B6C5B">
                <w:rPr>
                  <w:rStyle w:val="Hyperlink"/>
                  <w:rFonts w:ascii="Bookman Old Style" w:hAnsi="Bookman Old Style"/>
                  <w:b/>
                  <w:bCs/>
                  <w:szCs w:val="20"/>
                </w:rPr>
                <w:t>www.comprasgovernamentais.gov.br</w:t>
              </w:r>
            </w:hyperlink>
          </w:p>
        </w:tc>
      </w:tr>
    </w:tbl>
    <w:p w:rsidR="007E13C5" w:rsidRPr="00690B48" w:rsidRDefault="007E13C5" w:rsidP="007908EC">
      <w:pPr>
        <w:pStyle w:val="ParagraphStyle"/>
        <w:spacing w:line="276" w:lineRule="auto"/>
        <w:jc w:val="both"/>
        <w:rPr>
          <w:rFonts w:ascii="Bookman Old Style" w:eastAsia="Bookman Old Style" w:hAnsi="Bookman Old Style" w:cs="Bookman Old Style"/>
          <w:color w:val="000000"/>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hyperlink r:id="rId11">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F855FD">
        <w:rPr>
          <w:rFonts w:ascii="Bookman Old Style" w:hAnsi="Bookman Old Style"/>
          <w:b/>
          <w:spacing w:val="-15"/>
          <w:sz w:val="20"/>
          <w:szCs w:val="20"/>
        </w:rPr>
        <w:t>1</w:t>
      </w:r>
      <w:r w:rsidR="00F54B57">
        <w:rPr>
          <w:rFonts w:ascii="Bookman Old Style" w:hAnsi="Bookman Old Style"/>
          <w:b/>
          <w:spacing w:val="-15"/>
          <w:sz w:val="20"/>
          <w:szCs w:val="20"/>
        </w:rPr>
        <w:t>7 de jul</w:t>
      </w:r>
      <w:r w:rsidR="00302D9A">
        <w:rPr>
          <w:rFonts w:ascii="Bookman Old Style" w:hAnsi="Bookman Old Style"/>
          <w:b/>
          <w:spacing w:val="-15"/>
          <w:sz w:val="20"/>
          <w:szCs w:val="20"/>
        </w:rPr>
        <w:t>ho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hyperlink r:id="rId12">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E44202" w:rsidRDefault="00280AC9" w:rsidP="00872F7C">
      <w:pPr>
        <w:pStyle w:val="Corpodetexto"/>
        <w:numPr>
          <w:ilvl w:val="1"/>
          <w:numId w:val="1"/>
        </w:numPr>
        <w:spacing w:before="10"/>
        <w:ind w:left="0" w:firstLine="142"/>
        <w:jc w:val="both"/>
        <w:rPr>
          <w:rFonts w:ascii="Bookman Old Style" w:hAnsi="Bookman Old Style"/>
          <w:b/>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2F1FC3">
        <w:rPr>
          <w:rFonts w:ascii="Bookman Old Style" w:eastAsia="Bookman Old Style" w:hAnsi="Bookman Old Style" w:cs="Bookman Old Style"/>
          <w:b/>
          <w:color w:val="000000"/>
          <w:sz w:val="20"/>
          <w:szCs w:val="20"/>
        </w:rPr>
        <w:t>Aquisição de veículos comum</w:t>
      </w:r>
      <w:r w:rsidR="00D055C8" w:rsidRPr="00D055C8">
        <w:rPr>
          <w:rFonts w:ascii="Bookman Old Style" w:eastAsia="Bookman Old Style" w:hAnsi="Bookman Old Style" w:cs="Bookman Old Style"/>
          <w:b/>
          <w:color w:val="000000"/>
          <w:sz w:val="20"/>
          <w:szCs w:val="20"/>
        </w:rPr>
        <w:t xml:space="preserve"> novos, em atendimento ao Transporte Sanitário Resolução SESA Nº 858/2022.</w:t>
      </w:r>
    </w:p>
    <w:p w:rsidR="007908EC" w:rsidRPr="00BC3AD0" w:rsidRDefault="007908EC" w:rsidP="007908EC">
      <w:pPr>
        <w:pStyle w:val="Corpodetexto"/>
        <w:spacing w:before="10"/>
        <w:ind w:left="574"/>
        <w:jc w:val="both"/>
        <w:rPr>
          <w:rFonts w:ascii="Bookman Old Style" w:hAnsi="Bookman Old Style"/>
          <w:b/>
          <w:sz w:val="20"/>
          <w:szCs w:val="20"/>
        </w:rPr>
      </w:pPr>
    </w:p>
    <w:p w:rsidR="00367055" w:rsidRPr="00367055" w:rsidRDefault="00280AC9" w:rsidP="00872F7C">
      <w:pPr>
        <w:pStyle w:val="Corpodetexto"/>
        <w:numPr>
          <w:ilvl w:val="1"/>
          <w:numId w:val="1"/>
        </w:numPr>
        <w:spacing w:before="10"/>
        <w:ind w:left="0" w:firstLine="0"/>
        <w:jc w:val="both"/>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00367055">
        <w:rPr>
          <w:rFonts w:ascii="Bookman Old Style" w:hAnsi="Bookman Old Style"/>
          <w:sz w:val="20"/>
          <w:szCs w:val="20"/>
        </w:rPr>
        <w:t>endereço</w:t>
      </w:r>
    </w:p>
    <w:p w:rsidR="00280AC9" w:rsidRPr="00F54B57" w:rsidRDefault="00280AC9" w:rsidP="00F54B57">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sidRPr="0004448A">
        <w:rPr>
          <w:rFonts w:ascii="Bookman Old Style" w:hAnsi="Bookman Old Style"/>
          <w:sz w:val="20"/>
          <w:szCs w:val="20"/>
        </w:rPr>
        <w:lastRenderedPageBreak/>
        <w:t xml:space="preserve">eletrônicos: </w:t>
      </w:r>
      <w:hyperlink r:id="rId13">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F54B57">
        <w:rPr>
          <w:rFonts w:ascii="Bookman Old Style" w:hAnsi="Bookman Old Style" w:cstheme="minorBidi"/>
          <w:color w:val="5B9BD5" w:themeColor="accent1"/>
          <w:kern w:val="24"/>
          <w:sz w:val="20"/>
          <w:szCs w:val="20"/>
          <w:lang w:eastAsia="en-US"/>
        </w:rPr>
        <w:t xml:space="preserve"> </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w:t>
      </w:r>
      <w:r w:rsidR="003C6DFC">
        <w:rPr>
          <w:rFonts w:ascii="Bookman Old Style" w:hAnsi="Bookman Old Style"/>
          <w:sz w:val="20"/>
          <w:szCs w:val="20"/>
        </w:rPr>
        <w:t xml:space="preserve">por </w:t>
      </w:r>
      <w:r w:rsidR="00E44202">
        <w:rPr>
          <w:rFonts w:ascii="Bookman Old Style" w:hAnsi="Bookman Old Style"/>
          <w:sz w:val="20"/>
          <w:szCs w:val="20"/>
        </w:rPr>
        <w:t>item</w:t>
      </w:r>
      <w:r w:rsidR="005B15E3" w:rsidRPr="005B15E3">
        <w:rPr>
          <w:rFonts w:ascii="Bookman Old Style" w:hAnsi="Bookman Old Style"/>
          <w:sz w:val="20"/>
          <w:szCs w:val="20"/>
        </w:rPr>
        <w:t xml:space="preserve">, conforme tabela do ANEXO I do edital, facultando-se ao licitante a participação </w:t>
      </w:r>
      <w:r w:rsidR="003C6DFC">
        <w:rPr>
          <w:rFonts w:ascii="Bookman Old Style" w:hAnsi="Bookman Old Style"/>
          <w:sz w:val="20"/>
          <w:szCs w:val="20"/>
        </w:rPr>
        <w:t xml:space="preserve">no </w:t>
      </w:r>
      <w:r w:rsidR="00E44202">
        <w:rPr>
          <w:rFonts w:ascii="Bookman Old Style" w:hAnsi="Bookman Old Style"/>
          <w:sz w:val="20"/>
          <w:szCs w:val="20"/>
        </w:rPr>
        <w:t>item</w:t>
      </w:r>
      <w:r w:rsidR="005B15E3" w:rsidRPr="005B15E3">
        <w:rPr>
          <w:rFonts w:ascii="Bookman Old Style" w:hAnsi="Bookman Old Style"/>
          <w:sz w:val="20"/>
          <w:szCs w:val="20"/>
        </w:rPr>
        <w:t>.</w:t>
      </w:r>
    </w:p>
    <w:p w:rsidR="005B15E3" w:rsidRPr="005B15E3" w:rsidRDefault="005B15E3" w:rsidP="00D52BBE">
      <w:pPr>
        <w:pStyle w:val="Corpodetexto"/>
        <w:spacing w:before="10"/>
        <w:jc w:val="both"/>
        <w:rPr>
          <w:rFonts w:ascii="Bookman Old Style" w:hAnsi="Bookman Old Style"/>
          <w:b/>
          <w:sz w:val="20"/>
          <w:szCs w:val="20"/>
        </w:rPr>
      </w:pPr>
    </w:p>
    <w:p w:rsidR="00280AC9" w:rsidRPr="00F54B57" w:rsidRDefault="00280AC9" w:rsidP="00F54B57">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w:t>
      </w:r>
      <w:hyperlink r:id="rId14">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4D6533" w:rsidRDefault="00280AC9" w:rsidP="00D52BBE">
      <w:pPr>
        <w:pStyle w:val="Corpodetexto"/>
        <w:numPr>
          <w:ilvl w:val="1"/>
          <w:numId w:val="1"/>
        </w:numPr>
        <w:spacing w:before="10"/>
        <w:ind w:left="0" w:firstLine="0"/>
        <w:jc w:val="both"/>
        <w:rPr>
          <w:rFonts w:ascii="Bookman Old Style" w:hAnsi="Bookman Old Style"/>
          <w:color w:val="0070C0"/>
          <w:sz w:val="20"/>
          <w:szCs w:val="20"/>
          <w:u w:val="single"/>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r w:rsidR="004D6533">
        <w:rPr>
          <w:rFonts w:ascii="Bookman Old Style" w:hAnsi="Bookman Old Style"/>
          <w:sz w:val="20"/>
          <w:szCs w:val="20"/>
        </w:rPr>
        <w:t xml:space="preserve"> e pelo e-mail </w:t>
      </w:r>
      <w:r w:rsidR="004D6533" w:rsidRPr="004D6533">
        <w:rPr>
          <w:rFonts w:ascii="Bookman Old Style" w:hAnsi="Bookman Old Style"/>
          <w:b/>
          <w:color w:val="0070C0"/>
          <w:sz w:val="20"/>
          <w:szCs w:val="20"/>
          <w:u w:val="single"/>
        </w:rPr>
        <w:t>licitacao1@pmsas.pr.gov.br</w:t>
      </w:r>
      <w:r w:rsidRPr="004D6533">
        <w:rPr>
          <w:rFonts w:ascii="Bookman Old Style" w:hAnsi="Bookman Old Style"/>
          <w:b/>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00DA7993">
        <w:rPr>
          <w:rFonts w:ascii="Bookman Old Style" w:hAnsi="Bookman Old Style"/>
          <w:sz w:val="20"/>
          <w:szCs w:val="20"/>
        </w:rPr>
        <w:t>prestada</w:t>
      </w:r>
      <w:r w:rsidRPr="00280AC9">
        <w:rPr>
          <w:rFonts w:ascii="Bookman Old Style" w:hAnsi="Bookman Old Style"/>
          <w:spacing w:val="1"/>
          <w:sz w:val="20"/>
          <w:szCs w:val="20"/>
        </w:rPr>
        <w:t xml:space="preserve"> </w:t>
      </w:r>
      <w:r w:rsidR="00DA7993">
        <w:rPr>
          <w:rFonts w:ascii="Bookman Old Style" w:hAnsi="Bookman Old Style"/>
          <w:sz w:val="20"/>
          <w:szCs w:val="20"/>
        </w:rPr>
        <w:t>pela</w:t>
      </w:r>
      <w:r w:rsidRPr="00280AC9">
        <w:rPr>
          <w:rFonts w:ascii="Bookman Old Style" w:hAnsi="Bookman Old Style"/>
          <w:spacing w:val="-4"/>
          <w:sz w:val="20"/>
          <w:szCs w:val="20"/>
        </w:rPr>
        <w:t xml:space="preserve"> </w:t>
      </w:r>
      <w:r w:rsidR="00DA7993" w:rsidRPr="005B6C5B">
        <w:rPr>
          <w:rFonts w:ascii="Bookman Old Style" w:hAnsi="Bookman Old Style"/>
          <w:sz w:val="20"/>
          <w:szCs w:val="20"/>
        </w:rPr>
        <w:t>Secretaria</w:t>
      </w:r>
      <w:r w:rsidR="00DA7993" w:rsidRPr="005B6C5B">
        <w:rPr>
          <w:rFonts w:ascii="Bookman Old Style" w:hAnsi="Bookman Old Style"/>
          <w:spacing w:val="-6"/>
          <w:sz w:val="20"/>
          <w:szCs w:val="20"/>
        </w:rPr>
        <w:t xml:space="preserve"> </w:t>
      </w:r>
      <w:r w:rsidR="00DA7993" w:rsidRPr="005B6C5B">
        <w:rPr>
          <w:rFonts w:ascii="Bookman Old Style" w:hAnsi="Bookman Old Style"/>
          <w:sz w:val="20"/>
          <w:szCs w:val="20"/>
        </w:rPr>
        <w:t>Municipal</w:t>
      </w:r>
      <w:r w:rsidR="00DA7993" w:rsidRPr="005B6C5B">
        <w:rPr>
          <w:rFonts w:ascii="Bookman Old Style" w:hAnsi="Bookman Old Style"/>
          <w:spacing w:val="-3"/>
          <w:sz w:val="20"/>
          <w:szCs w:val="20"/>
        </w:rPr>
        <w:t xml:space="preserve"> </w:t>
      </w:r>
      <w:r w:rsidR="00D055C8">
        <w:rPr>
          <w:rFonts w:ascii="Bookman Old Style" w:hAnsi="Bookman Old Style"/>
          <w:sz w:val="20"/>
          <w:szCs w:val="20"/>
        </w:rPr>
        <w:t>de 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00651C89">
        <w:rPr>
          <w:rFonts w:ascii="Bookman Old Style" w:hAnsi="Bookman Old Style"/>
          <w:sz w:val="20"/>
          <w:szCs w:val="20"/>
        </w:rPr>
        <w:t>3563-80</w:t>
      </w:r>
      <w:r w:rsidR="00F90A1E">
        <w:rPr>
          <w:rFonts w:ascii="Bookman Old Style" w:hAnsi="Bookman Old Style"/>
          <w:sz w:val="20"/>
          <w:szCs w:val="20"/>
        </w:rPr>
        <w:t>02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D055C8"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E44202">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D055C8" w:rsidRPr="00990C84" w:rsidRDefault="00990C84" w:rsidP="00872F7C">
      <w:pPr>
        <w:pStyle w:val="Nivel2"/>
        <w:numPr>
          <w:ilvl w:val="1"/>
          <w:numId w:val="1"/>
        </w:numPr>
        <w:spacing w:line="240" w:lineRule="auto"/>
        <w:ind w:left="0" w:firstLine="0"/>
        <w:rPr>
          <w:rFonts w:ascii="Bookman Old Style" w:hAnsi="Bookman Old Style" w:cs="Times New Roman"/>
          <w:sz w:val="20"/>
          <w:szCs w:val="20"/>
        </w:rPr>
      </w:pPr>
      <w:r>
        <w:rPr>
          <w:rFonts w:ascii="Bookman Old Style" w:hAnsi="Bookman Old Style"/>
          <w:sz w:val="20"/>
          <w:szCs w:val="20"/>
        </w:rPr>
        <w:t xml:space="preserve"> </w:t>
      </w:r>
      <w:r w:rsidR="00D055C8">
        <w:rPr>
          <w:rFonts w:ascii="Bookman Old Style" w:hAnsi="Bookman Old Style"/>
          <w:sz w:val="20"/>
          <w:szCs w:val="20"/>
        </w:rPr>
        <w:t xml:space="preserve">Será adotado para o envio de lances no pregão eletrônico o modo de disputa </w:t>
      </w:r>
      <w:r w:rsidR="00D055C8">
        <w:rPr>
          <w:rFonts w:ascii="Bookman Old Style" w:hAnsi="Bookman Old Style"/>
          <w:b/>
          <w:sz w:val="20"/>
          <w:szCs w:val="20"/>
        </w:rPr>
        <w:t>“ABERTO”</w:t>
      </w:r>
      <w:r w:rsidR="00D055C8">
        <w:rPr>
          <w:rFonts w:ascii="Bookman Old Style" w:hAnsi="Bookman Old Style"/>
          <w:sz w:val="20"/>
          <w:szCs w:val="20"/>
        </w:rPr>
        <w:t>,</w:t>
      </w:r>
      <w:r w:rsidR="00D055C8">
        <w:rPr>
          <w:rFonts w:ascii="Bookman Old Style" w:hAnsi="Bookman Old Style"/>
          <w:spacing w:val="-10"/>
          <w:sz w:val="20"/>
          <w:szCs w:val="20"/>
        </w:rPr>
        <w:t xml:space="preserve"> </w:t>
      </w:r>
      <w:r w:rsidR="00D055C8">
        <w:rPr>
          <w:rFonts w:ascii="Bookman Old Style" w:hAnsi="Bookman Old Style"/>
          <w:sz w:val="20"/>
          <w:szCs w:val="20"/>
        </w:rPr>
        <w:t>em</w:t>
      </w:r>
      <w:r w:rsidR="00D055C8">
        <w:rPr>
          <w:rFonts w:ascii="Bookman Old Style" w:hAnsi="Bookman Old Style"/>
          <w:spacing w:val="-8"/>
          <w:sz w:val="20"/>
          <w:szCs w:val="20"/>
        </w:rPr>
        <w:t xml:space="preserve"> </w:t>
      </w:r>
      <w:r w:rsidR="00D055C8">
        <w:rPr>
          <w:rFonts w:ascii="Bookman Old Style" w:hAnsi="Bookman Old Style"/>
          <w:sz w:val="20"/>
          <w:szCs w:val="20"/>
        </w:rPr>
        <w:t>que</w:t>
      </w:r>
      <w:r w:rsidR="00D055C8">
        <w:rPr>
          <w:rFonts w:ascii="Bookman Old Style" w:hAnsi="Bookman Old Style"/>
          <w:spacing w:val="-8"/>
          <w:sz w:val="20"/>
          <w:szCs w:val="20"/>
        </w:rPr>
        <w:t xml:space="preserve"> </w:t>
      </w:r>
      <w:r w:rsidR="00D055C8">
        <w:rPr>
          <w:rFonts w:ascii="Bookman Old Style" w:hAnsi="Bookman Old Style"/>
          <w:sz w:val="20"/>
          <w:szCs w:val="20"/>
        </w:rPr>
        <w:t>os</w:t>
      </w:r>
      <w:r w:rsidR="00D055C8">
        <w:rPr>
          <w:rFonts w:ascii="Bookman Old Style" w:hAnsi="Bookman Old Style"/>
          <w:spacing w:val="-9"/>
          <w:sz w:val="20"/>
          <w:szCs w:val="20"/>
        </w:rPr>
        <w:t xml:space="preserve"> </w:t>
      </w:r>
      <w:r w:rsidR="00D055C8">
        <w:rPr>
          <w:rFonts w:ascii="Bookman Old Style" w:hAnsi="Bookman Old Style"/>
          <w:sz w:val="20"/>
          <w:szCs w:val="20"/>
        </w:rPr>
        <w:t>licitantes</w:t>
      </w:r>
      <w:r w:rsidR="00D055C8">
        <w:rPr>
          <w:rFonts w:ascii="Bookman Old Style" w:hAnsi="Bookman Old Style"/>
          <w:spacing w:val="-8"/>
          <w:sz w:val="20"/>
          <w:szCs w:val="20"/>
        </w:rPr>
        <w:t xml:space="preserve"> </w:t>
      </w:r>
      <w:r w:rsidR="00D055C8">
        <w:rPr>
          <w:rFonts w:ascii="Bookman Old Style" w:hAnsi="Bookman Old Style"/>
          <w:sz w:val="20"/>
          <w:szCs w:val="20"/>
        </w:rPr>
        <w:t>apresentarão</w:t>
      </w:r>
      <w:r w:rsidR="00D055C8">
        <w:rPr>
          <w:rFonts w:ascii="Bookman Old Style" w:hAnsi="Bookman Old Style"/>
          <w:spacing w:val="-8"/>
          <w:sz w:val="20"/>
          <w:szCs w:val="20"/>
        </w:rPr>
        <w:t xml:space="preserve"> </w:t>
      </w:r>
      <w:r w:rsidR="00D055C8">
        <w:rPr>
          <w:rFonts w:ascii="Bookman Old Style" w:hAnsi="Bookman Old Style"/>
          <w:sz w:val="20"/>
          <w:szCs w:val="20"/>
        </w:rPr>
        <w:t>lances</w:t>
      </w:r>
      <w:r w:rsidR="00D055C8">
        <w:rPr>
          <w:rFonts w:ascii="Bookman Old Style" w:hAnsi="Bookman Old Style"/>
          <w:spacing w:val="-8"/>
          <w:sz w:val="20"/>
          <w:szCs w:val="20"/>
        </w:rPr>
        <w:t xml:space="preserve"> </w:t>
      </w:r>
      <w:r w:rsidR="00D055C8">
        <w:rPr>
          <w:rFonts w:ascii="Bookman Old Style" w:hAnsi="Bookman Old Style"/>
          <w:sz w:val="20"/>
          <w:szCs w:val="20"/>
        </w:rPr>
        <w:t>públicos</w:t>
      </w:r>
      <w:r w:rsidR="00D055C8">
        <w:rPr>
          <w:rFonts w:ascii="Bookman Old Style" w:hAnsi="Bookman Old Style"/>
          <w:spacing w:val="-9"/>
          <w:sz w:val="20"/>
          <w:szCs w:val="20"/>
        </w:rPr>
        <w:t xml:space="preserve"> </w:t>
      </w:r>
      <w:r w:rsidR="00D055C8">
        <w:rPr>
          <w:rFonts w:ascii="Bookman Old Style" w:hAnsi="Bookman Old Style"/>
          <w:sz w:val="20"/>
          <w:szCs w:val="20"/>
        </w:rPr>
        <w:t>e</w:t>
      </w:r>
      <w:r w:rsidR="00D055C8">
        <w:rPr>
          <w:rFonts w:ascii="Bookman Old Style" w:hAnsi="Bookman Old Style"/>
          <w:spacing w:val="-8"/>
          <w:sz w:val="20"/>
          <w:szCs w:val="20"/>
        </w:rPr>
        <w:t xml:space="preserve"> </w:t>
      </w:r>
      <w:r w:rsidR="00D055C8">
        <w:rPr>
          <w:rFonts w:ascii="Bookman Old Style" w:hAnsi="Bookman Old Style"/>
          <w:sz w:val="20"/>
          <w:szCs w:val="20"/>
        </w:rPr>
        <w:t>sucessivos,</w:t>
      </w:r>
      <w:r w:rsidR="00D055C8">
        <w:rPr>
          <w:rFonts w:ascii="Bookman Old Style" w:hAnsi="Bookman Old Style"/>
          <w:spacing w:val="-8"/>
          <w:sz w:val="20"/>
          <w:szCs w:val="20"/>
        </w:rPr>
        <w:t xml:space="preserve"> </w:t>
      </w:r>
      <w:r w:rsidR="00D055C8">
        <w:rPr>
          <w:rFonts w:ascii="Bookman Old Style" w:hAnsi="Bookman Old Style"/>
          <w:sz w:val="20"/>
          <w:szCs w:val="20"/>
        </w:rPr>
        <w:t>com</w:t>
      </w:r>
      <w:r w:rsidR="00D055C8">
        <w:rPr>
          <w:rFonts w:ascii="Bookman Old Style" w:hAnsi="Bookman Old Style"/>
          <w:spacing w:val="-9"/>
          <w:sz w:val="20"/>
          <w:szCs w:val="20"/>
        </w:rPr>
        <w:t xml:space="preserve"> </w:t>
      </w:r>
      <w:r w:rsidR="00D055C8">
        <w:rPr>
          <w:rFonts w:ascii="Bookman Old Style" w:hAnsi="Bookman Old Style"/>
          <w:sz w:val="20"/>
          <w:szCs w:val="20"/>
        </w:rPr>
        <w:t>lance</w:t>
      </w:r>
      <w:r w:rsidR="00D055C8">
        <w:rPr>
          <w:rFonts w:ascii="Bookman Old Style" w:hAnsi="Bookman Old Style"/>
          <w:spacing w:val="-10"/>
          <w:sz w:val="20"/>
          <w:szCs w:val="20"/>
        </w:rPr>
        <w:t xml:space="preserve"> </w:t>
      </w:r>
      <w:r w:rsidR="00D055C8">
        <w:rPr>
          <w:rFonts w:ascii="Bookman Old Style" w:hAnsi="Bookman Old Style"/>
          <w:sz w:val="20"/>
          <w:szCs w:val="20"/>
        </w:rPr>
        <w:t>final</w:t>
      </w:r>
      <w:r w:rsidR="00D055C8">
        <w:rPr>
          <w:rFonts w:ascii="Bookman Old Style" w:hAnsi="Bookman Old Style"/>
          <w:spacing w:val="-8"/>
          <w:sz w:val="20"/>
          <w:szCs w:val="20"/>
        </w:rPr>
        <w:t xml:space="preserve"> </w:t>
      </w:r>
      <w:r w:rsidR="00D055C8">
        <w:rPr>
          <w:rFonts w:ascii="Bookman Old Style" w:hAnsi="Bookman Old Style"/>
          <w:sz w:val="20"/>
          <w:szCs w:val="20"/>
        </w:rPr>
        <w:t>e</w:t>
      </w:r>
      <w:r w:rsidR="00D055C8">
        <w:rPr>
          <w:rFonts w:ascii="Bookman Old Style" w:hAnsi="Bookman Old Style"/>
          <w:spacing w:val="-10"/>
          <w:sz w:val="20"/>
          <w:szCs w:val="20"/>
        </w:rPr>
        <w:t xml:space="preserve"> </w:t>
      </w:r>
      <w:r w:rsidR="00D055C8">
        <w:rPr>
          <w:rFonts w:ascii="Bookman Old Style" w:hAnsi="Bookman Old Style"/>
          <w:sz w:val="20"/>
          <w:szCs w:val="20"/>
        </w:rPr>
        <w:t>fechado.</w:t>
      </w:r>
    </w:p>
    <w:p w:rsidR="00990C84" w:rsidRDefault="00990C84" w:rsidP="00990C84">
      <w:pPr>
        <w:pStyle w:val="PargrafodaLista"/>
        <w:ind w:left="0"/>
        <w:rPr>
          <w:rFonts w:ascii="Bookman Old Style" w:hAnsi="Bookman Old Style"/>
          <w:sz w:val="20"/>
          <w:szCs w:val="20"/>
        </w:rPr>
      </w:pPr>
    </w:p>
    <w:p w:rsidR="00280AC9" w:rsidRDefault="00204703" w:rsidP="00204703">
      <w:pPr>
        <w:pStyle w:val="Corpodetexto"/>
        <w:numPr>
          <w:ilvl w:val="0"/>
          <w:numId w:val="10"/>
        </w:numPr>
        <w:spacing w:before="10"/>
        <w:rPr>
          <w:rFonts w:ascii="Bookman Old Style" w:hAnsi="Bookman Old Style"/>
          <w:b/>
          <w:sz w:val="20"/>
          <w:szCs w:val="20"/>
        </w:rPr>
      </w:pPr>
      <w:r>
        <w:rPr>
          <w:rFonts w:ascii="Bookman Old Style" w:hAnsi="Bookman Old Style"/>
          <w:b/>
          <w:sz w:val="20"/>
          <w:szCs w:val="20"/>
        </w:rPr>
        <w:t xml:space="preserve"> </w:t>
      </w:r>
      <w:r w:rsidR="00280AC9">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6172AF" w:rsidRPr="006172AF" w:rsidRDefault="00540E64" w:rsidP="006172AF">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6172AF" w:rsidRPr="00F54B57" w:rsidRDefault="006172AF" w:rsidP="004D6533">
      <w:pPr>
        <w:pStyle w:val="NormalWeb"/>
        <w:spacing w:before="0" w:beforeAutospacing="0" w:after="0" w:afterAutospacing="0"/>
        <w:jc w:val="both"/>
        <w:rPr>
          <w:rFonts w:ascii="Bookman Old Style" w:hAnsi="Bookman Old Style" w:cstheme="minorBidi"/>
          <w:color w:val="5B9BD5" w:themeColor="accent1"/>
          <w:kern w:val="24"/>
          <w:sz w:val="20"/>
          <w:szCs w:val="20"/>
          <w:lang w:eastAsia="en-US"/>
        </w:rPr>
      </w:pPr>
      <w:r w:rsidRPr="006172AF">
        <w:rPr>
          <w:rFonts w:ascii="Bookman Old Style" w:eastAsiaTheme="minorHAnsi" w:hAnsi="Bookman Old Style" w:cs="Arial"/>
          <w:sz w:val="20"/>
          <w:szCs w:val="20"/>
        </w:rPr>
        <w:t xml:space="preserve">Poderão participar deste Pregão os interessados que estiverem previamente credenciados no Sistema de Cadastramento Unificado de Fornecedores - SICAF e no Sistema da </w:t>
      </w:r>
      <w:r w:rsidR="00F54B57">
        <w:rPr>
          <w:rFonts w:ascii="Bookman Old Style" w:eastAsiaTheme="minorHAnsi" w:hAnsi="Bookman Old Style" w:cs="Arial"/>
          <w:sz w:val="20"/>
          <w:szCs w:val="20"/>
        </w:rPr>
        <w:t>Compras.gov</w:t>
      </w:r>
      <w:r w:rsidRPr="006172AF">
        <w:rPr>
          <w:rFonts w:ascii="Bookman Old Style" w:eastAsiaTheme="minorHAnsi" w:hAnsi="Bookman Old Style" w:cs="Arial"/>
          <w:sz w:val="20"/>
          <w:szCs w:val="20"/>
        </w:rPr>
        <w:t>,</w:t>
      </w:r>
      <w:r w:rsidRPr="006172AF">
        <w:rPr>
          <w:rFonts w:ascii="Bookman Old Style" w:eastAsiaTheme="minorHAnsi" w:hAnsi="Bookman Old Style" w:cs="Arial"/>
          <w:b/>
          <w:sz w:val="20"/>
          <w:szCs w:val="20"/>
          <w:u w:val="single"/>
        </w:rPr>
        <w:t xml:space="preserve"> </w:t>
      </w:r>
      <w:hyperlink r:id="rId17">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Pr="006172AF">
        <w:rPr>
          <w:rFonts w:ascii="Bookman Old Style" w:eastAsiaTheme="minorHAnsi" w:hAnsi="Bookman Old Style" w:cs="Arial"/>
          <w:sz w:val="20"/>
          <w:szCs w:val="20"/>
        </w:rPr>
        <w:t>, por meio de Certificado Digital conferido pela Infraestrutura de Chaves Públicas Brasileira – ICP – Brasil.</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6172AF" w:rsidP="006172AF">
      <w:pPr>
        <w:pStyle w:val="Corpodetexto"/>
        <w:spacing w:before="10"/>
        <w:jc w:val="both"/>
        <w:rPr>
          <w:rFonts w:ascii="Bookman Old Style" w:hAnsi="Bookman Old Style"/>
          <w:b/>
          <w:sz w:val="20"/>
          <w:szCs w:val="20"/>
        </w:rPr>
      </w:pPr>
      <w:r>
        <w:rPr>
          <w:rFonts w:ascii="Bookman Old Style" w:hAnsi="Bookman Old Style"/>
          <w:sz w:val="20"/>
          <w:szCs w:val="20"/>
        </w:rPr>
        <w:t xml:space="preserve">5.1.4 </w:t>
      </w:r>
      <w:r w:rsidR="00540E64"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8">
        <w:r w:rsidR="00540E64" w:rsidRPr="0004448A">
          <w:rPr>
            <w:rFonts w:ascii="Bookman Old Style" w:hAnsi="Bookman Old Style"/>
            <w:b/>
            <w:sz w:val="20"/>
            <w:szCs w:val="20"/>
            <w:u w:val="single" w:color="0000FF"/>
          </w:rPr>
          <w:t>www.comprasgovernamentais.gov.br/index.php/sicaf</w:t>
        </w:r>
      </w:hyperlink>
      <w:r w:rsidR="00540E64" w:rsidRPr="0004448A">
        <w:rPr>
          <w:rFonts w:ascii="Bookman Old Style" w:hAnsi="Bookman Old Style"/>
          <w:sz w:val="20"/>
          <w:szCs w:val="20"/>
        </w:rPr>
        <w:t>, até o terceiro dia útil a data do recebimento das</w:t>
      </w:r>
      <w:r w:rsidR="00540E64" w:rsidRPr="0004448A">
        <w:rPr>
          <w:rFonts w:ascii="Bookman Old Style" w:hAnsi="Bookman Old Style"/>
          <w:spacing w:val="-3"/>
          <w:sz w:val="20"/>
          <w:szCs w:val="20"/>
        </w:rPr>
        <w:t xml:space="preserve"> </w:t>
      </w:r>
      <w:r w:rsidR="00540E64"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F54B57" w:rsidRDefault="006172AF" w:rsidP="00F54B57">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sz w:val="20"/>
          <w:szCs w:val="20"/>
        </w:rPr>
        <w:t xml:space="preserve">5.1.3 </w:t>
      </w:r>
      <w:r w:rsidR="00540E64" w:rsidRPr="0004448A">
        <w:rPr>
          <w:rFonts w:ascii="Bookman Old Style" w:hAnsi="Bookman Old Style"/>
          <w:sz w:val="20"/>
          <w:szCs w:val="20"/>
        </w:rPr>
        <w:t>A regularidade do cadastramento do licitante será confirmada por meio de consulta ao Portal</w:t>
      </w:r>
      <w:hyperlink r:id="rId19">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F54B57">
        <w:rPr>
          <w:rFonts w:ascii="Bookman Old Style" w:hAnsi="Bookman Old Style"/>
          <w:color w:val="0000FF"/>
          <w:sz w:val="20"/>
          <w:szCs w:val="20"/>
        </w:rPr>
        <w:t>,</w:t>
      </w:r>
      <w:r w:rsidR="00540E64" w:rsidRPr="003508F3">
        <w:rPr>
          <w:rFonts w:ascii="Bookman Old Style" w:hAnsi="Bookman Old Style"/>
          <w:color w:val="5B9BD5" w:themeColor="accent1"/>
          <w:sz w:val="20"/>
          <w:szCs w:val="20"/>
        </w:rPr>
        <w:t xml:space="preserve"> </w:t>
      </w:r>
      <w:r w:rsidR="00540E64" w:rsidRPr="0004448A">
        <w:rPr>
          <w:rFonts w:ascii="Bookman Old Style" w:hAnsi="Bookman Old Style"/>
          <w:sz w:val="20"/>
          <w:szCs w:val="20"/>
        </w:rPr>
        <w:t>no ato da abertura do</w:t>
      </w:r>
      <w:r w:rsidR="00540E64" w:rsidRPr="0004448A">
        <w:rPr>
          <w:rFonts w:ascii="Bookman Old Style" w:hAnsi="Bookman Old Style"/>
          <w:spacing w:val="-6"/>
          <w:sz w:val="20"/>
          <w:szCs w:val="20"/>
        </w:rPr>
        <w:t xml:space="preserve"> </w:t>
      </w:r>
      <w:r w:rsidR="00540E64" w:rsidRPr="0004448A">
        <w:rPr>
          <w:rFonts w:ascii="Bookman Old Style" w:hAnsi="Bookman Old Style"/>
          <w:sz w:val="20"/>
          <w:szCs w:val="20"/>
        </w:rPr>
        <w:t>Pregão.</w:t>
      </w:r>
    </w:p>
    <w:p w:rsidR="00DA7993" w:rsidRPr="00DA7993" w:rsidRDefault="00DA7993" w:rsidP="00DA7993">
      <w:pPr>
        <w:autoSpaceDE/>
        <w:autoSpaceDN/>
        <w:spacing w:before="15"/>
        <w:jc w:val="both"/>
        <w:rPr>
          <w:rFonts w:ascii="Bookman Old Style" w:hAnsi="Bookman Old Style"/>
          <w:b/>
          <w:sz w:val="20"/>
          <w:szCs w:val="20"/>
        </w:rPr>
      </w:pPr>
    </w:p>
    <w:p w:rsidR="00540E64" w:rsidRPr="00C36D53" w:rsidRDefault="00C36D53" w:rsidP="00C36D53">
      <w:pPr>
        <w:pStyle w:val="PargrafodaLista"/>
        <w:numPr>
          <w:ilvl w:val="1"/>
          <w:numId w:val="37"/>
        </w:numPr>
        <w:autoSpaceDE/>
        <w:autoSpaceDN/>
        <w:spacing w:before="15"/>
        <w:rPr>
          <w:rFonts w:ascii="Bookman Old Style" w:hAnsi="Bookman Old Style"/>
          <w:b/>
          <w:sz w:val="20"/>
          <w:szCs w:val="20"/>
        </w:rPr>
      </w:pPr>
      <w:r>
        <w:rPr>
          <w:rFonts w:ascii="Bookman Old Style" w:hAnsi="Bookman Old Style"/>
          <w:sz w:val="20"/>
          <w:szCs w:val="20"/>
        </w:rPr>
        <w:t xml:space="preserve">   </w:t>
      </w:r>
      <w:r w:rsidR="00540E64" w:rsidRPr="00C36D53">
        <w:rPr>
          <w:rFonts w:ascii="Bookman Old Style" w:hAnsi="Bookman Old Style"/>
          <w:sz w:val="20"/>
          <w:szCs w:val="20"/>
        </w:rPr>
        <w:t>Será vedada a participação de</w:t>
      </w:r>
      <w:r w:rsidR="00540E64" w:rsidRPr="00C36D53">
        <w:rPr>
          <w:rFonts w:ascii="Bookman Old Style" w:hAnsi="Bookman Old Style"/>
          <w:spacing w:val="-4"/>
          <w:sz w:val="20"/>
          <w:szCs w:val="20"/>
        </w:rPr>
        <w:t xml:space="preserve"> </w:t>
      </w:r>
      <w:r w:rsidR="00540E64" w:rsidRPr="00C36D53">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20">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r w:rsidR="00C36D53">
        <w:rPr>
          <w:rFonts w:ascii="Bookman Old Style" w:hAnsi="Bookman Old Style"/>
          <w:sz w:val="20"/>
          <w:szCs w:val="20"/>
        </w:rPr>
        <w:t>.</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B0719B" w:rsidRPr="00B0719B" w:rsidRDefault="003E41B7" w:rsidP="00B0719B">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B0719B" w:rsidRDefault="00B0719B" w:rsidP="00B0719B">
      <w:pPr>
        <w:pStyle w:val="PargrafodaLista"/>
        <w:rPr>
          <w:rFonts w:ascii="Bookman Old Style" w:eastAsiaTheme="minorHAnsi" w:hAnsi="Bookman Old Style" w:cs="Cambria,Bold"/>
          <w:bCs/>
          <w:sz w:val="20"/>
          <w:szCs w:val="20"/>
          <w:lang w:val="pt-BR"/>
        </w:rPr>
      </w:pPr>
    </w:p>
    <w:p w:rsidR="00B0719B" w:rsidRPr="00B0719B" w:rsidRDefault="00B0719B" w:rsidP="00B0719B">
      <w:pPr>
        <w:pStyle w:val="Corpodetexto"/>
        <w:numPr>
          <w:ilvl w:val="1"/>
          <w:numId w:val="10"/>
        </w:numPr>
        <w:spacing w:before="10"/>
        <w:ind w:left="0" w:firstLine="0"/>
        <w:jc w:val="both"/>
        <w:rPr>
          <w:rFonts w:ascii="Bookman Old Style" w:hAnsi="Bookman Old Style"/>
          <w:b/>
          <w:sz w:val="20"/>
          <w:szCs w:val="20"/>
        </w:rPr>
      </w:pPr>
      <w:r w:rsidRPr="00B0719B">
        <w:rPr>
          <w:rFonts w:ascii="Bookman Old Style" w:eastAsiaTheme="minorHAnsi" w:hAnsi="Bookman Old Style" w:cs="Cambria,Bold"/>
          <w:bCs/>
          <w:sz w:val="20"/>
          <w:szCs w:val="20"/>
          <w:lang w:val="pt-BR"/>
        </w:rPr>
        <w:t>Deverá ser apresentado juntamente com a proposta, PROSPECTO</w:t>
      </w:r>
      <w:r w:rsidR="00C36D53">
        <w:rPr>
          <w:rFonts w:ascii="Bookman Old Style" w:eastAsiaTheme="minorHAnsi" w:hAnsi="Bookman Old Style" w:cs="Cambria,Bold"/>
          <w:bCs/>
          <w:sz w:val="20"/>
          <w:szCs w:val="20"/>
          <w:lang w:val="pt-BR"/>
        </w:rPr>
        <w:t xml:space="preserve"> E CATALOGOS</w:t>
      </w:r>
      <w:r w:rsidRPr="00B0719B">
        <w:rPr>
          <w:rFonts w:ascii="Bookman Old Style" w:eastAsiaTheme="minorHAnsi" w:hAnsi="Bookman Old Style" w:cs="Cambria,Bold"/>
          <w:bCs/>
          <w:sz w:val="20"/>
          <w:szCs w:val="20"/>
          <w:lang w:val="pt-BR"/>
        </w:rPr>
        <w:t xml:space="preserve"> </w:t>
      </w:r>
      <w:r w:rsidR="00C36D53">
        <w:rPr>
          <w:rFonts w:ascii="Bookman Old Style" w:eastAsiaTheme="minorHAnsi" w:hAnsi="Bookman Old Style" w:cs="Cambria,Bold"/>
          <w:bCs/>
          <w:sz w:val="20"/>
          <w:szCs w:val="20"/>
          <w:lang w:val="pt-BR"/>
        </w:rPr>
        <w:t>DO ITEM</w:t>
      </w:r>
      <w:r w:rsidRPr="00B0719B">
        <w:rPr>
          <w:rFonts w:ascii="Bookman Old Style" w:eastAsiaTheme="minorHAnsi" w:hAnsi="Bookman Old Style" w:cs="Cambria,Bold"/>
          <w:bCs/>
          <w:sz w:val="20"/>
          <w:szCs w:val="20"/>
          <w:lang w:val="pt-BR"/>
        </w:rPr>
        <w:t xml:space="preserve"> OFERTAD</w:t>
      </w:r>
      <w:r w:rsidR="00C36D53">
        <w:rPr>
          <w:rFonts w:ascii="Bookman Old Style" w:eastAsiaTheme="minorHAnsi" w:hAnsi="Bookman Old Style" w:cs="Cambria,Bold"/>
          <w:bCs/>
          <w:sz w:val="20"/>
          <w:szCs w:val="20"/>
          <w:lang w:val="pt-BR"/>
        </w:rPr>
        <w:t>O</w:t>
      </w:r>
      <w:r w:rsidRPr="00B0719B">
        <w:rPr>
          <w:rFonts w:ascii="Bookman Old Style" w:eastAsiaTheme="minorHAnsi" w:hAnsi="Bookman Old Style" w:cs="Cambria,Bold"/>
          <w:bCs/>
          <w:sz w:val="20"/>
          <w:szCs w:val="20"/>
          <w:lang w:val="pt-BR"/>
        </w:rPr>
        <w:t xml:space="preserve"> NA PROPOSTA.</w:t>
      </w:r>
    </w:p>
    <w:p w:rsidR="00B0719B" w:rsidRPr="00B0719B" w:rsidRDefault="00B0719B" w:rsidP="00B0719B">
      <w:pPr>
        <w:widowControl/>
        <w:adjustRightInd w:val="0"/>
        <w:rPr>
          <w:rFonts w:ascii="Bookman Old Style" w:eastAsiaTheme="minorHAnsi" w:hAnsi="Bookman Old Style" w:cs="Cambria,Bold"/>
          <w:bCs/>
          <w:sz w:val="20"/>
          <w:szCs w:val="20"/>
          <w:lang w:val="pt-BR"/>
        </w:rPr>
      </w:pPr>
    </w:p>
    <w:p w:rsidR="00B0719B" w:rsidRPr="00F62BEF" w:rsidRDefault="00B0719B" w:rsidP="00B0719B">
      <w:pPr>
        <w:pStyle w:val="PargrafodaLista"/>
        <w:widowControl/>
        <w:numPr>
          <w:ilvl w:val="2"/>
          <w:numId w:val="10"/>
        </w:numPr>
        <w:adjustRightInd w:val="0"/>
        <w:ind w:left="0" w:firstLine="0"/>
        <w:rPr>
          <w:rFonts w:ascii="Bookman Old Style" w:eastAsiaTheme="minorHAnsi" w:hAnsi="Bookman Old Style" w:cs="Cambria,Bold"/>
          <w:bCs/>
          <w:i/>
          <w:sz w:val="20"/>
          <w:szCs w:val="20"/>
          <w:u w:val="single"/>
          <w:lang w:val="pt-BR"/>
        </w:rPr>
      </w:pPr>
      <w:r w:rsidRPr="00F62BEF">
        <w:rPr>
          <w:rFonts w:ascii="Bookman Old Style" w:eastAsiaTheme="minorHAnsi" w:hAnsi="Bookman Old Style" w:cs="Cambria,Bold"/>
          <w:bCs/>
          <w:i/>
          <w:sz w:val="20"/>
          <w:szCs w:val="20"/>
          <w:u w:val="single"/>
          <w:lang w:val="pt-BR"/>
        </w:rPr>
        <w:t xml:space="preserve">A não apresentação do documento mencionado no item </w:t>
      </w:r>
      <w:r w:rsidR="00C36D53" w:rsidRPr="00F62BEF">
        <w:rPr>
          <w:rFonts w:ascii="Bookman Old Style" w:eastAsiaTheme="minorHAnsi" w:hAnsi="Bookman Old Style" w:cs="Cambria,Bold"/>
          <w:bCs/>
          <w:i/>
          <w:sz w:val="20"/>
          <w:szCs w:val="20"/>
          <w:u w:val="single"/>
          <w:lang w:val="pt-BR"/>
        </w:rPr>
        <w:t>7</w:t>
      </w:r>
      <w:r w:rsidRPr="00F62BEF">
        <w:rPr>
          <w:rFonts w:ascii="Bookman Old Style" w:eastAsiaTheme="minorHAnsi" w:hAnsi="Bookman Old Style" w:cs="Cambria,Bold"/>
          <w:bCs/>
          <w:i/>
          <w:sz w:val="20"/>
          <w:szCs w:val="20"/>
          <w:u w:val="single"/>
          <w:lang w:val="pt-BR"/>
        </w:rPr>
        <w:t>.3. Implicarão na desclassificação da proposta.</w:t>
      </w:r>
    </w:p>
    <w:p w:rsidR="005409C1" w:rsidRDefault="005409C1" w:rsidP="005409C1">
      <w:pPr>
        <w:pStyle w:val="PargrafodaLista"/>
        <w:rPr>
          <w:rFonts w:ascii="Bookman Old Style" w:hAnsi="Bookman Old Style"/>
          <w:b/>
          <w:sz w:val="20"/>
          <w:szCs w:val="20"/>
        </w:rPr>
      </w:pPr>
    </w:p>
    <w:p w:rsidR="005409C1" w:rsidRPr="005409C1" w:rsidRDefault="005409C1" w:rsidP="00977332">
      <w:pPr>
        <w:pStyle w:val="Corpodetexto"/>
        <w:numPr>
          <w:ilvl w:val="1"/>
          <w:numId w:val="10"/>
        </w:numPr>
        <w:spacing w:before="10"/>
        <w:ind w:left="0" w:firstLine="0"/>
        <w:jc w:val="both"/>
        <w:rPr>
          <w:rFonts w:ascii="Bookman Old Style" w:hAnsi="Bookman Old Style"/>
          <w:sz w:val="20"/>
          <w:szCs w:val="20"/>
        </w:rPr>
      </w:pPr>
      <w:r w:rsidRPr="005409C1">
        <w:rPr>
          <w:rFonts w:ascii="Bookman Old Style" w:hAnsi="Bookman Old Style"/>
          <w:sz w:val="20"/>
          <w:szCs w:val="20"/>
        </w:rPr>
        <w:t>Os licitantes deverão anexar junto</w:t>
      </w:r>
      <w:r w:rsidR="00C36D53">
        <w:rPr>
          <w:rFonts w:ascii="Bookman Old Style" w:hAnsi="Bookman Old Style"/>
          <w:sz w:val="20"/>
          <w:szCs w:val="20"/>
        </w:rPr>
        <w:t xml:space="preserve"> </w:t>
      </w:r>
      <w:r w:rsidRPr="005409C1">
        <w:rPr>
          <w:rFonts w:ascii="Bookman Old Style" w:hAnsi="Bookman Old Style"/>
          <w:sz w:val="20"/>
          <w:szCs w:val="20"/>
        </w:rPr>
        <w:t>a proposta o certificado de conformidade do INMETRO para o modelo especificado no edital.</w:t>
      </w:r>
    </w:p>
    <w:p w:rsidR="003E41B7" w:rsidRPr="005409C1" w:rsidRDefault="003E41B7" w:rsidP="00D52BBE">
      <w:pPr>
        <w:pStyle w:val="PargrafodaLista"/>
        <w:ind w:left="0" w:firstLine="0"/>
        <w:rPr>
          <w:rFonts w:ascii="Bookman Old Style" w:hAnsi="Bookman Old Style"/>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 </w:t>
      </w:r>
      <w:r w:rsidR="00E44202">
        <w:rPr>
          <w:rFonts w:ascii="Bookman Old Style" w:hAnsi="Bookman Old Style"/>
          <w:sz w:val="20"/>
          <w:szCs w:val="20"/>
        </w:rPr>
        <w:t>ITEM</w:t>
      </w:r>
      <w:r w:rsidR="003C6DFC">
        <w:rPr>
          <w:rFonts w:ascii="Bookman Old Style" w:hAnsi="Bookman Old Style"/>
          <w:sz w:val="20"/>
          <w:szCs w:val="20"/>
        </w:rPr>
        <w:t xml:space="preserve"> </w:t>
      </w:r>
      <w:r w:rsidRPr="003E41B7">
        <w:rPr>
          <w:rFonts w:ascii="Bookman Old Style" w:hAnsi="Bookman Old Style"/>
          <w:sz w:val="20"/>
          <w:szCs w:val="20"/>
        </w:rPr>
        <w:t xml:space="preserve">e considerar as condições estabelecidas no Edital e seus anexos, </w:t>
      </w:r>
      <w:r w:rsidRPr="003E41B7">
        <w:rPr>
          <w:rFonts w:ascii="Bookman Old Style" w:hAnsi="Bookman Old Style"/>
          <w:b/>
          <w:sz w:val="20"/>
          <w:szCs w:val="20"/>
        </w:rPr>
        <w:t>descrevendo detalhadamente as características do objeto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w:t>
      </w:r>
      <w:r w:rsidR="00B768A1">
        <w:rPr>
          <w:rFonts w:ascii="Bookman Old Style" w:hAnsi="Bookman Old Style"/>
          <w:b/>
          <w:sz w:val="20"/>
          <w:szCs w:val="20"/>
        </w:rPr>
        <w:t>ITEM</w:t>
      </w:r>
      <w:r w:rsidRPr="003E41B7">
        <w:rPr>
          <w:rFonts w:ascii="Bookman Old Style" w:hAnsi="Bookman Old Style"/>
          <w:b/>
          <w:sz w:val="20"/>
          <w:szCs w:val="20"/>
        </w:rPr>
        <w:t xml:space="preserve">,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F855FD">
        <w:rPr>
          <w:rFonts w:ascii="Bookman Old Style" w:hAnsi="Bookman Old Style"/>
          <w:b/>
          <w:sz w:val="20"/>
          <w:szCs w:val="20"/>
        </w:rPr>
        <w:t>1</w:t>
      </w:r>
      <w:bookmarkStart w:id="0" w:name="_GoBack"/>
      <w:bookmarkEnd w:id="0"/>
      <w:r w:rsidR="00B0678A">
        <w:rPr>
          <w:rFonts w:ascii="Bookman Old Style" w:hAnsi="Bookman Old Style"/>
          <w:b/>
          <w:sz w:val="20"/>
          <w:szCs w:val="20"/>
        </w:rPr>
        <w:t>7 de julho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872F7C">
      <w:pPr>
        <w:pStyle w:val="Corpodetexto"/>
        <w:spacing w:before="10"/>
        <w:jc w:val="both"/>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872F7C">
      <w:pPr>
        <w:pStyle w:val="Corpodetexto"/>
        <w:spacing w:before="10"/>
        <w:jc w:val="both"/>
        <w:rPr>
          <w:rFonts w:ascii="Bookman Old Style" w:hAnsi="Bookman Old Style"/>
          <w:b/>
          <w:sz w:val="20"/>
          <w:szCs w:val="20"/>
        </w:rPr>
      </w:pPr>
    </w:p>
    <w:p w:rsidR="003D45C8" w:rsidRPr="00A36204" w:rsidRDefault="003D45C8"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024956">
        <w:rPr>
          <w:rFonts w:ascii="Bookman Old Style" w:hAnsi="Bookman Old Style"/>
          <w:b/>
          <w:spacing w:val="-8"/>
          <w:sz w:val="20"/>
          <w:szCs w:val="20"/>
        </w:rPr>
        <w:t>100,00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24956">
        <w:rPr>
          <w:rFonts w:ascii="Bookman Old Style" w:hAnsi="Bookman Old Style"/>
          <w:b/>
          <w:sz w:val="20"/>
          <w:szCs w:val="20"/>
        </w:rPr>
        <w:t>Cem</w:t>
      </w:r>
      <w:r w:rsidR="0083277A">
        <w:rPr>
          <w:rFonts w:ascii="Bookman Old Style" w:hAnsi="Bookman Old Style"/>
          <w:b/>
          <w:sz w:val="20"/>
          <w:szCs w:val="20"/>
        </w:rPr>
        <w:t xml:space="preserve"> rea</w:t>
      </w:r>
      <w:r w:rsidR="00024956">
        <w:rPr>
          <w:rFonts w:ascii="Bookman Old Style" w:hAnsi="Bookman Old Style"/>
          <w:b/>
          <w:sz w:val="20"/>
          <w:szCs w:val="20"/>
        </w:rPr>
        <w:t>is</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F62BEF"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w:t>
      </w:r>
      <w:r w:rsidR="00024956">
        <w:rPr>
          <w:rFonts w:ascii="Bookman Old Style" w:hAnsi="Bookman Old Style"/>
          <w:b/>
          <w:sz w:val="20"/>
          <w:szCs w:val="20"/>
        </w:rPr>
        <w:t>,</w:t>
      </w:r>
      <w:r w:rsidRPr="00A36204">
        <w:rPr>
          <w:rFonts w:ascii="Bookman Old Style" w:hAnsi="Bookman Old Style"/>
          <w:b/>
          <w:sz w:val="20"/>
          <w:szCs w:val="20"/>
        </w:rPr>
        <w:t xml:space="preserve"> 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F62BEF" w:rsidRDefault="00F62BEF" w:rsidP="00F62BEF">
      <w:pPr>
        <w:pStyle w:val="PargrafodaLista"/>
        <w:rPr>
          <w:rFonts w:ascii="Bookman Old Style" w:hAnsi="Bookman Old Style"/>
          <w:b/>
          <w:sz w:val="20"/>
          <w:szCs w:val="20"/>
        </w:rPr>
      </w:pPr>
    </w:p>
    <w:p w:rsidR="00F62BEF" w:rsidRPr="00F62BEF" w:rsidRDefault="00F62BEF" w:rsidP="009E7C59">
      <w:pPr>
        <w:pStyle w:val="Nivel2"/>
        <w:widowControl w:val="0"/>
        <w:numPr>
          <w:ilvl w:val="1"/>
          <w:numId w:val="10"/>
        </w:numPr>
        <w:autoSpaceDE w:val="0"/>
        <w:autoSpaceDN w:val="0"/>
        <w:spacing w:before="10" w:after="0"/>
        <w:ind w:left="0" w:firstLine="0"/>
        <w:rPr>
          <w:rFonts w:ascii="Bookman Old Style" w:eastAsia="Times New Roman" w:hAnsi="Bookman Old Style" w:cs="Times New Roman"/>
          <w:b/>
          <w:sz w:val="20"/>
          <w:szCs w:val="20"/>
        </w:rPr>
      </w:pPr>
      <w:r>
        <w:rPr>
          <w:rFonts w:ascii="Bookman Old Style" w:hAnsi="Bookman Old Style"/>
          <w:b/>
          <w:sz w:val="20"/>
          <w:szCs w:val="20"/>
        </w:rPr>
        <w:t>A etapa de lances da sessão pública terá duração de 10 (dez) minutos</w:t>
      </w:r>
      <w:r>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F62BEF" w:rsidRDefault="00F62BEF" w:rsidP="00F62BEF">
      <w:pPr>
        <w:pStyle w:val="Nivel2"/>
        <w:widowControl w:val="0"/>
        <w:numPr>
          <w:ilvl w:val="0"/>
          <w:numId w:val="0"/>
        </w:numPr>
        <w:autoSpaceDE w:val="0"/>
        <w:autoSpaceDN w:val="0"/>
        <w:spacing w:before="10" w:after="0"/>
        <w:ind w:left="142"/>
        <w:rPr>
          <w:rFonts w:ascii="Bookman Old Style" w:eastAsia="Times New Roman" w:hAnsi="Bookman Old Style" w:cs="Times New Roman"/>
          <w:b/>
          <w:sz w:val="20"/>
          <w:szCs w:val="20"/>
        </w:rPr>
      </w:pPr>
    </w:p>
    <w:p w:rsidR="00F62BEF"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A prorrogação automática da etapa de lances, de que trata o item anterior, será de dois minutos e ocorrerá sucessivamente sempre que houver lances enviados nesse período de prorrogação, inclusive no caso de lances intermediários.</w:t>
      </w:r>
    </w:p>
    <w:p w:rsidR="00F62BEF" w:rsidRPr="00990C84" w:rsidRDefault="00F62BEF" w:rsidP="00F62BEF">
      <w:pPr>
        <w:pStyle w:val="PargrafodaLista"/>
        <w:ind w:left="574" w:firstLine="0"/>
        <w:rPr>
          <w:rFonts w:ascii="Bookman Old Style" w:eastAsiaTheme="minorHAnsi" w:hAnsi="Bookman Old Style"/>
          <w:color w:val="000000"/>
          <w:sz w:val="20"/>
          <w:szCs w:val="20"/>
          <w:lang w:val="pt-BR" w:eastAsia="pt-BR"/>
        </w:rPr>
      </w:pPr>
    </w:p>
    <w:p w:rsidR="00F62BEF" w:rsidRDefault="00F62BEF" w:rsidP="00872F7C">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Não havendo novos lances na forma estabelecida nos itens anteriores, a sessão pública encerrar-se-á automaticamente.</w:t>
      </w:r>
    </w:p>
    <w:p w:rsidR="00F62BEF" w:rsidRPr="00F568C8" w:rsidRDefault="00F62BEF" w:rsidP="00F62BEF">
      <w:pPr>
        <w:pStyle w:val="PargrafodaLista"/>
        <w:rPr>
          <w:rFonts w:ascii="Bookman Old Style" w:eastAsiaTheme="minorHAnsi" w:hAnsi="Bookman Old Style"/>
          <w:color w:val="000000"/>
          <w:sz w:val="20"/>
          <w:szCs w:val="20"/>
          <w:lang w:val="pt-BR" w:eastAsia="pt-BR"/>
        </w:rPr>
      </w:pPr>
    </w:p>
    <w:p w:rsidR="00F62BEF" w:rsidRPr="00990C84"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Encerrada a fase competitiva sem que haja a prorrogação automática pelo sistema, poderá o pregoeiro, assessorado pela equipe de apoio, justificadamente, admitir o reinício da sessão pública de lances, em prol da consecução do melhor preço.</w:t>
      </w:r>
    </w:p>
    <w:p w:rsidR="00F62BEF" w:rsidRDefault="00F62BEF" w:rsidP="009E7C59">
      <w:pPr>
        <w:pStyle w:val="Nivel2"/>
        <w:numPr>
          <w:ilvl w:val="1"/>
          <w:numId w:val="10"/>
        </w:numPr>
        <w:spacing w:line="240" w:lineRule="auto"/>
        <w:ind w:left="0" w:firstLine="0"/>
        <w:rPr>
          <w:rFonts w:ascii="Bookman Old Style" w:hAnsi="Bookman Old Style" w:cs="Times New Roman"/>
          <w:sz w:val="20"/>
          <w:szCs w:val="20"/>
        </w:rPr>
      </w:pPr>
      <w:r w:rsidRPr="00990C84">
        <w:rPr>
          <w:rFonts w:ascii="Bookman Old Style" w:hAnsi="Bookman Old Style" w:cs="Times New Roman"/>
          <w:sz w:val="20"/>
          <w:szCs w:val="20"/>
        </w:rPr>
        <w:t>Em caso de falha no sistema, os lances em desacordo com os subitens anteriores deverão ser desconsiderados pelo pregoeiro, devendo a ocorrência ser comunicada imediatamente à Secretaria de Gestão do Ministério da Economia.</w:t>
      </w:r>
    </w:p>
    <w:p w:rsidR="00F62BEF" w:rsidRPr="00990C84" w:rsidRDefault="00F62BEF" w:rsidP="009E7C59">
      <w:pPr>
        <w:pStyle w:val="Nivel2"/>
        <w:numPr>
          <w:ilvl w:val="1"/>
          <w:numId w:val="10"/>
        </w:numPr>
        <w:ind w:left="0" w:firstLine="0"/>
        <w:rPr>
          <w:rFonts w:ascii="Bookman Old Style" w:hAnsi="Bookman Old Style" w:cs="Times New Roman"/>
          <w:sz w:val="20"/>
          <w:szCs w:val="20"/>
        </w:rPr>
      </w:pPr>
      <w:r w:rsidRPr="00990C84">
        <w:rPr>
          <w:rFonts w:ascii="Bookman Old Style" w:hAnsi="Bookman Old Style" w:cs="Times New Roman"/>
          <w:sz w:val="20"/>
          <w:szCs w:val="20"/>
        </w:rPr>
        <w:t>Na hipótese do subitem anterior, a ocorrência será registrada em campo próprio do sistema.</w:t>
      </w:r>
    </w:p>
    <w:p w:rsidR="00F62BEF" w:rsidRDefault="00F62BEF" w:rsidP="009E7C59">
      <w:pPr>
        <w:pStyle w:val="PargrafodaLista"/>
        <w:numPr>
          <w:ilvl w:val="1"/>
          <w:numId w:val="10"/>
        </w:numPr>
        <w:ind w:left="0" w:hanging="6"/>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Não serão aceitos dois ou mais lances de mesmo valor, prevalecendo aquele que for recebido e registrado em primeiro lugar.</w:t>
      </w:r>
    </w:p>
    <w:p w:rsidR="00F62BEF" w:rsidRPr="00990C84" w:rsidRDefault="00F62BEF" w:rsidP="00F62BEF">
      <w:pPr>
        <w:pStyle w:val="PargrafodaLista"/>
        <w:ind w:left="574" w:firstLine="0"/>
        <w:rPr>
          <w:rFonts w:ascii="Bookman Old Style" w:eastAsiaTheme="minorHAnsi" w:hAnsi="Bookman Old Style"/>
          <w:color w:val="000000"/>
          <w:sz w:val="20"/>
          <w:szCs w:val="20"/>
          <w:lang w:val="pt-BR" w:eastAsia="pt-BR"/>
        </w:rPr>
      </w:pPr>
    </w:p>
    <w:p w:rsidR="00F62BEF"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Durante o transcurso da sessão pública, os licitantes serão informados, em tempo real, do valor do menor lance registrado, vedada a identificação do licitante.</w:t>
      </w:r>
    </w:p>
    <w:p w:rsidR="00F62BEF" w:rsidRPr="00990C84" w:rsidRDefault="00F62BEF" w:rsidP="00F62BEF">
      <w:pPr>
        <w:pStyle w:val="PargrafodaLista"/>
        <w:ind w:left="574" w:firstLine="0"/>
        <w:rPr>
          <w:rFonts w:ascii="Bookman Old Style" w:eastAsiaTheme="minorHAnsi" w:hAnsi="Bookman Old Style"/>
          <w:color w:val="000000"/>
          <w:sz w:val="20"/>
          <w:szCs w:val="20"/>
          <w:lang w:val="pt-BR" w:eastAsia="pt-BR"/>
        </w:rPr>
      </w:pPr>
    </w:p>
    <w:p w:rsidR="00F62BEF" w:rsidRDefault="00F62BEF" w:rsidP="00872F7C">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No caso de desconexão com o Pregoeiro, no decorrer da etapa competitiva do Pregão, o sistema eletrônico poderá permanecer acessível aos licitantes para a recepção dos lances.</w:t>
      </w:r>
    </w:p>
    <w:p w:rsidR="00F62BEF" w:rsidRPr="006172AF" w:rsidRDefault="00F62BEF" w:rsidP="00F62BEF">
      <w:pPr>
        <w:rPr>
          <w:rFonts w:ascii="Bookman Old Style" w:eastAsiaTheme="minorHAnsi" w:hAnsi="Bookman Old Style"/>
          <w:color w:val="000000"/>
          <w:sz w:val="20"/>
          <w:szCs w:val="20"/>
          <w:lang w:val="pt-BR" w:eastAsia="pt-BR"/>
        </w:rPr>
      </w:pPr>
    </w:p>
    <w:p w:rsidR="00F62BEF"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6172AF">
        <w:rPr>
          <w:rFonts w:ascii="Bookman Old Style" w:eastAsiaTheme="minorHAnsi" w:hAnsi="Bookman Old Style"/>
          <w:color w:val="000000"/>
          <w:sz w:val="20"/>
          <w:szCs w:val="20"/>
          <w:lang w:val="pt-BR" w:eastAsia="pt-BR"/>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872F7C" w:rsidRPr="006172AF" w:rsidRDefault="00872F7C" w:rsidP="00872F7C">
      <w:pPr>
        <w:pStyle w:val="PargrafodaLista"/>
        <w:ind w:left="0" w:firstLine="0"/>
        <w:rPr>
          <w:rFonts w:ascii="Bookman Old Style" w:eastAsiaTheme="minorHAnsi" w:hAnsi="Bookman Old Style"/>
          <w:color w:val="000000"/>
          <w:sz w:val="20"/>
          <w:szCs w:val="20"/>
          <w:lang w:val="pt-BR" w:eastAsia="pt-BR"/>
        </w:rPr>
      </w:pPr>
    </w:p>
    <w:p w:rsidR="005676A9" w:rsidRDefault="005676A9" w:rsidP="00332693">
      <w:pPr>
        <w:pStyle w:val="Corpodetexto"/>
        <w:numPr>
          <w:ilvl w:val="1"/>
          <w:numId w:val="39"/>
        </w:numPr>
        <w:spacing w:before="10"/>
        <w:ind w:left="0" w:firstLine="0"/>
        <w:jc w:val="both"/>
        <w:rPr>
          <w:rFonts w:ascii="Bookman Old Style" w:hAnsi="Bookman Old Style"/>
          <w:b/>
          <w:sz w:val="20"/>
          <w:szCs w:val="20"/>
        </w:rPr>
      </w:pPr>
      <w:r>
        <w:rPr>
          <w:rFonts w:ascii="Bookman Old Style" w:hAnsi="Bookman Old Style"/>
          <w:sz w:val="20"/>
          <w:szCs w:val="20"/>
        </w:rPr>
        <w:t>Havendo eventual empate entre propostas ou lances, o critério de desempate será aquele previsto no art.</w:t>
      </w:r>
      <w:r>
        <w:rPr>
          <w:rFonts w:ascii="Bookman Old Style" w:hAnsi="Bookman Old Style"/>
          <w:spacing w:val="-3"/>
          <w:sz w:val="20"/>
          <w:szCs w:val="20"/>
        </w:rPr>
        <w:t xml:space="preserve"> </w:t>
      </w:r>
      <w:r>
        <w:rPr>
          <w:rFonts w:ascii="Bookman Old Style" w:hAnsi="Bookman Old Style"/>
          <w:sz w:val="20"/>
          <w:szCs w:val="20"/>
        </w:rPr>
        <w:t>3º,</w:t>
      </w:r>
      <w:r>
        <w:rPr>
          <w:rFonts w:ascii="Bookman Old Style" w:hAnsi="Bookman Old Style"/>
          <w:b/>
          <w:sz w:val="20"/>
          <w:szCs w:val="20"/>
        </w:rPr>
        <w:t xml:space="preserve"> </w:t>
      </w:r>
      <w:r>
        <w:rPr>
          <w:rFonts w:ascii="Bookman Old Style" w:hAnsi="Bookman Old Style"/>
          <w:sz w:val="20"/>
          <w:szCs w:val="20"/>
        </w:rPr>
        <w:t>§ 2º, da Lei nº 8.666, de 1993, assegurando-se a preferência, sucessivamente, aos bens produzidos:</w:t>
      </w:r>
    </w:p>
    <w:p w:rsidR="005676A9" w:rsidRPr="005676A9"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 - </w:t>
      </w:r>
      <w:r w:rsidR="00872F7C">
        <w:rPr>
          <w:rFonts w:ascii="Bookman Old Style" w:eastAsiaTheme="minorHAnsi" w:hAnsi="Bookman Old Style" w:cs="Bookman Old Style"/>
          <w:sz w:val="20"/>
          <w:szCs w:val="20"/>
          <w:lang w:val="x-none"/>
        </w:rPr>
        <w:tab/>
        <w:t>no pais;</w:t>
      </w:r>
    </w:p>
    <w:p w:rsidR="005676A9" w:rsidRPr="005676A9"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II - </w:t>
      </w:r>
      <w:r w:rsidR="00872F7C">
        <w:rPr>
          <w:rFonts w:ascii="Bookman Old Style" w:eastAsiaTheme="minorHAnsi" w:hAnsi="Bookman Old Style" w:cs="Bookman Old Style"/>
          <w:sz w:val="20"/>
          <w:szCs w:val="20"/>
          <w:lang w:val="x-none"/>
        </w:rPr>
        <w:tab/>
        <w:t>por empresas brasileiras;</w:t>
      </w:r>
    </w:p>
    <w:p w:rsidR="005676A9" w:rsidRPr="005676A9"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III - </w:t>
      </w:r>
      <w:r w:rsidRPr="005676A9">
        <w:rPr>
          <w:rFonts w:ascii="Bookman Old Style" w:eastAsiaTheme="minorHAnsi" w:hAnsi="Bookman Old Style" w:cs="Bookman Old Style"/>
          <w:sz w:val="20"/>
          <w:szCs w:val="20"/>
          <w:lang w:val="x-none"/>
        </w:rPr>
        <w:tab/>
        <w:t>por empresas que invistam em pesquisa e no desenvolvimento de tecnologia no P</w:t>
      </w:r>
      <w:r w:rsidR="00872F7C">
        <w:rPr>
          <w:rFonts w:ascii="Bookman Old Style" w:eastAsiaTheme="minorHAnsi" w:hAnsi="Bookman Old Style" w:cs="Bookman Old Style"/>
          <w:sz w:val="20"/>
          <w:szCs w:val="20"/>
          <w:lang w:val="x-none"/>
        </w:rPr>
        <w:t>aís;</w:t>
      </w:r>
    </w:p>
    <w:p w:rsidR="002C1CF0"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IV - </w:t>
      </w:r>
      <w:r w:rsidRPr="005676A9">
        <w:rPr>
          <w:rFonts w:ascii="Bookman Old Style" w:eastAsiaTheme="minorHAnsi" w:hAnsi="Bookman Old Style" w:cs="Bookman Old Style"/>
          <w:sz w:val="20"/>
          <w:szCs w:val="20"/>
          <w:lang w:val="x-none"/>
        </w:rPr>
        <w:tab/>
        <w:t>por empresas que comprovem cumprimento de reserva de cargos prevista em lei para pessoa com deficiência ou para reabilitado da Previdência Social e que atendam às regras de acessibilidade previstas na legislação.</w:t>
      </w:r>
    </w:p>
    <w:p w:rsidR="00F62BEF" w:rsidRDefault="00332693" w:rsidP="00332693">
      <w:pPr>
        <w:adjustRightInd w:val="0"/>
        <w:spacing w:before="120" w:after="120" w:line="276" w:lineRule="auto"/>
        <w:jc w:val="both"/>
        <w:rPr>
          <w:rFonts w:ascii="Bookman Old Style" w:hAnsi="Bookman Old Style"/>
          <w:sz w:val="20"/>
          <w:szCs w:val="20"/>
        </w:rPr>
      </w:pPr>
      <w:r w:rsidRPr="00332693">
        <w:rPr>
          <w:rFonts w:ascii="Bookman Old Style" w:hAnsi="Bookman Old Style"/>
          <w:b/>
          <w:sz w:val="20"/>
          <w:szCs w:val="20"/>
        </w:rPr>
        <w:t>8.2</w:t>
      </w:r>
      <w:r>
        <w:rPr>
          <w:rFonts w:ascii="Bookman Old Style" w:hAnsi="Bookman Old Style"/>
          <w:sz w:val="20"/>
          <w:szCs w:val="20"/>
        </w:rPr>
        <w:t xml:space="preserve">1. </w:t>
      </w:r>
      <w:r w:rsidR="00F62BEF" w:rsidRPr="006172AF">
        <w:rPr>
          <w:rFonts w:ascii="Bookman Old Style" w:hAnsi="Bookman Old Style"/>
          <w:sz w:val="20"/>
          <w:szCs w:val="20"/>
        </w:rPr>
        <w:t>Persistindo o empate, a proposta vencedora será sorteada pelo sistema eletrônico dentre as propostas empatadas.</w:t>
      </w:r>
    </w:p>
    <w:p w:rsidR="00F62BEF" w:rsidRDefault="00F62BEF" w:rsidP="00332693">
      <w:pPr>
        <w:pStyle w:val="PargrafodaLista"/>
        <w:numPr>
          <w:ilvl w:val="1"/>
          <w:numId w:val="40"/>
        </w:numPr>
        <w:ind w:left="0" w:firstLine="0"/>
        <w:rPr>
          <w:rFonts w:ascii="Bookman Old Style" w:eastAsiaTheme="minorHAnsi" w:hAnsi="Bookman Old Style" w:cs="Arial"/>
          <w:color w:val="000000"/>
          <w:sz w:val="20"/>
          <w:szCs w:val="20"/>
          <w:lang w:val="pt-BR" w:eastAsia="pt-BR"/>
        </w:rPr>
      </w:pPr>
      <w:r w:rsidRPr="006172AF">
        <w:rPr>
          <w:rFonts w:ascii="Bookman Old Style" w:hAnsi="Bookman Old Style"/>
          <w:sz w:val="20"/>
          <w:szCs w:val="20"/>
        </w:rPr>
        <w:t xml:space="preserve"> </w:t>
      </w:r>
      <w:r w:rsidRPr="006172AF">
        <w:rPr>
          <w:rFonts w:ascii="Bookman Old Style" w:eastAsiaTheme="minorHAnsi" w:hAnsi="Bookman Old Style" w:cs="Arial"/>
          <w:color w:val="000000"/>
          <w:sz w:val="20"/>
          <w:szCs w:val="20"/>
          <w:lang w:val="pt-BR" w:eastAsia="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62BEF" w:rsidRPr="006172AF" w:rsidRDefault="00F62BEF" w:rsidP="00F62BEF">
      <w:pPr>
        <w:pStyle w:val="PargrafodaLista"/>
        <w:ind w:left="574" w:firstLine="0"/>
        <w:rPr>
          <w:rFonts w:ascii="Bookman Old Style" w:eastAsiaTheme="minorHAnsi" w:hAnsi="Bookman Old Style" w:cs="Arial"/>
          <w:color w:val="000000"/>
          <w:sz w:val="20"/>
          <w:szCs w:val="20"/>
          <w:lang w:val="pt-BR" w:eastAsia="pt-BR"/>
        </w:rPr>
      </w:pPr>
    </w:p>
    <w:p w:rsidR="00F62BEF" w:rsidRDefault="00F62BEF" w:rsidP="00332693">
      <w:pPr>
        <w:pStyle w:val="PargrafodaLista"/>
        <w:numPr>
          <w:ilvl w:val="1"/>
          <w:numId w:val="40"/>
        </w:numPr>
        <w:ind w:left="0" w:firstLine="0"/>
        <w:rPr>
          <w:rFonts w:ascii="Bookman Old Style" w:eastAsiaTheme="minorHAnsi" w:hAnsi="Bookman Old Style" w:cs="Arial"/>
          <w:color w:val="000000"/>
          <w:sz w:val="20"/>
          <w:szCs w:val="20"/>
          <w:lang w:val="pt-BR" w:eastAsia="pt-BR"/>
        </w:rPr>
      </w:pPr>
      <w:r w:rsidRPr="006172AF">
        <w:rPr>
          <w:rFonts w:ascii="Bookman Old Style" w:eastAsiaTheme="minorHAnsi" w:hAnsi="Bookman Old Style" w:cs="Arial"/>
          <w:color w:val="000000"/>
          <w:sz w:val="20"/>
          <w:szCs w:val="20"/>
          <w:lang w:val="pt-BR" w:eastAsia="pt-BR"/>
        </w:rPr>
        <w:t>A negociação será realizada por meio do sistema, podendo ser acompanhada pelos demais licitantes.</w:t>
      </w:r>
    </w:p>
    <w:p w:rsidR="00F62BEF" w:rsidRPr="006172AF" w:rsidRDefault="00F62BEF" w:rsidP="00F62BEF">
      <w:pPr>
        <w:pStyle w:val="PargrafodaLista"/>
        <w:rPr>
          <w:rFonts w:ascii="Bookman Old Style" w:eastAsiaTheme="minorHAnsi" w:hAnsi="Bookman Old Style" w:cs="Arial"/>
          <w:color w:val="000000"/>
          <w:sz w:val="20"/>
          <w:szCs w:val="20"/>
          <w:lang w:val="pt-BR" w:eastAsia="pt-BR"/>
        </w:rPr>
      </w:pPr>
    </w:p>
    <w:p w:rsidR="00F62BEF" w:rsidRPr="006172AF" w:rsidRDefault="00F62BEF" w:rsidP="00332693">
      <w:pPr>
        <w:pStyle w:val="PargrafodaLista"/>
        <w:numPr>
          <w:ilvl w:val="1"/>
          <w:numId w:val="40"/>
        </w:numPr>
        <w:ind w:left="0" w:firstLine="0"/>
        <w:rPr>
          <w:rFonts w:ascii="Bookman Old Style" w:eastAsiaTheme="minorHAnsi" w:hAnsi="Bookman Old Style" w:cs="Arial"/>
          <w:color w:val="000000"/>
          <w:sz w:val="20"/>
          <w:szCs w:val="20"/>
          <w:lang w:val="pt-BR" w:eastAsia="pt-BR"/>
        </w:rPr>
      </w:pPr>
      <w:r w:rsidRPr="006172AF">
        <w:rPr>
          <w:rFonts w:ascii="Bookman Old Style" w:hAnsi="Bookman Old Style"/>
          <w:sz w:val="20"/>
          <w:szCs w:val="20"/>
        </w:rPr>
        <w:t xml:space="preserve"> </w:t>
      </w:r>
      <w:r w:rsidRPr="006172AF">
        <w:rPr>
          <w:rFonts w:ascii="Bookman Old Style" w:eastAsiaTheme="minorHAnsi" w:hAnsi="Bookman Old Style" w:cs="Arial"/>
          <w:color w:val="000000"/>
          <w:sz w:val="20"/>
          <w:szCs w:val="20"/>
          <w:lang w:val="pt-BR" w:eastAsia="pt-BR"/>
        </w:rPr>
        <w:t>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F62BEF" w:rsidRPr="00A36204" w:rsidRDefault="00F62BEF" w:rsidP="009E7C59">
      <w:pPr>
        <w:pStyle w:val="Corpodetexto"/>
        <w:spacing w:before="10"/>
        <w:jc w:val="both"/>
        <w:rPr>
          <w:rFonts w:ascii="Bookman Old Style" w:hAnsi="Bookman Old Style"/>
          <w:b/>
          <w:sz w:val="20"/>
          <w:szCs w:val="20"/>
        </w:rPr>
      </w:pPr>
    </w:p>
    <w:p w:rsidR="00097D77" w:rsidRPr="00A36EA7" w:rsidRDefault="00097D77" w:rsidP="00332693">
      <w:pPr>
        <w:pStyle w:val="Corpodetexto"/>
        <w:numPr>
          <w:ilvl w:val="1"/>
          <w:numId w:val="4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2"/>
          <w:numId w:val="4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2"/>
          <w:numId w:val="4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332693">
      <w:pPr>
        <w:numPr>
          <w:ilvl w:val="1"/>
          <w:numId w:val="4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 xml:space="preserve">Menor Preço, Por </w:t>
      </w:r>
      <w:r w:rsidR="00005388">
        <w:rPr>
          <w:rFonts w:ascii="Bookman Old Style" w:eastAsia="Bookman Old Style" w:hAnsi="Bookman Old Style" w:cs="Bookman Old Style"/>
          <w:b/>
          <w:color w:val="000000"/>
          <w:sz w:val="20"/>
          <w:szCs w:val="20"/>
        </w:rPr>
        <w:t>ITEM</w:t>
      </w:r>
      <w:r w:rsidRPr="00BF3E0E">
        <w:rPr>
          <w:rFonts w:ascii="Bookman Old Style" w:eastAsia="Bookman Old Style" w:hAnsi="Bookman Old Style" w:cs="Bookman Old Style"/>
          <w:b/>
          <w:color w:val="000000"/>
          <w:sz w:val="20"/>
          <w:szCs w:val="20"/>
        </w:rPr>
        <w:t>.</w:t>
      </w:r>
    </w:p>
    <w:p w:rsidR="00CA42F6" w:rsidRDefault="00CA42F6" w:rsidP="00CA42F6">
      <w:pPr>
        <w:pStyle w:val="PargrafodaLista"/>
        <w:rPr>
          <w:rFonts w:ascii="Bookman Old Style" w:hAnsi="Bookman Old Style"/>
          <w:b/>
          <w:sz w:val="20"/>
          <w:szCs w:val="20"/>
        </w:rPr>
      </w:pPr>
    </w:p>
    <w:p w:rsidR="00A754D1" w:rsidRDefault="003316C9"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1"/>
          <w:numId w:val="4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2"/>
          <w:numId w:val="4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1"/>
          <w:numId w:val="4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1"/>
          <w:numId w:val="4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21"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332693">
      <w:pPr>
        <w:pStyle w:val="Corpodetexto"/>
        <w:numPr>
          <w:ilvl w:val="2"/>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332693">
      <w:pPr>
        <w:pStyle w:val="Corpodetexto"/>
        <w:numPr>
          <w:ilvl w:val="3"/>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332693">
      <w:pPr>
        <w:pStyle w:val="Corpodetexto"/>
        <w:numPr>
          <w:ilvl w:val="4"/>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332693">
      <w:pPr>
        <w:pStyle w:val="Corpodetexto"/>
        <w:numPr>
          <w:ilvl w:val="1"/>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32693">
      <w:pPr>
        <w:pStyle w:val="Corpodetexto"/>
        <w:numPr>
          <w:ilvl w:val="1"/>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os document</w:t>
      </w:r>
      <w:r w:rsidR="00C542D9">
        <w:rPr>
          <w:rFonts w:ascii="Bookman Old Style" w:hAnsi="Bookman Old Style"/>
          <w:sz w:val="20"/>
          <w:szCs w:val="20"/>
        </w:rPr>
        <w:t>os indicados nos subitens acima</w:t>
      </w:r>
      <w:r w:rsidR="00C542D9">
        <w:rPr>
          <w:rFonts w:ascii="Bookman Old Style" w:hAnsi="Bookman Old Style"/>
          <w:b/>
          <w:sz w:val="20"/>
          <w:szCs w:val="20"/>
        </w:rPr>
        <w:t xml:space="preserve"> – Habilitação Jurídica, </w:t>
      </w:r>
      <w:r w:rsidRPr="003828BC">
        <w:rPr>
          <w:rFonts w:ascii="Bookman Old Style" w:hAnsi="Bookman Old Style"/>
          <w:b/>
          <w:sz w:val="20"/>
          <w:szCs w:val="20"/>
        </w:rPr>
        <w:t>- Qualificaç</w:t>
      </w:r>
      <w:r w:rsidR="00C542D9">
        <w:rPr>
          <w:rFonts w:ascii="Bookman Old Style" w:hAnsi="Bookman Old Style"/>
          <w:b/>
          <w:sz w:val="20"/>
          <w:szCs w:val="20"/>
        </w:rPr>
        <w:t xml:space="preserve">ão econômico- financeira e </w:t>
      </w:r>
      <w:r w:rsidRPr="003828BC">
        <w:rPr>
          <w:rFonts w:ascii="Bookman Old Style" w:hAnsi="Bookman Old Style"/>
          <w:b/>
          <w:sz w:val="20"/>
          <w:szCs w:val="20"/>
        </w:rPr>
        <w:t xml:space="preserve">-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332693">
      <w:pPr>
        <w:pStyle w:val="Corpodetexto"/>
        <w:numPr>
          <w:ilvl w:val="1"/>
          <w:numId w:val="4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80FB9" w:rsidRDefault="00380FB9" w:rsidP="00332693">
      <w:pPr>
        <w:pStyle w:val="ParagraphStyle"/>
        <w:widowControl/>
        <w:numPr>
          <w:ilvl w:val="2"/>
          <w:numId w:val="40"/>
        </w:numPr>
        <w:spacing w:after="165"/>
        <w:ind w:left="0" w:firstLine="0"/>
        <w:jc w:val="both"/>
        <w:rPr>
          <w:rFonts w:ascii="Bookman Old Style" w:hAnsi="Bookman Old Style"/>
          <w:sz w:val="20"/>
          <w:szCs w:val="20"/>
          <w:lang w:val="pt-BR"/>
        </w:rPr>
      </w:pPr>
      <w:r>
        <w:rPr>
          <w:rFonts w:ascii="Bookman Old Style" w:hAnsi="Bookman Old Style"/>
          <w:sz w:val="20"/>
          <w:szCs w:val="20"/>
        </w:rPr>
        <w:t>Comprovação de aptidão no desempenho de atividade pertinente e compatível em características, quantidades e prazos com o objeto da licitação, apresentando ATESTADO(S) DE CAPACIDADE TÉCNICA, fornecido(s) por pessoa jurídica de direito público ou privado, onde deverá indicar dados da entidade emissora e dos signatários do documento, além da descrição do objeto e quantidades, comprovando ter a Licitante fornecido veículo compatível com o objeto deste Termo de referência, considerando-se compatível o fornecimento anterior de objeto com as características semelhantes a do objeto a ser licitado;</w:t>
      </w:r>
    </w:p>
    <w:p w:rsidR="003316C9" w:rsidRDefault="003316C9" w:rsidP="00D52BBE">
      <w:pPr>
        <w:pStyle w:val="Corpodetexto"/>
        <w:spacing w:before="10"/>
        <w:rPr>
          <w:rFonts w:ascii="Bookman Old Style" w:hAnsi="Bookman Old Style"/>
          <w:b/>
          <w:sz w:val="20"/>
          <w:szCs w:val="20"/>
        </w:rPr>
      </w:pPr>
    </w:p>
    <w:p w:rsidR="003316C9" w:rsidRDefault="003828BC"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Encerrada a etapa de lances, o pregoeiro convocará o licit</w:t>
      </w:r>
      <w:r w:rsidR="005E009F">
        <w:rPr>
          <w:rFonts w:ascii="Bookman Old Style" w:hAnsi="Bookman Old Style"/>
          <w:sz w:val="20"/>
          <w:szCs w:val="20"/>
        </w:rPr>
        <w:t xml:space="preserve">ante detentor da melhor oferta, por </w:t>
      </w:r>
      <w:r w:rsidR="00B768A1">
        <w:rPr>
          <w:rFonts w:ascii="Bookman Old Style" w:hAnsi="Bookman Old Style"/>
          <w:sz w:val="20"/>
          <w:szCs w:val="20"/>
        </w:rPr>
        <w:t xml:space="preserve">ITEM </w:t>
      </w:r>
      <w:r w:rsidRPr="003828BC">
        <w:rPr>
          <w:rFonts w:ascii="Bookman Old Style" w:hAnsi="Bookman Old Style"/>
          <w:sz w:val="20"/>
          <w:szCs w:val="20"/>
        </w:rPr>
        <w:t xml:space="preserve">por licitante, para que este anexe no sistema </w:t>
      </w:r>
      <w:hyperlink r:id="rId22">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r w:rsidR="004D6533">
        <w:rPr>
          <w:rFonts w:ascii="Bookman Old Style" w:hAnsi="Bookman Old Style"/>
          <w:sz w:val="20"/>
          <w:szCs w:val="20"/>
        </w:rPr>
        <w:t>.</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3"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32693">
      <w:pPr>
        <w:pStyle w:val="Corpodetexto"/>
        <w:numPr>
          <w:ilvl w:val="2"/>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3"/>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2"/>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2"/>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332693">
      <w:pPr>
        <w:pStyle w:val="PargrafodaLista"/>
        <w:numPr>
          <w:ilvl w:val="1"/>
          <w:numId w:val="4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332693">
      <w:pPr>
        <w:pStyle w:val="PargrafodaLista"/>
        <w:numPr>
          <w:ilvl w:val="1"/>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332693">
      <w:pPr>
        <w:pStyle w:val="Corpodetexto"/>
        <w:numPr>
          <w:ilvl w:val="1"/>
          <w:numId w:val="4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332693">
      <w:pPr>
        <w:pStyle w:val="Corpodetexto"/>
        <w:numPr>
          <w:ilvl w:val="1"/>
          <w:numId w:val="4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332693">
      <w:pPr>
        <w:pStyle w:val="Corpodetexto"/>
        <w:numPr>
          <w:ilvl w:val="1"/>
          <w:numId w:val="4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332693">
      <w:pPr>
        <w:pStyle w:val="Corpodetexto"/>
        <w:numPr>
          <w:ilvl w:val="1"/>
          <w:numId w:val="4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hyperlink r:id="rId24">
        <w:r w:rsidR="00403B2D" w:rsidRPr="005B6C5B">
          <w:rPr>
            <w:rFonts w:ascii="Bookman Old Style" w:hAnsi="Bookman Old Style"/>
            <w:color w:val="0000FF"/>
            <w:sz w:val="20"/>
            <w:szCs w:val="20"/>
            <w:u w:val="thick" w:color="0000FF"/>
          </w:rPr>
          <w:t>www.comprasgovernamentais.gov.br</w:t>
        </w:r>
        <w:r w:rsidR="00403B2D" w:rsidRPr="005B6C5B">
          <w:rPr>
            <w:rFonts w:ascii="Bookman Old Style" w:hAnsi="Bookman Old Style"/>
            <w:color w:val="0000FF"/>
            <w:sz w:val="20"/>
            <w:szCs w:val="20"/>
          </w:rPr>
          <w:t xml:space="preserve"> </w:t>
        </w:r>
      </w:hyperlink>
      <w:r w:rsidR="00403B2D">
        <w:rPr>
          <w:rFonts w:ascii="Bookman Old Style" w:hAnsi="Bookman Old Style"/>
          <w:color w:val="0000FF"/>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332693">
      <w:pPr>
        <w:pStyle w:val="Corpodetexto"/>
        <w:numPr>
          <w:ilvl w:val="2"/>
          <w:numId w:val="4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332693">
      <w:pPr>
        <w:pStyle w:val="Corpodetexto"/>
        <w:numPr>
          <w:ilvl w:val="2"/>
          <w:numId w:val="4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332693">
      <w:pPr>
        <w:pStyle w:val="Corpodetexto"/>
        <w:numPr>
          <w:ilvl w:val="2"/>
          <w:numId w:val="4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1"/>
          <w:numId w:val="4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1"/>
          <w:numId w:val="4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332693">
      <w:pPr>
        <w:pStyle w:val="Corpodetexto"/>
        <w:numPr>
          <w:ilvl w:val="1"/>
          <w:numId w:val="4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332693">
      <w:pPr>
        <w:pStyle w:val="Corpodetexto"/>
        <w:numPr>
          <w:ilvl w:val="2"/>
          <w:numId w:val="4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32693">
      <w:pPr>
        <w:pStyle w:val="Corpodetexto"/>
        <w:numPr>
          <w:ilvl w:val="1"/>
          <w:numId w:val="4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32693">
      <w:pPr>
        <w:pStyle w:val="Corpodetexto"/>
        <w:numPr>
          <w:ilvl w:val="2"/>
          <w:numId w:val="4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185822" w:rsidRDefault="00F77425" w:rsidP="00185822">
      <w:pPr>
        <w:numPr>
          <w:ilvl w:val="1"/>
          <w:numId w:val="31"/>
        </w:numPr>
        <w:tabs>
          <w:tab w:val="left" w:pos="750"/>
        </w:tabs>
        <w:autoSpaceDE/>
        <w:autoSpaceDN/>
        <w:spacing w:before="15"/>
        <w:jc w:val="both"/>
        <w:rPr>
          <w:sz w:val="20"/>
          <w:szCs w:val="20"/>
        </w:rPr>
      </w:pPr>
      <w:r w:rsidRPr="0009763E">
        <w:rPr>
          <w:rFonts w:ascii="Bookman Old Style" w:hAnsi="Bookman Old Style"/>
          <w:sz w:val="20"/>
          <w:szCs w:val="20"/>
        </w:rPr>
        <w:t xml:space="preserve">Valor máximo estimado da licitação é </w:t>
      </w:r>
      <w:r w:rsidR="00185822">
        <w:rPr>
          <w:rFonts w:ascii="Bookman Old Style" w:hAnsi="Bookman Old Style"/>
          <w:sz w:val="20"/>
          <w:szCs w:val="20"/>
        </w:rPr>
        <w:t xml:space="preserve">R$ </w:t>
      </w:r>
      <w:r w:rsidR="009D0BD3">
        <w:rPr>
          <w:rFonts w:ascii="Bookman Old Style" w:eastAsia="Bookman Old Style" w:hAnsi="Bookman Old Style" w:cs="Bookman Old Style"/>
          <w:sz w:val="20"/>
          <w:szCs w:val="20"/>
        </w:rPr>
        <w:t>594.750,00</w:t>
      </w:r>
      <w:r w:rsidR="00185822" w:rsidRPr="00185822">
        <w:rPr>
          <w:rFonts w:ascii="Bookman Old Style" w:eastAsia="Bookman Old Style" w:hAnsi="Bookman Old Style" w:cs="Bookman Old Style"/>
          <w:sz w:val="20"/>
          <w:szCs w:val="20"/>
        </w:rPr>
        <w:t xml:space="preserve"> (</w:t>
      </w:r>
      <w:r w:rsidR="009D0BD3">
        <w:rPr>
          <w:rFonts w:ascii="Bookman Old Style" w:eastAsia="Bookman Old Style" w:hAnsi="Bookman Old Style" w:cs="Bookman Old Style"/>
          <w:sz w:val="20"/>
          <w:szCs w:val="20"/>
        </w:rPr>
        <w:t>Quinhentos e noventa e quatro mil, setecentos e cinquenta reais</w:t>
      </w:r>
      <w:r w:rsidR="00185822" w:rsidRPr="00185822">
        <w:rPr>
          <w:rFonts w:ascii="Bookman Old Style" w:eastAsia="Bookman Old Style" w:hAnsi="Bookman Old Style" w:cs="Bookman Old Style"/>
          <w:sz w:val="20"/>
          <w:szCs w:val="20"/>
        </w:rPr>
        <w:t>).</w:t>
      </w:r>
    </w:p>
    <w:p w:rsidR="00182F3B" w:rsidRPr="00005388" w:rsidRDefault="00182F3B" w:rsidP="00182F3B">
      <w:pPr>
        <w:tabs>
          <w:tab w:val="left" w:pos="750"/>
        </w:tabs>
        <w:autoSpaceDE/>
        <w:autoSpaceDN/>
        <w:spacing w:before="15"/>
        <w:jc w:val="both"/>
        <w:rPr>
          <w:rFonts w:ascii="Bookman Old Style" w:hAnsi="Bookman Old Style"/>
          <w:sz w:val="20"/>
          <w:szCs w:val="20"/>
        </w:rPr>
      </w:pPr>
    </w:p>
    <w:p w:rsidR="00B0678A" w:rsidRPr="009F2D76" w:rsidRDefault="00F77425" w:rsidP="009F2D76">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 xml:space="preserve">Os recursos destinados ao pagamento do objeto de que trata o presente edital, são oriundos dos Recursos vinculados a </w:t>
      </w:r>
      <w:r w:rsidR="00651C89" w:rsidRPr="005B6C5B">
        <w:rPr>
          <w:rFonts w:ascii="Bookman Old Style" w:hAnsi="Bookman Old Style"/>
          <w:sz w:val="20"/>
          <w:szCs w:val="20"/>
        </w:rPr>
        <w:t>Secretaria</w:t>
      </w:r>
      <w:r w:rsidR="00651C89" w:rsidRPr="005B6C5B">
        <w:rPr>
          <w:rFonts w:ascii="Bookman Old Style" w:hAnsi="Bookman Old Style"/>
          <w:spacing w:val="-6"/>
          <w:sz w:val="20"/>
          <w:szCs w:val="20"/>
        </w:rPr>
        <w:t xml:space="preserve"> </w:t>
      </w:r>
      <w:r w:rsidR="00651C89" w:rsidRPr="005B6C5B">
        <w:rPr>
          <w:rFonts w:ascii="Bookman Old Style" w:hAnsi="Bookman Old Style"/>
          <w:sz w:val="20"/>
          <w:szCs w:val="20"/>
        </w:rPr>
        <w:t>Municipal</w:t>
      </w:r>
      <w:r w:rsidR="00651C89" w:rsidRPr="005B6C5B">
        <w:rPr>
          <w:rFonts w:ascii="Bookman Old Style" w:hAnsi="Bookman Old Style"/>
          <w:spacing w:val="-3"/>
          <w:sz w:val="20"/>
          <w:szCs w:val="20"/>
        </w:rPr>
        <w:t xml:space="preserve"> </w:t>
      </w:r>
      <w:r w:rsidR="00651C89" w:rsidRPr="005B6C5B">
        <w:rPr>
          <w:rFonts w:ascii="Bookman Old Style" w:hAnsi="Bookman Old Style"/>
          <w:sz w:val="20"/>
          <w:szCs w:val="20"/>
        </w:rPr>
        <w:t>de</w:t>
      </w:r>
      <w:r w:rsidR="00651C89" w:rsidRPr="005B6C5B">
        <w:rPr>
          <w:rFonts w:ascii="Bookman Old Style" w:hAnsi="Bookman Old Style"/>
          <w:spacing w:val="-3"/>
          <w:sz w:val="20"/>
          <w:szCs w:val="20"/>
        </w:rPr>
        <w:t xml:space="preserve"> </w:t>
      </w:r>
      <w:r w:rsidR="00F568C8">
        <w:rPr>
          <w:rFonts w:ascii="Bookman Old Style" w:hAnsi="Bookman Old Style"/>
          <w:sz w:val="20"/>
          <w:szCs w:val="20"/>
          <w:lang w:val="pt-BR"/>
        </w:rPr>
        <w:t>Saúde</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0"/>
        <w:gridCol w:w="1415"/>
        <w:gridCol w:w="2121"/>
        <w:gridCol w:w="1415"/>
        <w:gridCol w:w="1697"/>
        <w:gridCol w:w="1263"/>
      </w:tblGrid>
      <w:tr w:rsidR="00F568C8" w:rsidTr="00F568C8">
        <w:tc>
          <w:tcPr>
            <w:tcW w:w="962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lang w:val="pt-BR"/>
              </w:rPr>
            </w:pPr>
            <w:r>
              <w:rPr>
                <w:rFonts w:ascii="Bookman Old Style" w:hAnsi="Bookman Old Style"/>
                <w:sz w:val="16"/>
                <w:szCs w:val="16"/>
              </w:rPr>
              <w:t>Dotações</w:t>
            </w:r>
          </w:p>
        </w:tc>
      </w:tr>
      <w:tr w:rsidR="00F568C8" w:rsidTr="00F568C8">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Natureza da despesa</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Grupo da fonte</w:t>
            </w:r>
          </w:p>
        </w:tc>
      </w:tr>
      <w:tr w:rsidR="00F568C8" w:rsidTr="00F568C8">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3000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08.001.10.301.1001.2040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4.4.90.52.48.00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5">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332693">
      <w:pPr>
        <w:pStyle w:val="Corpodetexto"/>
        <w:numPr>
          <w:ilvl w:val="1"/>
          <w:numId w:val="4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B0678A">
        <w:rPr>
          <w:rFonts w:ascii="Bookman Old Style" w:hAnsi="Bookman Old Style"/>
          <w:sz w:val="20"/>
          <w:szCs w:val="20"/>
        </w:rPr>
        <w:t>do compras.gov.</w:t>
      </w:r>
      <w:r w:rsidRPr="00142B0A">
        <w:rPr>
          <w:rFonts w:ascii="Bookman Old Style" w:hAnsi="Bookman Old Style"/>
          <w:sz w:val="20"/>
          <w:szCs w:val="20"/>
        </w:rPr>
        <w:t xml:space="preserve"> através do site </w:t>
      </w:r>
      <w:hyperlink r:id="rId26">
        <w:hyperlink r:id="rId27">
          <w:r w:rsidR="00B0678A" w:rsidRPr="005B6C5B">
            <w:rPr>
              <w:rFonts w:ascii="Bookman Old Style" w:hAnsi="Bookman Old Style"/>
              <w:color w:val="0000FF"/>
              <w:sz w:val="20"/>
              <w:szCs w:val="20"/>
              <w:u w:val="thick" w:color="0000FF"/>
            </w:rPr>
            <w:t>www.comprasgovernamentais.gov.br</w:t>
          </w:r>
          <w:r w:rsidR="00B0678A" w:rsidRPr="005B6C5B">
            <w:rPr>
              <w:rFonts w:ascii="Bookman Old Style" w:hAnsi="Bookman Old Style"/>
              <w:color w:val="0000FF"/>
              <w:sz w:val="20"/>
              <w:szCs w:val="20"/>
            </w:rPr>
            <w:t xml:space="preserve"> </w:t>
          </w:r>
        </w:hyperlink>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B0678A">
        <w:rPr>
          <w:rFonts w:ascii="Bookman Old Style" w:hAnsi="Bookman Old Style"/>
          <w:sz w:val="20"/>
          <w:szCs w:val="20"/>
        </w:rPr>
        <w:t>compras.gov.</w:t>
      </w:r>
      <w:r w:rsidR="003508F3">
        <w:rPr>
          <w:rFonts w:ascii="Bookman Old Style" w:hAnsi="Bookman Old Style"/>
          <w:sz w:val="20"/>
          <w:szCs w:val="20"/>
        </w:rPr>
        <w:t xml:space="preserve">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005388"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7"/>
        <w:gridCol w:w="7279"/>
      </w:tblGrid>
      <w:tr w:rsidR="0084692D" w:rsidRPr="001514CB" w:rsidTr="00872F7C">
        <w:trPr>
          <w:trHeight w:val="254"/>
        </w:trPr>
        <w:tc>
          <w:tcPr>
            <w:tcW w:w="2077" w:type="dxa"/>
          </w:tcPr>
          <w:p w:rsidR="0084692D" w:rsidRPr="001514CB" w:rsidRDefault="0084692D" w:rsidP="00D52BBE">
            <w:pPr>
              <w:pStyle w:val="TableParagraph"/>
              <w:spacing w:line="234" w:lineRule="exact"/>
              <w:ind w:right="93"/>
              <w:rPr>
                <w:rFonts w:ascii="Bookman Old Style" w:hAnsi="Bookman Old Style"/>
                <w:b/>
                <w:sz w:val="16"/>
                <w:szCs w:val="16"/>
              </w:rPr>
            </w:pPr>
            <w:r w:rsidRPr="001514CB">
              <w:rPr>
                <w:rFonts w:ascii="Bookman Old Style" w:hAnsi="Bookman Old Style"/>
                <w:b/>
                <w:sz w:val="16"/>
                <w:szCs w:val="16"/>
              </w:rPr>
              <w:t>ANEXO I</w:t>
            </w:r>
          </w:p>
        </w:tc>
        <w:tc>
          <w:tcPr>
            <w:tcW w:w="7279" w:type="dxa"/>
          </w:tcPr>
          <w:p w:rsidR="0084692D" w:rsidRPr="001514CB" w:rsidRDefault="0084692D" w:rsidP="00D52BBE">
            <w:pPr>
              <w:pStyle w:val="TableParagraph"/>
              <w:spacing w:line="234" w:lineRule="exact"/>
              <w:jc w:val="left"/>
              <w:rPr>
                <w:rFonts w:ascii="Bookman Old Style" w:hAnsi="Bookman Old Style"/>
                <w:sz w:val="16"/>
                <w:szCs w:val="16"/>
              </w:rPr>
            </w:pPr>
            <w:r w:rsidRPr="001514CB">
              <w:rPr>
                <w:rFonts w:ascii="Bookman Old Style" w:hAnsi="Bookman Old Style"/>
                <w:sz w:val="16"/>
                <w:szCs w:val="16"/>
              </w:rPr>
              <w:t>Termo de Referência - Especificações Técnicas e Condições de Fornecimento;</w:t>
            </w:r>
          </w:p>
        </w:tc>
      </w:tr>
      <w:tr w:rsidR="0084692D" w:rsidRPr="001514CB" w:rsidTr="00872F7C">
        <w:trPr>
          <w:trHeight w:val="253"/>
        </w:trPr>
        <w:tc>
          <w:tcPr>
            <w:tcW w:w="2077" w:type="dxa"/>
          </w:tcPr>
          <w:p w:rsidR="0084692D" w:rsidRPr="001514CB" w:rsidRDefault="0084692D" w:rsidP="00D52BBE">
            <w:pPr>
              <w:pStyle w:val="TableParagraph"/>
              <w:spacing w:line="234" w:lineRule="exact"/>
              <w:ind w:right="93"/>
              <w:rPr>
                <w:rFonts w:ascii="Bookman Old Style" w:hAnsi="Bookman Old Style"/>
                <w:b/>
                <w:sz w:val="16"/>
                <w:szCs w:val="16"/>
              </w:rPr>
            </w:pPr>
            <w:r w:rsidRPr="001514CB">
              <w:rPr>
                <w:rFonts w:ascii="Bookman Old Style" w:hAnsi="Bookman Old Style"/>
                <w:b/>
                <w:sz w:val="16"/>
                <w:szCs w:val="16"/>
              </w:rPr>
              <w:t>ANEXO II</w:t>
            </w:r>
          </w:p>
        </w:tc>
        <w:tc>
          <w:tcPr>
            <w:tcW w:w="7279" w:type="dxa"/>
          </w:tcPr>
          <w:p w:rsidR="0084692D" w:rsidRPr="001514CB" w:rsidRDefault="0084692D" w:rsidP="00D52BBE">
            <w:pPr>
              <w:pStyle w:val="TableParagraph"/>
              <w:spacing w:line="234" w:lineRule="exact"/>
              <w:jc w:val="left"/>
              <w:rPr>
                <w:rFonts w:ascii="Bookman Old Style" w:hAnsi="Bookman Old Style"/>
                <w:sz w:val="16"/>
                <w:szCs w:val="16"/>
              </w:rPr>
            </w:pPr>
            <w:r w:rsidRPr="001514CB">
              <w:rPr>
                <w:rFonts w:ascii="Bookman Old Style" w:hAnsi="Bookman Old Style"/>
                <w:sz w:val="16"/>
                <w:szCs w:val="16"/>
              </w:rPr>
              <w:t>Modelo Padrão de Proposta Comercial;</w:t>
            </w:r>
          </w:p>
        </w:tc>
      </w:tr>
      <w:tr w:rsidR="0084692D" w:rsidRPr="001514CB" w:rsidTr="00872F7C">
        <w:trPr>
          <w:trHeight w:val="251"/>
        </w:trPr>
        <w:tc>
          <w:tcPr>
            <w:tcW w:w="2077" w:type="dxa"/>
          </w:tcPr>
          <w:p w:rsidR="0084692D" w:rsidRPr="001514CB" w:rsidRDefault="0084692D" w:rsidP="00D52BBE">
            <w:pPr>
              <w:pStyle w:val="TableParagraph"/>
              <w:spacing w:line="232" w:lineRule="exact"/>
              <w:ind w:right="93"/>
              <w:rPr>
                <w:rFonts w:ascii="Bookman Old Style" w:hAnsi="Bookman Old Style"/>
                <w:b/>
                <w:sz w:val="16"/>
                <w:szCs w:val="16"/>
              </w:rPr>
            </w:pPr>
            <w:r w:rsidRPr="001514CB">
              <w:rPr>
                <w:rFonts w:ascii="Bookman Old Style" w:hAnsi="Bookman Old Style"/>
                <w:b/>
                <w:sz w:val="16"/>
                <w:szCs w:val="16"/>
              </w:rPr>
              <w:t>ANEXO III</w:t>
            </w:r>
          </w:p>
        </w:tc>
        <w:tc>
          <w:tcPr>
            <w:tcW w:w="7279" w:type="dxa"/>
          </w:tcPr>
          <w:p w:rsidR="0084692D" w:rsidRPr="001514CB" w:rsidRDefault="0084692D" w:rsidP="00D52BBE">
            <w:pPr>
              <w:pStyle w:val="TableParagraph"/>
              <w:spacing w:line="232" w:lineRule="exact"/>
              <w:jc w:val="left"/>
              <w:rPr>
                <w:rFonts w:ascii="Bookman Old Style" w:hAnsi="Bookman Old Style"/>
                <w:sz w:val="16"/>
                <w:szCs w:val="16"/>
              </w:rPr>
            </w:pPr>
            <w:r w:rsidRPr="001514CB">
              <w:rPr>
                <w:rFonts w:ascii="Bookman Old Style" w:hAnsi="Bookman Old Style"/>
                <w:sz w:val="16"/>
                <w:szCs w:val="16"/>
              </w:rPr>
              <w:t>Modelo de Declaração Unificada;</w:t>
            </w:r>
          </w:p>
        </w:tc>
      </w:tr>
      <w:tr w:rsidR="0084692D" w:rsidRPr="001514CB" w:rsidTr="00872F7C">
        <w:trPr>
          <w:trHeight w:val="251"/>
        </w:trPr>
        <w:tc>
          <w:tcPr>
            <w:tcW w:w="2077" w:type="dxa"/>
          </w:tcPr>
          <w:p w:rsidR="0084692D" w:rsidRPr="001514CB" w:rsidRDefault="007D5BF6" w:rsidP="00D52BBE">
            <w:pPr>
              <w:pStyle w:val="TableParagraph"/>
              <w:spacing w:line="232" w:lineRule="exact"/>
              <w:ind w:right="93"/>
              <w:rPr>
                <w:rFonts w:ascii="Bookman Old Style" w:hAnsi="Bookman Old Style"/>
                <w:b/>
                <w:sz w:val="16"/>
                <w:szCs w:val="16"/>
              </w:rPr>
            </w:pPr>
            <w:r w:rsidRPr="001514CB">
              <w:rPr>
                <w:rFonts w:ascii="Bookman Old Style" w:hAnsi="Bookman Old Style"/>
                <w:b/>
                <w:sz w:val="16"/>
                <w:szCs w:val="16"/>
              </w:rPr>
              <w:t xml:space="preserve">ANEXO </w:t>
            </w:r>
            <w:r w:rsidR="003D2A8E" w:rsidRPr="001514CB">
              <w:rPr>
                <w:rFonts w:ascii="Bookman Old Style" w:hAnsi="Bookman Old Style"/>
                <w:b/>
                <w:sz w:val="16"/>
                <w:szCs w:val="16"/>
              </w:rPr>
              <w:t>I</w:t>
            </w:r>
            <w:r w:rsidRPr="001514CB">
              <w:rPr>
                <w:rFonts w:ascii="Bookman Old Style" w:hAnsi="Bookman Old Style"/>
                <w:b/>
                <w:sz w:val="16"/>
                <w:szCs w:val="16"/>
              </w:rPr>
              <w:t>V</w:t>
            </w:r>
          </w:p>
        </w:tc>
        <w:tc>
          <w:tcPr>
            <w:tcW w:w="7279" w:type="dxa"/>
          </w:tcPr>
          <w:p w:rsidR="0084692D" w:rsidRPr="001514CB" w:rsidRDefault="0084692D" w:rsidP="00D52BBE">
            <w:pPr>
              <w:pStyle w:val="TableParagraph"/>
              <w:spacing w:line="232" w:lineRule="exact"/>
              <w:jc w:val="left"/>
              <w:rPr>
                <w:rFonts w:ascii="Bookman Old Style" w:hAnsi="Bookman Old Style"/>
                <w:sz w:val="16"/>
                <w:szCs w:val="16"/>
              </w:rPr>
            </w:pPr>
            <w:r w:rsidRPr="001514CB">
              <w:rPr>
                <w:rFonts w:ascii="Bookman Old Style" w:hAnsi="Bookman Old Style"/>
                <w:sz w:val="16"/>
                <w:szCs w:val="16"/>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514CB">
        <w:rPr>
          <w:rFonts w:ascii="Bookman Old Style" w:hAnsi="Bookman Old Style"/>
          <w:sz w:val="20"/>
          <w:szCs w:val="20"/>
        </w:rPr>
        <w:t>22</w:t>
      </w:r>
      <w:r w:rsidR="00005388">
        <w:rPr>
          <w:rFonts w:ascii="Bookman Old Style" w:hAnsi="Bookman Old Style"/>
          <w:sz w:val="20"/>
          <w:szCs w:val="20"/>
        </w:rPr>
        <w:t xml:space="preserve"> de </w:t>
      </w:r>
      <w:r w:rsidR="007038FD">
        <w:rPr>
          <w:rFonts w:ascii="Bookman Old Style" w:hAnsi="Bookman Old Style"/>
          <w:sz w:val="20"/>
          <w:szCs w:val="20"/>
        </w:rPr>
        <w:t>junho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72F7C" w:rsidRDefault="00872F7C" w:rsidP="00C768F2">
      <w:pPr>
        <w:pStyle w:val="Corpodetexto"/>
        <w:ind w:right="793"/>
        <w:jc w:val="center"/>
        <w:rPr>
          <w:rFonts w:ascii="Bookman Old Style" w:hAnsi="Bookman Old Style"/>
          <w:sz w:val="20"/>
          <w:szCs w:val="20"/>
        </w:rPr>
      </w:pPr>
    </w:p>
    <w:p w:rsidR="00403B2D" w:rsidRDefault="00403B2D" w:rsidP="00C768F2">
      <w:pPr>
        <w:pStyle w:val="Corpodetexto"/>
        <w:ind w:right="793"/>
        <w:jc w:val="center"/>
        <w:rPr>
          <w:rFonts w:ascii="Bookman Old Style" w:hAnsi="Bookman Old Style"/>
          <w:b/>
          <w:sz w:val="20"/>
          <w:szCs w:val="20"/>
        </w:rPr>
      </w:pPr>
    </w:p>
    <w:p w:rsidR="009E7C59" w:rsidRDefault="00F359B2" w:rsidP="00C768F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Pr="00E3120D"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3120D" w:rsidRPr="00E3120D" w:rsidRDefault="00E3120D" w:rsidP="00E3120D">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D42AC1">
        <w:rPr>
          <w:rFonts w:ascii="Bookman Old Style" w:eastAsia="Bookman Old Style" w:hAnsi="Bookman Old Style" w:cs="Bookman Old Style"/>
          <w:sz w:val="20"/>
          <w:szCs w:val="20"/>
        </w:rPr>
        <w:t>0</w:t>
      </w:r>
      <w:r w:rsidR="009E7C59">
        <w:rPr>
          <w:rFonts w:ascii="Bookman Old Style" w:eastAsia="Bookman Old Style" w:hAnsi="Bookman Old Style" w:cs="Bookman Old Style"/>
          <w:sz w:val="20"/>
          <w:szCs w:val="20"/>
        </w:rPr>
        <w:t>4</w:t>
      </w:r>
      <w:r w:rsidR="009F2D76">
        <w:rPr>
          <w:rFonts w:ascii="Bookman Old Style" w:eastAsia="Bookman Old Style" w:hAnsi="Bookman Old Style" w:cs="Bookman Old Style"/>
          <w:sz w:val="20"/>
          <w:szCs w:val="20"/>
        </w:rPr>
        <w:t>5</w:t>
      </w:r>
      <w:r w:rsidRPr="00E3120D">
        <w:rPr>
          <w:rFonts w:ascii="Bookman Old Style" w:eastAsia="Bookman Old Style" w:hAnsi="Bookman Old Style" w:cs="Bookman Old Style"/>
          <w:sz w:val="20"/>
          <w:szCs w:val="20"/>
        </w:rPr>
        <w:t xml:space="preserve">/2023 </w:t>
      </w:r>
    </w:p>
    <w:p w:rsidR="00E3120D" w:rsidRPr="00E3120D" w:rsidRDefault="00E3120D" w:rsidP="00E3120D">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D42AC1">
        <w:rPr>
          <w:rFonts w:ascii="Bookman Old Style" w:eastAsia="Bookman Old Style" w:hAnsi="Bookman Old Style" w:cs="Bookman Old Style"/>
          <w:sz w:val="20"/>
          <w:szCs w:val="20"/>
        </w:rPr>
        <w:t xml:space="preserve">Nº </w:t>
      </w:r>
      <w:r w:rsidR="009F2D76">
        <w:rPr>
          <w:rFonts w:ascii="Bookman Old Style" w:eastAsia="Bookman Old Style" w:hAnsi="Bookman Old Style" w:cs="Bookman Old Style"/>
          <w:sz w:val="20"/>
          <w:szCs w:val="20"/>
        </w:rPr>
        <w:t>459</w:t>
      </w:r>
      <w:r w:rsidRPr="00E3120D">
        <w:rPr>
          <w:rFonts w:ascii="Bookman Old Style" w:eastAsia="Bookman Old Style" w:hAnsi="Bookman Old Style" w:cs="Bookman Old Style"/>
          <w:sz w:val="20"/>
          <w:szCs w:val="20"/>
        </w:rPr>
        <w:t xml:space="preserve">/2023 </w:t>
      </w:r>
    </w:p>
    <w:p w:rsidR="00B9197D" w:rsidRPr="00E3120D" w:rsidRDefault="00B9197D" w:rsidP="00B9197D">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9197D" w:rsidRPr="00E3120D" w:rsidRDefault="00B9197D" w:rsidP="00B9197D">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sidR="00E3120D">
        <w:rPr>
          <w:rFonts w:ascii="Bookman Old Style" w:hAnsi="Bookman Old Style" w:cs="Bookman Old Style"/>
          <w:b/>
          <w:bCs/>
          <w:sz w:val="20"/>
          <w:szCs w:val="20"/>
          <w:lang w:val="pt-BR"/>
        </w:rPr>
        <w:t>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3120D" w:rsidRDefault="00E3120D" w:rsidP="00E3120D">
      <w:pPr>
        <w:widowControl/>
        <w:spacing w:line="276" w:lineRule="auto"/>
        <w:jc w:val="center"/>
        <w:rPr>
          <w:rFonts w:ascii="Bookman Old Style" w:hAnsi="Bookman Old Style"/>
          <w:b/>
          <w:sz w:val="20"/>
          <w:szCs w:val="20"/>
        </w:rPr>
      </w:pPr>
    </w:p>
    <w:p w:rsidR="0022715E" w:rsidRPr="0022715E" w:rsidRDefault="00062DBC" w:rsidP="00E3120D">
      <w:pPr>
        <w:widowControl/>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0022715E">
        <w:rPr>
          <w:rFonts w:ascii="Bookman Old Style" w:hAnsi="Bookman Old Style"/>
          <w:b/>
          <w:sz w:val="20"/>
          <w:szCs w:val="20"/>
        </w:rPr>
        <w:t xml:space="preserve"> I</w:t>
      </w:r>
    </w:p>
    <w:p w:rsidR="00D42AC1" w:rsidRPr="00367FD7" w:rsidRDefault="00D42AC1" w:rsidP="00D42AC1">
      <w:pPr>
        <w:pStyle w:val="ParagraphStyle"/>
        <w:tabs>
          <w:tab w:val="left" w:pos="10170"/>
        </w:tabs>
        <w:jc w:val="center"/>
        <w:rPr>
          <w:rFonts w:ascii="Bookman Old Style" w:hAnsi="Bookman Old Style" w:cs="Times New Roman"/>
          <w:b/>
          <w:sz w:val="20"/>
          <w:szCs w:val="20"/>
        </w:rPr>
      </w:pPr>
      <w:r w:rsidRPr="00367FD7">
        <w:rPr>
          <w:rFonts w:ascii="Bookman Old Style" w:hAnsi="Bookman Old Style" w:cs="Times New Roman"/>
          <w:b/>
          <w:sz w:val="20"/>
          <w:szCs w:val="20"/>
        </w:rPr>
        <w:t>TERMO DE REFERÊNCIA</w:t>
      </w:r>
    </w:p>
    <w:p w:rsidR="00D42AC1" w:rsidRPr="00367FD7" w:rsidRDefault="00D42AC1" w:rsidP="00D42AC1">
      <w:pPr>
        <w:ind w:left="284"/>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ab/>
      </w: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DESCRIÇÃO DO OBJETO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jc w:val="both"/>
        <w:rPr>
          <w:rFonts w:ascii="Bookman Old Style" w:eastAsiaTheme="minorHAnsi" w:hAnsi="Bookman Old Style" w:cstheme="minorBidi"/>
          <w:sz w:val="20"/>
          <w:szCs w:val="20"/>
          <w:lang w:val="pt-BR"/>
        </w:rPr>
      </w:pPr>
      <w:r>
        <w:rPr>
          <w:rFonts w:ascii="Bookman Old Style" w:hAnsi="Bookman Old Style" w:cs="Arial"/>
          <w:bCs/>
          <w:sz w:val="20"/>
          <w:szCs w:val="20"/>
          <w:lang w:val="x-none" w:eastAsia="pt-BR"/>
        </w:rPr>
        <w:t xml:space="preserve">Constitui objeto deste certame </w:t>
      </w:r>
      <w:r>
        <w:rPr>
          <w:rFonts w:ascii="Bookman Old Style" w:hAnsi="Bookman Old Style" w:cs="Bookman Old Style"/>
          <w:sz w:val="20"/>
          <w:szCs w:val="20"/>
          <w:lang w:eastAsia="pt-BR"/>
        </w:rPr>
        <w:t xml:space="preserve">a </w:t>
      </w:r>
      <w:r w:rsidR="002F1FC3">
        <w:rPr>
          <w:rFonts w:ascii="Bookman Old Style" w:hAnsi="Bookman Old Style"/>
          <w:bCs/>
          <w:sz w:val="20"/>
          <w:szCs w:val="20"/>
        </w:rPr>
        <w:t>Aquisição de veículos comum</w:t>
      </w:r>
      <w:r>
        <w:rPr>
          <w:rFonts w:ascii="Bookman Old Style" w:hAnsi="Bookman Old Style"/>
          <w:bCs/>
          <w:sz w:val="20"/>
          <w:szCs w:val="20"/>
        </w:rPr>
        <w:t xml:space="preserve"> novos, em atendimento ao Transporte Sanitário Resolução SESA Nº 858/2022.</w:t>
      </w:r>
    </w:p>
    <w:p w:rsidR="009E7C59" w:rsidRDefault="009E7C59" w:rsidP="009E7C59">
      <w:pPr>
        <w:jc w:val="both"/>
        <w:rPr>
          <w:rFonts w:ascii="Bookman Old Style" w:hAnsi="Bookman Old Style" w:cs="Bookman Old Style"/>
          <w:sz w:val="20"/>
          <w:szCs w:val="20"/>
          <w:lang w:eastAsia="pt-BR"/>
        </w:rPr>
      </w:pPr>
    </w:p>
    <w:p w:rsidR="009E7C59" w:rsidRDefault="009E7C59" w:rsidP="009E7C59">
      <w:pPr>
        <w:pStyle w:val="PargrafodaLista"/>
        <w:widowControl/>
        <w:numPr>
          <w:ilvl w:val="1"/>
          <w:numId w:val="16"/>
        </w:numPr>
        <w:shd w:val="clear" w:color="auto" w:fill="FFFFFF"/>
        <w:autoSpaceDE/>
        <w:autoSpaceDN/>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9E7C59" w:rsidRDefault="009E7C59" w:rsidP="009E7C59">
      <w:pPr>
        <w:pStyle w:val="PargrafodaLista"/>
        <w:shd w:val="clear" w:color="auto" w:fill="FFFFFF"/>
        <w:ind w:left="420"/>
        <w:rPr>
          <w:rFonts w:ascii="Bookman Old Style" w:hAnsi="Bookman Old Style" w:cs="Arial"/>
          <w:sz w:val="20"/>
          <w:szCs w:val="20"/>
          <w:lang w:eastAsia="pt-BR"/>
        </w:rPr>
      </w:pPr>
    </w:p>
    <w:tbl>
      <w:tblPr>
        <w:tblW w:w="5000" w:type="pct"/>
        <w:jc w:val="right"/>
        <w:tblLook w:val="04A0" w:firstRow="1" w:lastRow="0" w:firstColumn="1" w:lastColumn="0" w:noHBand="0" w:noVBand="1"/>
      </w:tblPr>
      <w:tblGrid>
        <w:gridCol w:w="550"/>
        <w:gridCol w:w="960"/>
        <w:gridCol w:w="4215"/>
        <w:gridCol w:w="1000"/>
        <w:gridCol w:w="960"/>
        <w:gridCol w:w="960"/>
        <w:gridCol w:w="956"/>
      </w:tblGrid>
      <w:tr w:rsidR="009E7C59" w:rsidTr="009E7C59">
        <w:trPr>
          <w:jc w:val="right"/>
        </w:trPr>
        <w:tc>
          <w:tcPr>
            <w:tcW w:w="286"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eastAsia="Times New Roman" w:hAnsi="Bookman Old Style" w:cs="Times New Roman"/>
                <w:sz w:val="16"/>
                <w:szCs w:val="16"/>
                <w:lang w:eastAsia="en-US"/>
              </w:rPr>
            </w:pPr>
            <w:r>
              <w:rPr>
                <w:rFonts w:ascii="Bookman Old Style" w:hAnsi="Bookman Old Style" w:cs="Times New Roman"/>
                <w:sz w:val="16"/>
                <w:szCs w:val="16"/>
                <w:lang w:eastAsia="en-US"/>
              </w:rPr>
              <w:t>Item</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Código do serviço</w:t>
            </w:r>
          </w:p>
        </w:tc>
        <w:tc>
          <w:tcPr>
            <w:tcW w:w="2195"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Descrição do produto/serviço</w:t>
            </w:r>
          </w:p>
        </w:tc>
        <w:tc>
          <w:tcPr>
            <w:tcW w:w="521"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Quantidade</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Unid. Medida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Valor Estimado</w:t>
            </w:r>
          </w:p>
        </w:tc>
        <w:tc>
          <w:tcPr>
            <w:tcW w:w="498"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Valor Total</w:t>
            </w:r>
          </w:p>
        </w:tc>
      </w:tr>
      <w:tr w:rsidR="009E7C59" w:rsidTr="009E7C59">
        <w:trPr>
          <w:jc w:val="right"/>
        </w:trPr>
        <w:tc>
          <w:tcPr>
            <w:tcW w:w="2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b/>
                <w:sz w:val="16"/>
                <w:szCs w:val="16"/>
                <w:lang w:eastAsia="en-US"/>
              </w:rPr>
            </w:pPr>
            <w:r>
              <w:rPr>
                <w:rFonts w:ascii="Bookman Old Style" w:hAnsi="Bookman Old Style" w:cs="Times New Roman"/>
                <w:b/>
                <w:sz w:val="16"/>
                <w:szCs w:val="16"/>
                <w:lang w:eastAsia="en-US"/>
              </w:rPr>
              <w:t>1</w:t>
            </w:r>
          </w:p>
        </w:tc>
        <w:tc>
          <w:tcPr>
            <w:tcW w:w="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23185</w:t>
            </w:r>
          </w:p>
        </w:tc>
        <w:tc>
          <w:tcPr>
            <w:tcW w:w="21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jc w:val="both"/>
              <w:rPr>
                <w:rFonts w:ascii="Bookman Old Style" w:hAnsi="Bookman Old Style" w:cstheme="minorBidi"/>
                <w:b/>
                <w:sz w:val="16"/>
                <w:szCs w:val="16"/>
              </w:rPr>
            </w:pPr>
            <w:r>
              <w:rPr>
                <w:rFonts w:ascii="Bookman Old Style" w:hAnsi="Bookman Old Style"/>
                <w:sz w:val="16"/>
                <w:szCs w:val="16"/>
              </w:rPr>
              <w:t xml:space="preserve">VEÍCULO MODELO SEDAN, novo, na cor branca, modelo e ano no mínimo 2023/2023, com as seguintes </w:t>
            </w:r>
            <w:r>
              <w:rPr>
                <w:rFonts w:ascii="Bookman Old Style" w:hAnsi="Bookman Old Style"/>
                <w:b/>
                <w:sz w:val="16"/>
                <w:szCs w:val="16"/>
              </w:rPr>
              <w:t>especificações mínimas:</w:t>
            </w:r>
          </w:p>
          <w:p w:rsidR="009E7C59" w:rsidRDefault="009E7C59">
            <w:pPr>
              <w:jc w:val="both"/>
              <w:rPr>
                <w:rFonts w:ascii="Bookman Old Style" w:hAnsi="Bookman Old Style"/>
                <w:sz w:val="16"/>
                <w:szCs w:val="16"/>
              </w:rPr>
            </w:pPr>
            <w:r>
              <w:rPr>
                <w:rFonts w:ascii="Bookman Old Style" w:hAnsi="Bookman Old Style"/>
                <w:sz w:val="16"/>
                <w:szCs w:val="16"/>
              </w:rPr>
              <w:t>Motor: 1.0 turbo 116Cv, total flex, 06 Airbags (duplo frontal, duplo lateral e duplo de cortina) / Acendimento automático dos faróis através de sensor crepuscular / Alarme anti- furto / Ar-condicionado /Aviso sonoro e visual do cinto de segurança para todos os passageiros / Assitente para partidas em subida / Banco do motorista com regulagem de altura / Banco traseiro bipartido e rebatível / Bluetooth / Câmera de ré / Chave com sensor de aproximação / Tela LCD sensível ao toque de 8", integração com smartphones* através do Android Auto e Apple CarPlay, Radio AM/FM e Entrada USB / Cinto de segurança do motorista com ajuste de altura / Cintos de segurança traseiros laterais e central de 3 pontos / Coluna de direção com regulagem em altura e profundidade / Computador de bordo / Conjunto de alto falantes – mínimo de 4 unidades / Console central com descansa-braço / Controlador de limite de velocidade / Controlador de velocidade de cruzeiro / Controle eletrônico de estabilidade e tração / Controles do radio e telefone no volante / Direção Elétrica /</w:t>
            </w:r>
            <w:r>
              <w:rPr>
                <w:rFonts w:ascii="Bookman Old Style" w:hAnsi="Bookman Old Style"/>
                <w:color w:val="FF0000"/>
                <w:sz w:val="16"/>
                <w:szCs w:val="16"/>
              </w:rPr>
              <w:t xml:space="preserve"> </w:t>
            </w:r>
            <w:r>
              <w:rPr>
                <w:rFonts w:ascii="Bookman Old Style" w:hAnsi="Bookman Old Style"/>
                <w:sz w:val="16"/>
                <w:szCs w:val="16"/>
              </w:rPr>
              <w:t>chave “canivete” com controle remoto/ Espelhos retrovisores externos elétricos na cor do veículo / Luz de condução diurna / Maçanetas externas na cor do veículo / Roda de liga leve aro 15 ou 16"/</w:t>
            </w:r>
            <w:r>
              <w:rPr>
                <w:rFonts w:ascii="Bookman Old Style" w:hAnsi="Bookman Old Style"/>
                <w:color w:val="FF0000"/>
                <w:sz w:val="16"/>
                <w:szCs w:val="16"/>
              </w:rPr>
              <w:t xml:space="preserve"> </w:t>
            </w:r>
            <w:r>
              <w:rPr>
                <w:rFonts w:ascii="Bookman Old Style" w:hAnsi="Bookman Old Style"/>
                <w:sz w:val="16"/>
                <w:szCs w:val="16"/>
              </w:rPr>
              <w:t>Sensor de estacionamento traseiro / Sistema de freios com ABS, sistema de distribuição de frenagem ("EBD") e assistência de frenagem de urgência ("PBA") / Transmissão automática de mínimo seis velocidades com opção de troca manual (modo de seleção de marcha eletrônico ERS) / Trava elétrica das portas com acionamento na chave / Vidro elétrico nas portas dianteiras e traseiras com acionamento por "um toque", anti esmagamento e fechamento/abertura automática pela chave / Volante multifuncional com revestimento em couro/ Reservatório de combustível de no mínimo 44 litros.</w:t>
            </w:r>
          </w:p>
        </w:tc>
        <w:tc>
          <w:tcPr>
            <w:tcW w:w="5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05</w:t>
            </w:r>
          </w:p>
        </w:tc>
        <w:tc>
          <w:tcPr>
            <w:tcW w:w="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UN</w:t>
            </w:r>
          </w:p>
        </w:tc>
        <w:tc>
          <w:tcPr>
            <w:tcW w:w="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118.950,00</w:t>
            </w:r>
          </w:p>
        </w:tc>
        <w:tc>
          <w:tcPr>
            <w:tcW w:w="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594.750,00</w:t>
            </w:r>
          </w:p>
        </w:tc>
      </w:tr>
      <w:tr w:rsidR="009E7C59" w:rsidTr="009E7C59">
        <w:trPr>
          <w:jc w:val="right"/>
        </w:trPr>
        <w:tc>
          <w:tcPr>
            <w:tcW w:w="4002"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right"/>
              <w:rPr>
                <w:rFonts w:ascii="Bookman Old Style" w:hAnsi="Bookman Old Style" w:cs="Times New Roman"/>
                <w:b/>
                <w:sz w:val="16"/>
                <w:szCs w:val="16"/>
                <w:lang w:eastAsia="en-US"/>
              </w:rPr>
            </w:pPr>
            <w:r>
              <w:rPr>
                <w:rFonts w:ascii="Bookman Old Style" w:hAnsi="Bookman Old Style" w:cs="Times New Roman"/>
                <w:b/>
                <w:sz w:val="16"/>
                <w:szCs w:val="16"/>
                <w:lang w:eastAsia="en-US"/>
              </w:rPr>
              <w:t xml:space="preserve">Total </w:t>
            </w:r>
          </w:p>
        </w:tc>
        <w:tc>
          <w:tcPr>
            <w:tcW w:w="9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b/>
                <w:sz w:val="16"/>
                <w:szCs w:val="16"/>
                <w:lang w:eastAsia="en-US"/>
              </w:rPr>
            </w:pPr>
            <w:r>
              <w:rPr>
                <w:rFonts w:ascii="Bookman Old Style" w:hAnsi="Bookman Old Style"/>
                <w:b/>
                <w:sz w:val="16"/>
                <w:szCs w:val="16"/>
                <w:lang w:eastAsia="en-US"/>
              </w:rPr>
              <w:t>R$ 594.750,00</w:t>
            </w:r>
          </w:p>
        </w:tc>
      </w:tr>
    </w:tbl>
    <w:p w:rsidR="009E7C59" w:rsidRDefault="009E7C59" w:rsidP="009E7C59">
      <w:pPr>
        <w:pStyle w:val="PargrafodaLista"/>
        <w:shd w:val="clear" w:color="auto" w:fill="FFFFFF"/>
        <w:ind w:left="420"/>
        <w:rPr>
          <w:rFonts w:ascii="Bookman Old Style" w:hAnsi="Bookman Old Style" w:cs="Arial"/>
          <w:sz w:val="20"/>
          <w:szCs w:val="20"/>
          <w:lang w:eastAsia="pt-BR"/>
        </w:rPr>
      </w:pPr>
    </w:p>
    <w:p w:rsidR="007E1DFB" w:rsidRPr="00D641E4" w:rsidRDefault="007E1DFB" w:rsidP="007E1DFB">
      <w:pPr>
        <w:pStyle w:val="ParagraphStyle"/>
        <w:widowControl/>
        <w:spacing w:after="165" w:line="252" w:lineRule="auto"/>
        <w:ind w:firstLine="142"/>
        <w:jc w:val="both"/>
        <w:rPr>
          <w:rFonts w:ascii="Bookman Old Style" w:hAnsi="Bookman Old Style"/>
          <w:sz w:val="20"/>
          <w:szCs w:val="20"/>
          <w:lang w:val="pt-BR" w:eastAsia="zh-CN"/>
        </w:rPr>
      </w:pPr>
    </w:p>
    <w:p w:rsidR="007E1DFB" w:rsidRPr="005B6C5B" w:rsidRDefault="007E1DFB" w:rsidP="007E1DFB">
      <w:pPr>
        <w:pStyle w:val="Ttulo1"/>
        <w:spacing w:before="90"/>
        <w:ind w:left="0" w:right="0"/>
        <w:jc w:val="both"/>
        <w:rPr>
          <w:rFonts w:ascii="Bookman Old Style" w:hAnsi="Bookman Old Style"/>
          <w:sz w:val="20"/>
          <w:szCs w:val="20"/>
        </w:rPr>
      </w:pPr>
      <w:r w:rsidRPr="007E1DFB">
        <w:rPr>
          <w:rFonts w:ascii="Bookman Old Style" w:hAnsi="Bookman Old Style"/>
          <w:sz w:val="20"/>
          <w:szCs w:val="20"/>
          <w:highlight w:val="yellow"/>
        </w:rPr>
        <w:t>OBS: Havendo qualquer discordância entre a descrição do CATMAT e a do Edital, prevalecerá a descrição constante no Edital.</w:t>
      </w:r>
    </w:p>
    <w:p w:rsidR="007E1DFB" w:rsidRDefault="007E1DFB" w:rsidP="007E1DFB">
      <w:pPr>
        <w:pStyle w:val="PargrafodaLista"/>
        <w:tabs>
          <w:tab w:val="left" w:pos="748"/>
        </w:tabs>
        <w:spacing w:before="1"/>
        <w:ind w:left="360" w:firstLine="0"/>
        <w:rPr>
          <w:rFonts w:ascii="Bookman Old Style" w:hAnsi="Bookman Old Style"/>
          <w:b/>
          <w:sz w:val="20"/>
          <w:szCs w:val="20"/>
        </w:rPr>
      </w:pPr>
    </w:p>
    <w:p w:rsidR="007E1DFB" w:rsidRDefault="007E1DFB" w:rsidP="007E1DFB">
      <w:pPr>
        <w:pStyle w:val="ParagraphStyle"/>
        <w:numPr>
          <w:ilvl w:val="1"/>
          <w:numId w:val="41"/>
        </w:numPr>
        <w:tabs>
          <w:tab w:val="left" w:pos="750"/>
        </w:tabs>
        <w:spacing w:before="15"/>
        <w:jc w:val="both"/>
        <w:rPr>
          <w:rFonts w:ascii="Bookman Old Style" w:hAnsi="Bookman Old Style" w:cs="Bookman Old Style"/>
          <w:b/>
          <w:bCs/>
          <w:sz w:val="20"/>
          <w:szCs w:val="20"/>
        </w:rPr>
      </w:pPr>
      <w:r w:rsidRPr="00A17DBB">
        <w:rPr>
          <w:rFonts w:ascii="Bookman Old Style" w:hAnsi="Bookman Old Style"/>
          <w:sz w:val="20"/>
          <w:szCs w:val="20"/>
        </w:rPr>
        <w:t xml:space="preserve">Valor máximo estimado da licitação </w:t>
      </w:r>
      <w:r>
        <w:rPr>
          <w:rFonts w:ascii="Bookman Old Style" w:hAnsi="Bookman Old Style" w:cs="Bookman Old Style"/>
          <w:b/>
          <w:bCs/>
          <w:sz w:val="20"/>
          <w:szCs w:val="20"/>
        </w:rPr>
        <w:t xml:space="preserve">R$ </w:t>
      </w:r>
      <w:r>
        <w:rPr>
          <w:rFonts w:ascii="Bookman Old Style" w:hAnsi="Bookman Old Style" w:cs="Bookman Old Style"/>
          <w:b/>
          <w:bCs/>
          <w:sz w:val="20"/>
          <w:szCs w:val="20"/>
          <w:lang w:val="pt-BR"/>
        </w:rPr>
        <w:t>594.750,00</w:t>
      </w:r>
      <w:r>
        <w:rPr>
          <w:rFonts w:ascii="Bookman Old Style" w:hAnsi="Bookman Old Style" w:cs="Bookman Old Style"/>
          <w:b/>
          <w:bCs/>
          <w:sz w:val="20"/>
          <w:szCs w:val="20"/>
        </w:rPr>
        <w:t xml:space="preserve"> (</w:t>
      </w:r>
      <w:r>
        <w:rPr>
          <w:rFonts w:ascii="Bookman Old Style" w:hAnsi="Bookman Old Style" w:cs="Bookman Old Style"/>
          <w:b/>
          <w:bCs/>
          <w:sz w:val="20"/>
          <w:szCs w:val="20"/>
          <w:lang w:val="pt-BR"/>
        </w:rPr>
        <w:t>Quinhentos e noventa e quatro mil, setecentos e cinquenta reais).</w:t>
      </w:r>
      <w:r>
        <w:rPr>
          <w:rFonts w:ascii="Bookman Old Style" w:hAnsi="Bookman Old Style" w:cs="Bookman Old Style"/>
          <w:b/>
          <w:bCs/>
          <w:sz w:val="20"/>
          <w:szCs w:val="20"/>
        </w:rPr>
        <w:t>).</w:t>
      </w:r>
    </w:p>
    <w:p w:rsidR="009F6E13" w:rsidRDefault="009F6E13" w:rsidP="009F6E13">
      <w:pPr>
        <w:tabs>
          <w:tab w:val="left" w:pos="748"/>
        </w:tabs>
        <w:autoSpaceDE/>
        <w:autoSpaceDN/>
        <w:spacing w:before="1"/>
        <w:ind w:left="360"/>
        <w:jc w:val="both"/>
        <w:rPr>
          <w:rFonts w:ascii="Bookman Old Style" w:hAnsi="Bookman Old Style"/>
          <w:b/>
          <w:sz w:val="20"/>
          <w:szCs w:val="20"/>
        </w:rPr>
      </w:pP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JUSTIFICATIVA/MOTIVAÇÃO DO ATO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spacing w:after="120"/>
        <w:ind w:firstLine="709"/>
        <w:jc w:val="both"/>
        <w:rPr>
          <w:rFonts w:ascii="Bookman Old Style" w:eastAsia="Bookman Old Style" w:hAnsi="Bookman Old Style" w:cs="Bookman Old Style"/>
          <w:sz w:val="20"/>
          <w:szCs w:val="24"/>
          <w:lang w:val="pt-BR"/>
        </w:rPr>
      </w:pPr>
      <w:r>
        <w:rPr>
          <w:rFonts w:ascii="Bookman Old Style" w:eastAsia="Bookman Old Style" w:hAnsi="Bookman Old Style" w:cs="Bookman Old Style"/>
          <w:sz w:val="20"/>
          <w:szCs w:val="24"/>
        </w:rPr>
        <w:t>O presente processo é para aquisição de</w:t>
      </w:r>
      <w:r>
        <w:rPr>
          <w:rFonts w:ascii="Bookman Old Style" w:hAnsi="Bookman Old Style"/>
          <w:bCs/>
          <w:sz w:val="20"/>
          <w:szCs w:val="20"/>
        </w:rPr>
        <w:t xml:space="preserve"> cinco veículos novos tipo sedan</w:t>
      </w:r>
      <w:r>
        <w:rPr>
          <w:rFonts w:ascii="Bookman Old Style" w:eastAsia="Bookman Old Style" w:hAnsi="Bookman Old Style" w:cs="Bookman Old Style"/>
          <w:sz w:val="20"/>
          <w:szCs w:val="24"/>
        </w:rPr>
        <w:t xml:space="preserve"> atender a Secretaria Municipal de Saúde do Município de Santo Antonio do Sudoeste – PR.</w:t>
      </w:r>
    </w:p>
    <w:p w:rsidR="009E7C59" w:rsidRDefault="009E7C59" w:rsidP="009E7C59">
      <w:pPr>
        <w:spacing w:after="120"/>
        <w:ind w:firstLine="709"/>
        <w:jc w:val="both"/>
        <w:rPr>
          <w:rFonts w:ascii="Bookman Old Style" w:eastAsiaTheme="minorHAnsi" w:hAnsi="Bookman Old Style" w:cstheme="minorBidi"/>
          <w:sz w:val="20"/>
          <w:szCs w:val="20"/>
        </w:rPr>
      </w:pPr>
      <w:r>
        <w:rPr>
          <w:rFonts w:ascii="Bookman Old Style" w:hAnsi="Bookman Old Style"/>
          <w:sz w:val="20"/>
          <w:szCs w:val="20"/>
        </w:rPr>
        <w:t xml:space="preserve">Considerando a RESOLUÇÃO SESA N° 769/2019, que dispõe sobre a Adesão dos Municípios ao Incentivo Financeiro de Investimento para o Transporte Sanitário nos Municípios, no Programa de Qualificação de Atenção Primária à Saúde, na modalidade fundo a fundo;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Considerando a RESOLUÇÃO SESA N° 858/2022, que habilita os municípios a pleitearem a adesão aos Programas Estratégicos da Secretaria de Estado da Saúde — Qualificação da Atenção Primária, visando o Incentivo Financeiro de Investimento para o Transporte Sanitário, para o exercício de 2022;</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 xml:space="preserve"> Considerando ainda a necessidade de renovação constante da frota de veículos da Secretaria Municipal de Saúde de Santo Antonio do Sudoeste-PR, que realizam o deslocamento de pessoas debilitadas ou acometidas por algum tipo de enfermidade, no intuito de garantir a segurança e de proporcionar maior conforto e comodidade a pacientes que necessitam deste transporte.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 xml:space="preserve">Os recursos utilizados para aquisição dos veículos constante neste Termo de Referência são provenientes do Incentivo Financeiro de Investimento para o Transporte Sanitário nos Municípios, do Programa de Qualificação de Atenção Primária à Saúde, RESOLUÇÃO SESA-PR N° 769/2019, na modalidade Fundo a Fundo Estadual, habilitado pela RESOLUÇÃO SESA N° 858/2022, no valor total de R$ 325.000,00 (trezentos e vinte e cinco mil reais).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 xml:space="preserve">É obrigatória a utilização da Cláusula Antifraude e Anticorrupção, em atendimento a Lei Federal n° 12.846, de 1° de agosto de 2013, c/c a Resolução SESA n° 329/2015, ou outra que vier a substituí-la, e fazer constar em seus editais/processos de licitações e contratos para aquisição dos bens com recursos financeiros objeto desta Resolução.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Ressaltamos que, este processo é de extrema necessidade pois, o município conta com nove Unidades Básicas de Saúde, assim como, realiza transporte sanitário intermunicipal diariamente, sendo necessários veículos adequados e de qualidade para garantir a segurança do trabalhador e usuário.</w:t>
      </w: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FISCAL DA CONTRATAÇÃO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O recebimento dos bens, fiscalização e acompanhamento da execução do contrato será efetuado pelo servidor abaixo indicado, a fim de verificar a conformidade dele com as especificações técnicas dispostas no mesmo.</w:t>
      </w:r>
    </w:p>
    <w:p w:rsidR="009E7C59" w:rsidRDefault="009E7C59" w:rsidP="009E7C59">
      <w:pPr>
        <w:shd w:val="clear" w:color="auto" w:fill="FFFFFF"/>
        <w:jc w:val="both"/>
        <w:rPr>
          <w:rFonts w:ascii="Bookman Old Style" w:hAnsi="Bookman Old Style" w:cs="Bookman Old Style"/>
          <w:sz w:val="20"/>
          <w:szCs w:val="20"/>
          <w:lang w:eastAsia="pt-BR"/>
        </w:rPr>
      </w:pPr>
    </w:p>
    <w:p w:rsidR="009E7C59" w:rsidRDefault="009E7C59" w:rsidP="009E7C59">
      <w:pPr>
        <w:shd w:val="clear" w:color="auto" w:fill="FFFFFF"/>
        <w:jc w:val="both"/>
        <w:rPr>
          <w:rFonts w:ascii="Bookman Old Style" w:hAnsi="Bookman Old Style" w:cs="Bookman Old Style"/>
          <w:color w:val="000000" w:themeColor="text1"/>
          <w:sz w:val="20"/>
          <w:szCs w:val="20"/>
        </w:rPr>
      </w:pPr>
      <w:r>
        <w:rPr>
          <w:rFonts w:ascii="Bookman Old Style" w:hAnsi="Bookman Old Style" w:cs="Bookman Old Style"/>
          <w:b/>
          <w:color w:val="000000" w:themeColor="text1"/>
          <w:sz w:val="20"/>
          <w:szCs w:val="20"/>
          <w:lang w:eastAsia="pt-BR"/>
        </w:rPr>
        <w:t>NOME DO SERVIDOR</w:t>
      </w:r>
      <w:r>
        <w:rPr>
          <w:rFonts w:ascii="Bookman Old Style" w:hAnsi="Bookman Old Style" w:cs="Bookman Old Style"/>
          <w:color w:val="000000" w:themeColor="text1"/>
          <w:sz w:val="20"/>
          <w:szCs w:val="20"/>
          <w:lang w:eastAsia="pt-BR"/>
        </w:rPr>
        <w:t>: JOÃO MARIA DE SOUZA BUENO</w:t>
      </w:r>
    </w:p>
    <w:p w:rsidR="009E7C59" w:rsidRDefault="009E7C59" w:rsidP="009E7C59">
      <w:pPr>
        <w:shd w:val="clear" w:color="auto" w:fill="FFFFFF"/>
        <w:jc w:val="both"/>
        <w:rPr>
          <w:rFonts w:ascii="Bookman Old Style" w:hAnsi="Bookman Old Style" w:cs="Bookman Old Style"/>
          <w:color w:val="000000" w:themeColor="text1"/>
          <w:sz w:val="20"/>
          <w:szCs w:val="20"/>
        </w:rPr>
      </w:pPr>
      <w:r>
        <w:rPr>
          <w:rFonts w:ascii="Bookman Old Style" w:hAnsi="Bookman Old Style" w:cs="Bookman Old Style"/>
          <w:b/>
          <w:color w:val="000000" w:themeColor="text1"/>
          <w:sz w:val="20"/>
          <w:szCs w:val="20"/>
          <w:lang w:eastAsia="pt-BR"/>
        </w:rPr>
        <w:t>E-mail:</w:t>
      </w:r>
      <w:r>
        <w:rPr>
          <w:rFonts w:ascii="Bookman Old Style" w:hAnsi="Bookman Old Style" w:cs="Bookman Old Style"/>
          <w:color w:val="000000" w:themeColor="text1"/>
          <w:sz w:val="20"/>
          <w:szCs w:val="20"/>
          <w:lang w:eastAsia="pt-BR"/>
        </w:rPr>
        <w:t xml:space="preserve"> adm.saude@pmsas.pr.gov.br</w:t>
      </w:r>
    </w:p>
    <w:p w:rsidR="009E7C59" w:rsidRDefault="009E7C59" w:rsidP="009E7C59">
      <w:pPr>
        <w:shd w:val="clear" w:color="auto" w:fill="FFFFFF"/>
        <w:jc w:val="both"/>
        <w:rPr>
          <w:rFonts w:ascii="Bookman Old Style" w:hAnsi="Bookman Old Style" w:cs="Bookman Old Style"/>
          <w:color w:val="000000" w:themeColor="text1"/>
          <w:sz w:val="20"/>
          <w:szCs w:val="20"/>
        </w:rPr>
      </w:pPr>
      <w:r>
        <w:rPr>
          <w:rFonts w:ascii="Bookman Old Style" w:hAnsi="Bookman Old Style" w:cs="Bookman Old Style"/>
          <w:b/>
          <w:color w:val="000000" w:themeColor="text1"/>
          <w:sz w:val="20"/>
          <w:szCs w:val="20"/>
          <w:lang w:eastAsia="pt-BR"/>
        </w:rPr>
        <w:t>Telefone:</w:t>
      </w:r>
      <w:r>
        <w:rPr>
          <w:rFonts w:ascii="Bookman Old Style" w:hAnsi="Bookman Old Style" w:cs="Bookman Old Style"/>
          <w:color w:val="000000" w:themeColor="text1"/>
          <w:sz w:val="20"/>
          <w:szCs w:val="20"/>
          <w:lang w:eastAsia="pt-BR"/>
        </w:rPr>
        <w:t xml:space="preserve"> 46 99121-1223</w:t>
      </w:r>
    </w:p>
    <w:p w:rsidR="009E7C59" w:rsidRDefault="009E7C59" w:rsidP="009E7C59">
      <w:pPr>
        <w:shd w:val="clear" w:color="auto" w:fill="FFFFFF"/>
        <w:jc w:val="both"/>
        <w:rPr>
          <w:rFonts w:ascii="Bookman Old Style" w:hAnsi="Bookman Old Style" w:cs="Bookman Old Style"/>
          <w:sz w:val="20"/>
          <w:szCs w:val="20"/>
          <w:lang w:eastAsia="pt-BR"/>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DOCUMENTAÇÃO TÉCNICA</w:t>
      </w:r>
    </w:p>
    <w:p w:rsidR="009E7C59" w:rsidRDefault="009E7C59" w:rsidP="009E7C59">
      <w:pPr>
        <w:tabs>
          <w:tab w:val="left" w:pos="748"/>
        </w:tabs>
        <w:spacing w:before="1"/>
        <w:jc w:val="both"/>
        <w:rPr>
          <w:rFonts w:ascii="Bookman Old Style" w:hAnsi="Bookman Old Style"/>
          <w:b/>
          <w:sz w:val="20"/>
          <w:szCs w:val="20"/>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val="x-none" w:eastAsia="pt-BR"/>
        </w:rPr>
        <w:t>Documentos Técnicos Da Empresa Para Habilitação:</w:t>
      </w:r>
    </w:p>
    <w:p w:rsidR="009E7C59" w:rsidRDefault="009E7C59" w:rsidP="009E7C59">
      <w:pPr>
        <w:shd w:val="clear" w:color="auto" w:fill="FFFFFF"/>
        <w:jc w:val="both"/>
        <w:rPr>
          <w:rFonts w:ascii="Bookman Old Style" w:hAnsi="Bookman Old Style" w:cs="Bookman Old Style"/>
          <w:color w:val="FF0000"/>
          <w:sz w:val="20"/>
          <w:szCs w:val="20"/>
          <w:lang w:eastAsia="pt-BR"/>
        </w:rPr>
      </w:pPr>
    </w:p>
    <w:p w:rsidR="009E7C59" w:rsidRDefault="009E7C59" w:rsidP="009E7C59">
      <w:pPr>
        <w:pStyle w:val="ParagraphStyle"/>
        <w:widowControl/>
        <w:spacing w:after="165"/>
        <w:jc w:val="both"/>
        <w:rPr>
          <w:rFonts w:ascii="Bookman Old Style" w:eastAsia="Times New Roman" w:hAnsi="Bookman Old Style"/>
          <w:sz w:val="20"/>
          <w:szCs w:val="20"/>
        </w:rPr>
      </w:pPr>
      <w:r>
        <w:rPr>
          <w:rFonts w:ascii="Bookman Old Style" w:hAnsi="Bookman Old Style"/>
          <w:sz w:val="20"/>
          <w:szCs w:val="20"/>
        </w:rPr>
        <w:t>Comprovação de aptidão no desempenho de atividade pertinente e compatível em características, quantidades e prazos com o objeto da licitação, apresentando ATESTADO(S) DE CAPACIDADE TÉCNICA, fornecido(s) por pessoa jurídica de direito público ou privado, onde deverá indicar dados da entidade emissora e dos signatários do documento, além da descrição do objeto e quantidades, comprovando ter a Licitante fornecido veículo compatível com o objeto deste Termo de referência, considerando-se compatível o fornecimento anterior de objeto com as características semelhantes a do objeto a ser licitado;</w:t>
      </w:r>
    </w:p>
    <w:p w:rsidR="009E7C59" w:rsidRDefault="009E7C59" w:rsidP="009E7C59">
      <w:pPr>
        <w:pStyle w:val="PargrafodaLista"/>
        <w:widowControl/>
        <w:numPr>
          <w:ilvl w:val="0"/>
          <w:numId w:val="13"/>
        </w:numPr>
        <w:autoSpaceDE/>
        <w:autoSpaceDN/>
        <w:spacing w:after="160" w:line="256" w:lineRule="auto"/>
        <w:contextualSpacing/>
        <w:rPr>
          <w:rFonts w:ascii="Bookman Old Style" w:hAnsi="Bookman Old Style"/>
          <w:b/>
          <w:sz w:val="20"/>
          <w:szCs w:val="20"/>
        </w:rPr>
      </w:pPr>
      <w:r>
        <w:rPr>
          <w:rFonts w:ascii="Bookman Old Style" w:hAnsi="Bookman Old Style"/>
          <w:b/>
          <w:sz w:val="20"/>
          <w:szCs w:val="20"/>
        </w:rPr>
        <w:t>ORÇAMENTO ESTIMADO – COMPOSIÇÃO DOS PREÇOS</w:t>
      </w:r>
    </w:p>
    <w:p w:rsidR="009E7C59" w:rsidRDefault="009E7C59" w:rsidP="009E7C59">
      <w:pPr>
        <w:pStyle w:val="PargrafodaLista"/>
        <w:ind w:left="360"/>
        <w:rPr>
          <w:rFonts w:ascii="Bookman Old Style" w:hAnsi="Bookman Old Style"/>
          <w:b/>
          <w:sz w:val="20"/>
          <w:szCs w:val="20"/>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val="x-none" w:eastAsia="pt-BR"/>
        </w:rPr>
        <w:t xml:space="preserve">A cobertura das despesas necessárias à aquisição dos produtos correrá à conta dos recursos específicos consignados a Secretaria Municipal de </w:t>
      </w:r>
      <w:r>
        <w:rPr>
          <w:rFonts w:ascii="Bookman Old Style" w:hAnsi="Bookman Old Style" w:cs="Arial"/>
          <w:bCs/>
          <w:sz w:val="20"/>
          <w:szCs w:val="20"/>
          <w:lang w:eastAsia="pt-BR"/>
        </w:rPr>
        <w:t>Saúde</w:t>
      </w:r>
      <w:r>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Contábil do processo licitatório</w:t>
      </w:r>
      <w:r>
        <w:rPr>
          <w:rFonts w:ascii="Bookman Old Style" w:hAnsi="Bookman Old Style" w:cs="Arial"/>
          <w:bCs/>
          <w:sz w:val="20"/>
          <w:szCs w:val="20"/>
          <w:lang w:eastAsia="pt-BR"/>
        </w:rPr>
        <w:t>.</w:t>
      </w:r>
    </w:p>
    <w:p w:rsidR="009E7C59" w:rsidRDefault="009E7C59" w:rsidP="009E7C59">
      <w:pPr>
        <w:pStyle w:val="PargrafodaLista"/>
        <w:shd w:val="clear" w:color="auto" w:fill="FFFFFF"/>
        <w:ind w:left="0"/>
        <w:rPr>
          <w:rFonts w:ascii="Bookman Old Style" w:hAnsi="Bookman Old Style" w:cs="Bookman Old Style"/>
          <w:sz w:val="20"/>
          <w:szCs w:val="20"/>
          <w:lang w:eastAsia="pt-BR"/>
        </w:rPr>
      </w:pPr>
    </w:p>
    <w:p w:rsidR="009E7C59" w:rsidRDefault="009E7C59" w:rsidP="009E7C59">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O valor estimado (global) da presente contratação é de</w:t>
      </w:r>
      <w:r>
        <w:rPr>
          <w:rFonts w:ascii="Bookman Old Style" w:hAnsi="Bookman Old Style" w:cs="Arial"/>
          <w:b/>
          <w:sz w:val="20"/>
          <w:szCs w:val="20"/>
          <w:lang w:eastAsia="pt-BR"/>
        </w:rPr>
        <w:t xml:space="preserve"> R$ 594.750,00 (quinhentos e noventa e quatro mil e setecentos e cinquenta reais).</w:t>
      </w:r>
    </w:p>
    <w:p w:rsidR="009E7C59" w:rsidRDefault="009E7C59" w:rsidP="009E7C59">
      <w:pPr>
        <w:pStyle w:val="PargrafodaLista"/>
        <w:shd w:val="clear" w:color="auto" w:fill="FFFFFF"/>
        <w:tabs>
          <w:tab w:val="left" w:pos="748"/>
        </w:tabs>
        <w:spacing w:before="1"/>
        <w:ind w:left="0"/>
        <w:rPr>
          <w:rFonts w:ascii="Bookman Old Style" w:hAnsi="Bookman Old Style"/>
          <w:b/>
          <w:sz w:val="20"/>
          <w:szCs w:val="20"/>
        </w:rPr>
      </w:pPr>
    </w:p>
    <w:p w:rsidR="009E7C59" w:rsidRDefault="009E7C59" w:rsidP="009E7C59">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9E7C59" w:rsidRDefault="009E7C59" w:rsidP="009E7C59">
      <w:pPr>
        <w:pStyle w:val="PargrafodaLista"/>
        <w:ind w:left="0"/>
        <w:rPr>
          <w:rFonts w:ascii="Bookman Old Style" w:hAnsi="Bookman Old Style"/>
          <w:b/>
          <w:sz w:val="20"/>
          <w:szCs w:val="20"/>
        </w:rPr>
      </w:pPr>
    </w:p>
    <w:p w:rsidR="009E7C59" w:rsidRDefault="009E7C59" w:rsidP="009E7C59">
      <w:pPr>
        <w:pStyle w:val="PargrafodaLista"/>
        <w:widowControl/>
        <w:numPr>
          <w:ilvl w:val="0"/>
          <w:numId w:val="13"/>
        </w:numPr>
        <w:autoSpaceDE/>
        <w:autoSpaceDN/>
        <w:spacing w:after="160" w:line="256" w:lineRule="auto"/>
        <w:contextualSpacing/>
        <w:jc w:val="left"/>
        <w:rPr>
          <w:rFonts w:ascii="Bookman Old Style" w:eastAsiaTheme="minorHAnsi" w:hAnsi="Bookman Old Style" w:cs="Bookman Old Style"/>
          <w:b/>
          <w:sz w:val="20"/>
          <w:szCs w:val="20"/>
          <w:lang w:val="pt-BR"/>
        </w:rPr>
      </w:pPr>
      <w:r>
        <w:rPr>
          <w:rFonts w:ascii="Bookman Old Style" w:hAnsi="Bookman Old Style" w:cs="Bookman Old Style"/>
          <w:b/>
          <w:sz w:val="20"/>
          <w:szCs w:val="20"/>
        </w:rPr>
        <w:t>LOCAL E FORMA DE ENTREGA</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A entrega dos veículos se dará de forma única na Secretaria Municipal de Saúde de Santo Antonio do Sudoeste-Pr, </w:t>
      </w:r>
      <w:r>
        <w:rPr>
          <w:rFonts w:ascii="Bookman Old Style" w:hAnsi="Bookman Old Style" w:cs="Bookman Old Style"/>
          <w:sz w:val="20"/>
          <w:szCs w:val="20"/>
        </w:rPr>
        <w:t>na Rua Santos Dumond, nº 677, Centro – Santo Antonio do Sudoeste Paraná</w:t>
      </w:r>
      <w:r>
        <w:rPr>
          <w:rFonts w:ascii="Bookman Old Style" w:hAnsi="Bookman Old Style"/>
          <w:sz w:val="20"/>
          <w:szCs w:val="20"/>
        </w:rPr>
        <w:t xml:space="preserve">, em um prazo máximo de 30 (Trinta) dias úteis a partir do recebimento da Nota de Empenho.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Juntamente ao ato de entrega dos veículos a contratante deverá fazer a entrega técnica do mesmo, esclarecendo dúvidas e questionamentos sobre uso e manutenções periódicas.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No ato do recebimento serão verificados itens obrigatórios e dispostos em edital, a fim de verificar suas condições técnicas e exigências mínimas constantes em contrato. Não será aceito veículo com quilometragem não próxima a zero, portanto não será aceito veículo que veio rodando da sede da concessionária até o local de entrega. Esse deverá ser transportado em veículo apropriado até a sede da Secretaria Municipal de Saúde de Santo Antonio do Sudoeste-Pr.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Os veículos deverão ser entregues com no mínimo 30(trinta) litros de combustível, visto que, o sistema de abastecimento do município (SCF) somente permite abastecimentos após o emplacamento dos veículos.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Demais situações serão tratadas junto a Secretaria Municipal de Saúde de Santo Antonio do Sudoeste-Pr. </w:t>
      </w: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CONDIÇÕES DE RECEBIMENTO DO OBJETO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pStyle w:val="ParagraphStyle"/>
        <w:widowControl/>
        <w:spacing w:after="165"/>
        <w:jc w:val="both"/>
        <w:rPr>
          <w:rFonts w:ascii="Bookman Old Style" w:eastAsia="Times New Roman" w:hAnsi="Bookman Old Style"/>
          <w:sz w:val="20"/>
          <w:szCs w:val="20"/>
          <w:lang w:val="pt-BR"/>
        </w:rPr>
      </w:pPr>
      <w:r>
        <w:rPr>
          <w:rFonts w:ascii="Bookman Old Style" w:hAnsi="Bookman Old Style" w:cs="Times New Roman"/>
          <w:sz w:val="20"/>
          <w:szCs w:val="20"/>
          <w:lang w:val="pt-PT"/>
        </w:rPr>
        <w:t xml:space="preserve">      </w:t>
      </w:r>
      <w:r>
        <w:rPr>
          <w:rFonts w:ascii="Bookman Old Style" w:hAnsi="Bookman Old Style"/>
          <w:sz w:val="20"/>
          <w:szCs w:val="20"/>
        </w:rPr>
        <w:t xml:space="preserve">Os veículos entregues deverão ser de primeira linha e estar em conformidade com as normas em sua versão mais recente. Na entrega serão verificadas quantidades e especificações conforme descrição do Contrato.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Os veículos deverão ser entregues com no mínimo 30 litros de combustível.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Os veículos deverão ser entregues para primeiro emplacamento a ser realizado pelo Município de Santo Antonio do Sudoeste, observando a categoria oficial, e a nota fiscal deverá ser emitida diretamente pela agência/concessionária para o Município de Santo Antonio do Sudoeste.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A CONTRATADA é obrigada a refazer, reparar, corrigir, remover, reconstruir ou substituir, às suas expensas, no total ou em parte, os produtos ou serviços em que se verificarem vícios, defeitos ou incorreções, sem ônus à contratante.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Todas as despesas de transporte, tributos, frete, carregamento, descarregamento, encargos trabalhistas e previdenciários e outros custos decorrentes direta e indiretamente do fornecimento do objeto desta licitação, correrão por conta exclusiva da contratada.</w:t>
      </w:r>
    </w:p>
    <w:p w:rsidR="009E7C59" w:rsidRDefault="009E7C59" w:rsidP="009E7C59">
      <w:pPr>
        <w:tabs>
          <w:tab w:val="left" w:pos="748"/>
        </w:tabs>
        <w:spacing w:before="1"/>
        <w:jc w:val="both"/>
        <w:rPr>
          <w:rFonts w:ascii="Bookman Old Style" w:hAnsi="Bookman Old Style"/>
          <w:color w:val="FF0000"/>
          <w:sz w:val="20"/>
          <w:szCs w:val="20"/>
        </w:rPr>
      </w:pPr>
      <w:r>
        <w:rPr>
          <w:rFonts w:ascii="Bookman Old Style" w:hAnsi="Bookman Old Style"/>
          <w:sz w:val="20"/>
          <w:szCs w:val="20"/>
        </w:rPr>
        <w:t xml:space="preserve">     </w:t>
      </w:r>
    </w:p>
    <w:p w:rsidR="009E7C59" w:rsidRDefault="009E7C59" w:rsidP="009E7C59">
      <w:pPr>
        <w:pStyle w:val="PargrafodaLista"/>
        <w:numPr>
          <w:ilvl w:val="0"/>
          <w:numId w:val="13"/>
        </w:numPr>
        <w:tabs>
          <w:tab w:val="left" w:pos="748"/>
        </w:tabs>
        <w:autoSpaceDE/>
        <w:autoSpaceDN/>
        <w:spacing w:before="1"/>
        <w:contextualSpacing/>
        <w:rPr>
          <w:rFonts w:ascii="Bookman Old Style" w:hAnsi="Bookman Old Style"/>
          <w:b/>
          <w:sz w:val="20"/>
          <w:szCs w:val="20"/>
        </w:rPr>
      </w:pPr>
      <w:r>
        <w:rPr>
          <w:rFonts w:ascii="Bookman Old Style" w:hAnsi="Bookman Old Style"/>
          <w:b/>
          <w:sz w:val="20"/>
          <w:szCs w:val="20"/>
        </w:rPr>
        <w:t>OBSERVAÇÕES E OBRIGAÇÕES DA CONTRATADA</w:t>
      </w:r>
    </w:p>
    <w:p w:rsidR="009E7C59" w:rsidRDefault="009E7C59" w:rsidP="009E7C59">
      <w:pPr>
        <w:pStyle w:val="PargrafodaLista"/>
        <w:tabs>
          <w:tab w:val="left" w:pos="748"/>
        </w:tabs>
        <w:spacing w:before="1"/>
        <w:ind w:left="360"/>
        <w:rPr>
          <w:rFonts w:ascii="Bookman Old Style" w:hAnsi="Bookman Old Style"/>
          <w:b/>
          <w:sz w:val="20"/>
          <w:szCs w:val="20"/>
        </w:rPr>
      </w:pPr>
    </w:p>
    <w:p w:rsidR="009E7C59" w:rsidRDefault="009F6E13" w:rsidP="009E7C59">
      <w:pPr>
        <w:adjustRightInd w:val="0"/>
        <w:jc w:val="both"/>
        <w:rPr>
          <w:rFonts w:ascii="Bookman Old Style" w:eastAsiaTheme="minorHAnsi" w:hAnsi="Bookman Old Style"/>
          <w:sz w:val="20"/>
          <w:szCs w:val="20"/>
          <w:lang w:val="pt-BR"/>
        </w:rPr>
      </w:pPr>
      <w:r>
        <w:rPr>
          <w:rFonts w:ascii="Bookman Old Style" w:hAnsi="Bookman Old Style"/>
          <w:sz w:val="20"/>
          <w:szCs w:val="20"/>
        </w:rPr>
        <w:tab/>
      </w:r>
      <w:r w:rsidR="009E7C59">
        <w:rPr>
          <w:rFonts w:ascii="Bookman Old Style" w:hAnsi="Bookman Old Style"/>
          <w:sz w:val="20"/>
          <w:szCs w:val="20"/>
        </w:rPr>
        <w:t xml:space="preserve">A empresa vencedora deverá entregar os veículos em até </w:t>
      </w:r>
      <w:r w:rsidR="009E7C59">
        <w:rPr>
          <w:rFonts w:ascii="Bookman Old Style" w:hAnsi="Bookman Old Style"/>
          <w:bCs/>
          <w:sz w:val="20"/>
          <w:szCs w:val="20"/>
        </w:rPr>
        <w:t xml:space="preserve">30 (trinta) dias </w:t>
      </w:r>
      <w:r w:rsidR="009E7C59">
        <w:rPr>
          <w:rFonts w:ascii="Bookman Old Style" w:hAnsi="Bookman Old Style"/>
          <w:sz w:val="20"/>
          <w:szCs w:val="20"/>
        </w:rPr>
        <w:t>após a solicitação formal nas dependências da Secretaria Municipal de Saúde, sito a Rua Santos Dumond, nº 677, Centro.</w:t>
      </w:r>
    </w:p>
    <w:p w:rsidR="009E7C59" w:rsidRDefault="009E7C59" w:rsidP="009E7C59">
      <w:pPr>
        <w:pStyle w:val="PargrafodaLista"/>
        <w:adjustRightInd w:val="0"/>
        <w:rPr>
          <w:rFonts w:ascii="Bookman Old Style" w:hAnsi="Bookman Old Style"/>
          <w:sz w:val="20"/>
          <w:szCs w:val="20"/>
        </w:rPr>
      </w:pPr>
    </w:p>
    <w:p w:rsidR="009E7C59" w:rsidRDefault="009F6E13"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r>
      <w:r w:rsidR="009E7C59">
        <w:rPr>
          <w:rFonts w:ascii="Bookman Old Style" w:hAnsi="Bookman Old Style"/>
          <w:sz w:val="20"/>
          <w:szCs w:val="20"/>
        </w:rPr>
        <w:t xml:space="preserve">A Contratada deve cumprir todas as obrigações constantes no Edital, seus anexos e sua proposta, assumindo como exclusivamente seus os riscos e as despesas decorrentes da boa e perfeita execução do objeto e, ainda: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1º. Efetuar a entrega do objeto em perfeitas condições, conforme especificações, prazo e local constantes no Edital e seus anexos, acompanhado da respectiva nota fiscal.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2º. Responsabilizar-se pelos vícios e danos decorrentes do objeto, de acordo com o Código de Defesa do Consumidor (Lei nº 8.078, de 1990);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3º. Substituir, reparar ou corrigir, às suas expensas, no prazo fixado neste Termo de Referência, o objeto com avarias ou defeitos;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4º. Comunicar à Contratante, no prazo máximo de 01 (um ) dia após o recebimento da ordem de serviço emitida e enviada à contratada, os motivos que impossibilitem o cumprimento do prazo previsto, com a devida comprovação;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5º. Manter, durante toda a execução do contrato, em compatibilidade com as obrigações assumidas, todas as condições de habilitação e qualificação exigidas na licitação.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6º. Manter durante toda a vigência do contrato e posteriores aditamentos, preposto/responsável, conforme nomeação em contrato para toda e qualquer dúvida ou esclarecimentos que venham a surgir.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7º. Encaminhar à contratante toda a documentação exigida para legalização dos veículos junto aos órgãos de trânsito;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8º. Após a entrega oficial dos veículos encaminhar nota fiscal e demais documentos exigidos em edital;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9º. Os veículos entregue deverão ser de primeira linha e estar em conformidade com as normas do CÓDIGO DE TRÂNSITO BRASILEIRO E ABNT em sua versão mais recente. Na entrega serão verificadas as especificações conforme descrição do Contrato.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10º. As substituições de peças e a mão-de-obra, quando das revisões em garantia, estarão sujeitas às obrigações praticadas no mercado, nos termos das legislações pertinentes e subsidiárias;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11º. Os veículos deverão ser entregues para primeiro emplacamento a ser realizado pelo Município de Santo Antonio do Sudoeste-Paraná, observando a categoria oficial, e a nota fiscal deverá ser emitida diretamente pela agência/concessionária para o Município de Santo Antonio do Sudoeste-Paraná</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12º. Os veículos deverão ser entregues com no mínimo 30 (trinta) litros de combustível, visto que, o sistema de abastecimento do município (SCF) somente permite abastecimentos após o emplacamento dos veículos.</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13º. A CONTRATADA fica obrigada a garantir a qualidade dos veículos contra defeitos de fabricação pelo período mínimo de 12 (doze) meses.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14º. Da Assistência técnica: A EMPRESA deverá comprovar que dispõe de assistência técnica autorizada, regionalizada, para manutenção da garantia de fábrica dos veículos, para fins de economicidade quando da sua manutenção, assistência técnica e revisões periódicas, dispondo de estrutura própria, instalações adequadas, equipamentos, ferramental e equipe técnica especializada.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15º. A CONTRATADA deverá entregar os veículos com a plotagem/adesivos da Secretaria Municipal de Saúde do Município de Santo Antonio do Sudoeste-Paraná, conforme arte e dimensões repassados pelo órgão;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Obrigações do Contratante: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1º. Receber o objeto no prazo e condições estabelecidas no Edital e seus anexos;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2º. Verificar minuciosamente, no prazo fixado, a conformidade dos bens recebidos provisoriamente com as especificações constantes do Edital e da proposta, para fins de aceitação e recebimento definitivo;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3º. Comunicar à Contratada, por escrito, sobre imperfeições, falhas ou irregularidades verificadas no objeto fornecido, para que seja substituído, reparado ou corrigido;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4º. Acompanhar e fiscalizar o cumprimento das obrigações da Contratada, através de comissão/servidor especialmente designado;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5º. Efetuar o pagamento à Contratada no valor correspondente ao fornecimento do objeto, no prazo e forma estabelecidos no Edital e seus anexos;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6º. A Administração Municipal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7º. A contratante não se responsabilizará por qualquer valor não oriundo do contrato.</w:t>
      </w:r>
    </w:p>
    <w:p w:rsidR="009E7C59" w:rsidRDefault="009E7C59" w:rsidP="009E7C59">
      <w:pPr>
        <w:pStyle w:val="PargrafodaLista"/>
        <w:numPr>
          <w:ilvl w:val="0"/>
          <w:numId w:val="13"/>
        </w:numPr>
        <w:tabs>
          <w:tab w:val="left" w:pos="748"/>
        </w:tabs>
        <w:autoSpaceDE/>
        <w:autoSpaceDN/>
        <w:spacing w:before="1"/>
        <w:contextualSpacing/>
        <w:rPr>
          <w:rFonts w:ascii="Bookman Old Style" w:hAnsi="Bookman Old Style"/>
          <w:b/>
          <w:sz w:val="20"/>
          <w:szCs w:val="20"/>
        </w:rPr>
      </w:pPr>
      <w:r>
        <w:rPr>
          <w:rFonts w:ascii="Bookman Old Style" w:hAnsi="Bookman Old Style"/>
          <w:b/>
          <w:sz w:val="20"/>
          <w:szCs w:val="20"/>
        </w:rPr>
        <w:t>ANEXOS</w:t>
      </w:r>
    </w:p>
    <w:p w:rsidR="009E7C59" w:rsidRDefault="009E7C59" w:rsidP="009E7C59">
      <w:pPr>
        <w:pStyle w:val="PargrafodaLista"/>
        <w:tabs>
          <w:tab w:val="left" w:pos="748"/>
        </w:tabs>
        <w:spacing w:before="1"/>
        <w:ind w:left="360"/>
        <w:rPr>
          <w:rFonts w:ascii="Bookman Old Style" w:hAnsi="Bookman Old Style"/>
          <w:b/>
          <w:sz w:val="20"/>
          <w:szCs w:val="20"/>
        </w:rPr>
      </w:pPr>
    </w:p>
    <w:p w:rsidR="009E7C59" w:rsidRDefault="009E7C59" w:rsidP="009E7C59">
      <w:pPr>
        <w:tabs>
          <w:tab w:val="left" w:pos="748"/>
        </w:tabs>
        <w:spacing w:before="1"/>
        <w:jc w:val="both"/>
        <w:rPr>
          <w:rFonts w:ascii="Bookman Old Style" w:hAnsi="Bookman Old Style"/>
          <w:color w:val="000000" w:themeColor="text1"/>
          <w:sz w:val="20"/>
          <w:szCs w:val="20"/>
        </w:rPr>
      </w:pPr>
      <w:r>
        <w:rPr>
          <w:rFonts w:ascii="Bookman Old Style" w:hAnsi="Bookman Old Style"/>
          <w:color w:val="000000" w:themeColor="text1"/>
          <w:sz w:val="20"/>
          <w:szCs w:val="20"/>
        </w:rPr>
        <w:t>8.1</w:t>
      </w:r>
      <w:r>
        <w:rPr>
          <w:rFonts w:ascii="Bookman Old Style" w:hAnsi="Bookman Old Style"/>
          <w:color w:val="000000" w:themeColor="text1"/>
          <w:sz w:val="20"/>
          <w:szCs w:val="20"/>
        </w:rPr>
        <w:tab/>
        <w:t>Em anexo estão os documentos necessários para subsidiarem o processo licitatório para contratação dos referidos serviços.</w:t>
      </w:r>
    </w:p>
    <w:p w:rsidR="009E7C59" w:rsidRDefault="009E7C59" w:rsidP="009E7C59">
      <w:pPr>
        <w:tabs>
          <w:tab w:val="left" w:pos="748"/>
        </w:tabs>
        <w:spacing w:before="1"/>
        <w:jc w:val="both"/>
        <w:rPr>
          <w:rFonts w:ascii="Bookman Old Style" w:hAnsi="Bookman Old Style"/>
          <w:color w:val="000000" w:themeColor="text1"/>
          <w:sz w:val="20"/>
          <w:szCs w:val="20"/>
        </w:rPr>
      </w:pPr>
    </w:p>
    <w:p w:rsidR="009E7C59" w:rsidRDefault="009E7C59" w:rsidP="009E7C59">
      <w:pPr>
        <w:tabs>
          <w:tab w:val="left" w:pos="748"/>
        </w:tabs>
        <w:spacing w:before="1"/>
        <w:jc w:val="both"/>
        <w:rPr>
          <w:rFonts w:ascii="Bookman Old Style" w:hAnsi="Bookman Old Style"/>
          <w:color w:val="000000" w:themeColor="text1"/>
          <w:sz w:val="20"/>
          <w:szCs w:val="20"/>
        </w:rPr>
      </w:pPr>
      <w:r>
        <w:rPr>
          <w:rFonts w:ascii="Bookman Old Style" w:hAnsi="Bookman Old Style"/>
          <w:color w:val="000000" w:themeColor="text1"/>
          <w:sz w:val="20"/>
          <w:szCs w:val="20"/>
        </w:rPr>
        <w:t>8.1.1</w:t>
      </w:r>
      <w:r>
        <w:rPr>
          <w:rFonts w:ascii="Bookman Old Style" w:hAnsi="Bookman Old Style"/>
          <w:color w:val="000000" w:themeColor="text1"/>
          <w:sz w:val="20"/>
          <w:szCs w:val="20"/>
        </w:rPr>
        <w:tab/>
        <w:t>Base de valor é a pesquisa de preços;</w:t>
      </w: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9F2D76" w:rsidRPr="00E3120D" w:rsidRDefault="009F2D76" w:rsidP="009F2D76">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045</w:t>
      </w:r>
      <w:r w:rsidRPr="00E3120D">
        <w:rPr>
          <w:rFonts w:ascii="Bookman Old Style" w:eastAsia="Bookman Old Style" w:hAnsi="Bookman Old Style" w:cs="Bookman Old Style"/>
          <w:sz w:val="20"/>
          <w:szCs w:val="20"/>
        </w:rPr>
        <w:t xml:space="preserve">/2023 </w:t>
      </w:r>
    </w:p>
    <w:p w:rsidR="009F2D76" w:rsidRPr="00E3120D" w:rsidRDefault="009F2D76" w:rsidP="009F2D76">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459</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3D2A8E" w:rsidRPr="00BC37F4" w:rsidRDefault="00B361D0" w:rsidP="00BC37F4">
      <w:pPr>
        <w:widowControl/>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2F1FC3">
        <w:rPr>
          <w:rFonts w:ascii="Bookman Old Style" w:eastAsia="Bookman Old Style" w:hAnsi="Bookman Old Style" w:cs="Bookman Old Style"/>
          <w:sz w:val="20"/>
          <w:szCs w:val="20"/>
        </w:rPr>
        <w:t>Aquisição de veículos comum</w:t>
      </w:r>
      <w:r w:rsidR="00A60405" w:rsidRPr="00A60405">
        <w:rPr>
          <w:rFonts w:ascii="Bookman Old Style" w:eastAsia="Bookman Old Style" w:hAnsi="Bookman Old Style" w:cs="Bookman Old Style"/>
          <w:sz w:val="20"/>
          <w:szCs w:val="20"/>
        </w:rPr>
        <w:t xml:space="preserve"> novos, em atendimento ao Transporte Sanitário Resolução SESA Nº 858/2022.</w:t>
      </w:r>
    </w:p>
    <w:p w:rsidR="00BC37F4" w:rsidRDefault="00BC37F4" w:rsidP="00BC37F4">
      <w:pPr>
        <w:widowControl/>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BC37F4"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B361D0">
        <w:rPr>
          <w:rFonts w:ascii="Bookman Old Style" w:hAnsi="Bookman Old Style"/>
          <w:sz w:val="20"/>
          <w:szCs w:val="20"/>
          <w:lang w:val="pt-BR"/>
        </w:rPr>
        <w:t>0</w:t>
      </w:r>
      <w:r w:rsidR="000C5FE2">
        <w:rPr>
          <w:rFonts w:ascii="Bookman Old Style" w:hAnsi="Bookman Old Style"/>
          <w:sz w:val="20"/>
          <w:szCs w:val="20"/>
          <w:lang w:val="pt-BR"/>
        </w:rPr>
        <w:t>4</w:t>
      </w:r>
      <w:r w:rsidR="009F2D76">
        <w:rPr>
          <w:rFonts w:ascii="Bookman Old Style" w:hAnsi="Bookman Old Style"/>
          <w:sz w:val="20"/>
          <w:szCs w:val="20"/>
          <w:lang w:val="pt-BR"/>
        </w:rPr>
        <w:t>5</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2F1FC3">
        <w:rPr>
          <w:rFonts w:ascii="Bookman Old Style" w:eastAsia="Bookman Old Style" w:hAnsi="Bookman Old Style" w:cs="Bookman Old Style"/>
          <w:sz w:val="20"/>
          <w:szCs w:val="20"/>
        </w:rPr>
        <w:t>Aquisição de veículos comum</w:t>
      </w:r>
      <w:r w:rsidR="000C5FE2" w:rsidRPr="000C5FE2">
        <w:rPr>
          <w:rFonts w:ascii="Bookman Old Style" w:eastAsia="Bookman Old Style" w:hAnsi="Bookman Old Style" w:cs="Bookman Old Style"/>
          <w:sz w:val="20"/>
          <w:szCs w:val="20"/>
        </w:rPr>
        <w:t xml:space="preserve"> novos, em atendimento ao Transporte Sanit</w:t>
      </w:r>
      <w:r w:rsidR="000C5FE2">
        <w:rPr>
          <w:rFonts w:ascii="Bookman Old Style" w:eastAsia="Bookman Old Style" w:hAnsi="Bookman Old Style" w:cs="Bookman Old Style"/>
          <w:sz w:val="20"/>
          <w:szCs w:val="20"/>
        </w:rPr>
        <w:t>ário Resolução SESA Nº 858/2022</w:t>
      </w:r>
      <w:r w:rsidRPr="00BC37F4">
        <w:rPr>
          <w:rFonts w:ascii="Bookman Old Style" w:hAnsi="Bookman Old Style"/>
          <w:bCs/>
          <w:sz w:val="20"/>
          <w:szCs w:val="20"/>
        </w:rPr>
        <w:t>, conforme</w:t>
      </w:r>
      <w:r w:rsidRPr="00BC37F4">
        <w:rPr>
          <w:rFonts w:ascii="Bookman Old Style" w:hAnsi="Bookman Old Style"/>
          <w:bCs/>
          <w:spacing w:val="-3"/>
          <w:sz w:val="20"/>
          <w:szCs w:val="20"/>
        </w:rPr>
        <w:t xml:space="preserve"> </w:t>
      </w:r>
      <w:r w:rsidRPr="00BC37F4">
        <w:rPr>
          <w:rFonts w:ascii="Bookman Old Style" w:hAnsi="Bookman Old Style"/>
          <w:bCs/>
          <w:sz w:val="20"/>
          <w:szCs w:val="20"/>
        </w:rPr>
        <w:t>segue:</w:t>
      </w:r>
    </w:p>
    <w:tbl>
      <w:tblPr>
        <w:tblpPr w:leftFromText="141" w:rightFromText="141" w:vertAnchor="text" w:horzAnchor="margin" w:tblpY="180"/>
        <w:tblW w:w="5076" w:type="pct"/>
        <w:tblLayout w:type="fixed"/>
        <w:tblCellMar>
          <w:top w:w="15" w:type="dxa"/>
          <w:left w:w="15" w:type="dxa"/>
          <w:bottom w:w="15" w:type="dxa"/>
          <w:right w:w="15" w:type="dxa"/>
        </w:tblCellMar>
        <w:tblLook w:val="0000" w:firstRow="0" w:lastRow="0" w:firstColumn="0" w:lastColumn="0" w:noHBand="0" w:noVBand="0"/>
      </w:tblPr>
      <w:tblGrid>
        <w:gridCol w:w="544"/>
        <w:gridCol w:w="2143"/>
        <w:gridCol w:w="3591"/>
        <w:gridCol w:w="1116"/>
        <w:gridCol w:w="1116"/>
        <w:gridCol w:w="1237"/>
      </w:tblGrid>
      <w:tr w:rsidR="003D2A8E" w:rsidRPr="006E007D" w:rsidTr="00075B48">
        <w:tc>
          <w:tcPr>
            <w:tcW w:w="543"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sidRPr="006E007D">
              <w:rPr>
                <w:rFonts w:ascii="Bookman Old Style" w:hAnsi="Bookman Old Style"/>
                <w:sz w:val="16"/>
                <w:szCs w:val="20"/>
              </w:rPr>
              <w:t>Item</w:t>
            </w:r>
          </w:p>
        </w:tc>
        <w:tc>
          <w:tcPr>
            <w:tcW w:w="2143"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Pr>
                <w:rFonts w:ascii="Bookman Old Style" w:hAnsi="Bookman Old Style"/>
                <w:sz w:val="16"/>
                <w:szCs w:val="20"/>
              </w:rPr>
              <w:t>Nome do produto</w:t>
            </w:r>
          </w:p>
        </w:tc>
        <w:tc>
          <w:tcPr>
            <w:tcW w:w="3591"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075B48">
            <w:pPr>
              <w:pStyle w:val="ParagraphStyle"/>
              <w:ind w:firstLine="271"/>
              <w:rPr>
                <w:rFonts w:ascii="Bookman Old Style" w:hAnsi="Bookman Old Style"/>
                <w:sz w:val="16"/>
                <w:szCs w:val="20"/>
                <w:lang w:val="pt-BR"/>
              </w:rPr>
            </w:pPr>
            <w:r>
              <w:rPr>
                <w:rFonts w:ascii="Bookman Old Style" w:hAnsi="Bookman Old Style"/>
                <w:sz w:val="16"/>
                <w:szCs w:val="20"/>
                <w:lang w:val="pt-BR"/>
              </w:rPr>
              <w:t>Unidade</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37"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D2A8E" w:rsidRPr="006E007D" w:rsidTr="00075B48">
        <w:tc>
          <w:tcPr>
            <w:tcW w:w="543" w:type="dxa"/>
            <w:tcBorders>
              <w:top w:val="single" w:sz="6" w:space="0" w:color="000000"/>
              <w:left w:val="single" w:sz="6" w:space="0" w:color="000000"/>
              <w:bottom w:val="single" w:sz="6" w:space="0" w:color="000000"/>
              <w:right w:val="single" w:sz="6" w:space="0" w:color="000000"/>
            </w:tcBorders>
            <w:shd w:val="clear" w:color="auto" w:fill="auto"/>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rPr>
            </w:pPr>
            <w:r>
              <w:rPr>
                <w:rFonts w:ascii="Bookman Old Style" w:hAnsi="Bookman Old Style"/>
                <w:sz w:val="16"/>
                <w:szCs w:val="20"/>
                <w:lang w:val="pt-BR"/>
              </w:rPr>
              <w:t>Xxx</w:t>
            </w:r>
          </w:p>
        </w:tc>
        <w:tc>
          <w:tcPr>
            <w:tcW w:w="3591"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37"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3B283F" w:rsidRDefault="003B283F" w:rsidP="00D52BBE">
      <w:pPr>
        <w:spacing w:before="129"/>
        <w:ind w:right="5245"/>
        <w:rPr>
          <w:rFonts w:ascii="Bookman Old Style" w:hAnsi="Bookman Old Style"/>
          <w:b/>
          <w:sz w:val="20"/>
          <w:szCs w:val="20"/>
        </w:rPr>
      </w:pPr>
    </w:p>
    <w:p w:rsidR="003B283F" w:rsidRDefault="003B283F"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9F2D76" w:rsidRPr="00E3120D" w:rsidRDefault="009F2D76" w:rsidP="009F2D76">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045</w:t>
      </w:r>
      <w:r w:rsidRPr="00E3120D">
        <w:rPr>
          <w:rFonts w:ascii="Bookman Old Style" w:eastAsia="Bookman Old Style" w:hAnsi="Bookman Old Style" w:cs="Bookman Old Style"/>
          <w:sz w:val="20"/>
          <w:szCs w:val="20"/>
        </w:rPr>
        <w:t xml:space="preserve">/2023 </w:t>
      </w:r>
    </w:p>
    <w:p w:rsidR="009F2D76" w:rsidRPr="00E3120D" w:rsidRDefault="009F2D76" w:rsidP="009F2D76">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459</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Default="00B361D0" w:rsidP="00B361D0">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2F1FC3">
        <w:rPr>
          <w:rFonts w:ascii="Bookman Old Style" w:eastAsia="Bookman Old Style" w:hAnsi="Bookman Old Style" w:cs="Bookman Old Style"/>
          <w:sz w:val="20"/>
          <w:szCs w:val="20"/>
        </w:rPr>
        <w:t>Aquisição de veículos comum</w:t>
      </w:r>
      <w:r w:rsidR="003B283F" w:rsidRPr="003B283F">
        <w:rPr>
          <w:rFonts w:ascii="Bookman Old Style" w:eastAsia="Bookman Old Style" w:hAnsi="Bookman Old Style" w:cs="Bookman Old Style"/>
          <w:sz w:val="20"/>
          <w:szCs w:val="20"/>
        </w:rPr>
        <w:t xml:space="preserve"> novos, em atendimento ao Transporte Sanitário Resolução SESA Nº 858/2022.</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B361D0">
        <w:rPr>
          <w:rFonts w:ascii="Bookman Old Style" w:hAnsi="Bookman Old Style"/>
          <w:b/>
          <w:sz w:val="20"/>
          <w:szCs w:val="20"/>
        </w:rPr>
        <w:t>0</w:t>
      </w:r>
      <w:r w:rsidR="003B283F">
        <w:rPr>
          <w:rFonts w:ascii="Bookman Old Style" w:hAnsi="Bookman Old Style"/>
          <w:b/>
          <w:sz w:val="20"/>
          <w:szCs w:val="20"/>
        </w:rPr>
        <w:t>4</w:t>
      </w:r>
      <w:r w:rsidR="009F2D76">
        <w:rPr>
          <w:rFonts w:ascii="Bookman Old Style" w:hAnsi="Bookman Old Style"/>
          <w:b/>
          <w:sz w:val="20"/>
          <w:szCs w:val="20"/>
        </w:rPr>
        <w:t>5</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B361D0">
        <w:rPr>
          <w:rFonts w:ascii="Bookman Old Style" w:hAnsi="Bookman Old Style"/>
          <w:b/>
          <w:sz w:val="20"/>
          <w:szCs w:val="20"/>
        </w:rPr>
        <w:t>0</w:t>
      </w:r>
      <w:r w:rsidR="003B283F">
        <w:rPr>
          <w:rFonts w:ascii="Bookman Old Style" w:hAnsi="Bookman Old Style"/>
          <w:b/>
          <w:sz w:val="20"/>
          <w:szCs w:val="20"/>
        </w:rPr>
        <w:t>4</w:t>
      </w:r>
      <w:r w:rsidR="009F2D76">
        <w:rPr>
          <w:rFonts w:ascii="Bookman Old Style" w:hAnsi="Bookman Old Style"/>
          <w:b/>
          <w:sz w:val="20"/>
          <w:szCs w:val="20"/>
        </w:rPr>
        <w:t>5</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9F2D76" w:rsidRPr="00E3120D" w:rsidRDefault="009F2D76" w:rsidP="009F2D76">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045</w:t>
      </w:r>
      <w:r w:rsidRPr="00E3120D">
        <w:rPr>
          <w:rFonts w:ascii="Bookman Old Style" w:eastAsia="Bookman Old Style" w:hAnsi="Bookman Old Style" w:cs="Bookman Old Style"/>
          <w:sz w:val="20"/>
          <w:szCs w:val="20"/>
        </w:rPr>
        <w:t xml:space="preserve">/2023 </w:t>
      </w:r>
    </w:p>
    <w:p w:rsidR="009F2D76" w:rsidRPr="00E3120D" w:rsidRDefault="009F2D76" w:rsidP="009F2D76">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459</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ED12B0" w:rsidRDefault="00B361D0" w:rsidP="003B283F">
      <w:pPr>
        <w:widowControl/>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2F1FC3">
        <w:rPr>
          <w:rFonts w:ascii="Bookman Old Style" w:eastAsia="Bookman Old Style" w:hAnsi="Bookman Old Style" w:cs="Bookman Old Style"/>
          <w:sz w:val="20"/>
          <w:szCs w:val="20"/>
        </w:rPr>
        <w:t>Aquisição de veículos comum</w:t>
      </w:r>
      <w:r w:rsidR="003B283F" w:rsidRPr="003B283F">
        <w:rPr>
          <w:rFonts w:ascii="Bookman Old Style" w:eastAsia="Bookman Old Style" w:hAnsi="Bookman Old Style" w:cs="Bookman Old Style"/>
          <w:sz w:val="20"/>
          <w:szCs w:val="20"/>
        </w:rPr>
        <w:t xml:space="preserve"> novos, em atendimento ao Transporte Sanitário Resolução SESA Nº 858/2022.</w:t>
      </w: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w:t>
      </w:r>
      <w:r w:rsidR="00972B55">
        <w:rPr>
          <w:rFonts w:ascii="Bookman Old Style" w:hAnsi="Bookman Old Style" w:cs="Bookman Old Style"/>
          <w:sz w:val="16"/>
          <w:szCs w:val="16"/>
        </w:rPr>
        <w:t>fornecimento de bens</w:t>
      </w:r>
      <w:r>
        <w:rPr>
          <w:rFonts w:ascii="Bookman Old Style" w:hAnsi="Bookman Old Style" w:cs="Bookman Old Style"/>
          <w:sz w:val="16"/>
          <w:szCs w:val="16"/>
        </w:rPr>
        <w:t xml:space="preserve">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sidR="00B361D0">
        <w:rPr>
          <w:rFonts w:ascii="Bookman Old Style" w:hAnsi="Bookman Old Style"/>
          <w:b/>
          <w:sz w:val="16"/>
          <w:szCs w:val="16"/>
        </w:rPr>
        <w:t>Pregão Eletrônico nº 0</w:t>
      </w:r>
      <w:r w:rsidR="009F2D76">
        <w:rPr>
          <w:rFonts w:ascii="Bookman Old Style" w:hAnsi="Bookman Old Style"/>
          <w:b/>
          <w:sz w:val="16"/>
          <w:szCs w:val="16"/>
        </w:rPr>
        <w:t>45</w:t>
      </w:r>
      <w:r>
        <w:rPr>
          <w:rFonts w:ascii="Bookman Old Style" w:hAnsi="Bookman Old Style"/>
          <w:b/>
          <w:sz w:val="16"/>
          <w:szCs w:val="16"/>
        </w:rPr>
        <w:t>/2023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B01369">
      <w:pPr>
        <w:pStyle w:val="Corpodetexto"/>
        <w:spacing w:before="10"/>
        <w:jc w:val="right"/>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540EC4">
      <w:pPr>
        <w:widowControl/>
        <w:spacing w:line="276" w:lineRule="auto"/>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002F1FC3">
        <w:rPr>
          <w:rFonts w:ascii="Bookman Old Style" w:eastAsia="Bookman Old Style" w:hAnsi="Bookman Old Style" w:cs="Bookman Old Style"/>
          <w:sz w:val="16"/>
        </w:rPr>
        <w:t>Aquisição de veículos comum</w:t>
      </w:r>
      <w:r w:rsidR="003B283F" w:rsidRPr="003B283F">
        <w:rPr>
          <w:rFonts w:ascii="Bookman Old Style" w:eastAsia="Bookman Old Style" w:hAnsi="Bookman Old Style" w:cs="Bookman Old Style"/>
          <w:sz w:val="16"/>
        </w:rPr>
        <w:t xml:space="preserve"> novos, em atendimento ao Transporte Sanit</w:t>
      </w:r>
      <w:r w:rsidR="003B283F">
        <w:rPr>
          <w:rFonts w:ascii="Bookman Old Style" w:eastAsia="Bookman Old Style" w:hAnsi="Bookman Old Style" w:cs="Bookman Old Style"/>
          <w:sz w:val="16"/>
        </w:rPr>
        <w:t xml:space="preserve">ário Resolução SESA Nº 858/2022, </w:t>
      </w:r>
      <w:r>
        <w:rPr>
          <w:rFonts w:ascii="Bookman Old Style" w:hAnsi="Bookman Old Style" w:cs="Bookman Old Style"/>
          <w:sz w:val="16"/>
          <w:szCs w:val="16"/>
        </w:rPr>
        <w:t>conforme especificações, características e quantidades abaixo:</w:t>
      </w:r>
    </w:p>
    <w:tbl>
      <w:tblPr>
        <w:tblW w:w="5000" w:type="pct"/>
        <w:tblInd w:w="-8" w:type="dxa"/>
        <w:tblLayout w:type="fixed"/>
        <w:tblLook w:val="04A0" w:firstRow="1" w:lastRow="0" w:firstColumn="1" w:lastColumn="0" w:noHBand="0" w:noVBand="1"/>
      </w:tblPr>
      <w:tblGrid>
        <w:gridCol w:w="1116"/>
        <w:gridCol w:w="698"/>
        <w:gridCol w:w="1396"/>
        <w:gridCol w:w="1530"/>
        <w:gridCol w:w="1538"/>
        <w:gridCol w:w="977"/>
        <w:gridCol w:w="1256"/>
        <w:gridCol w:w="1090"/>
      </w:tblGrid>
      <w:tr w:rsidR="000D6965" w:rsidTr="00D155C7">
        <w:trPr>
          <w:trHeight w:val="533"/>
        </w:trPr>
        <w:tc>
          <w:tcPr>
            <w:tcW w:w="11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3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D155C7">
        <w:tc>
          <w:tcPr>
            <w:tcW w:w="11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0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2B10A4">
        <w:rPr>
          <w:rFonts w:ascii="Bookman Old Style" w:hAnsi="Bookman Old Style"/>
          <w:sz w:val="16"/>
          <w:szCs w:val="16"/>
        </w:rPr>
        <w:t>como ao Edital nº 0</w:t>
      </w:r>
      <w:r w:rsidR="003B283F">
        <w:rPr>
          <w:rFonts w:ascii="Bookman Old Style" w:hAnsi="Bookman Old Style"/>
          <w:sz w:val="16"/>
          <w:szCs w:val="16"/>
        </w:rPr>
        <w:t>4</w:t>
      </w:r>
      <w:r w:rsidR="009F2D76">
        <w:rPr>
          <w:rFonts w:ascii="Bookman Old Style" w:hAnsi="Bookman Old Style"/>
          <w:sz w:val="16"/>
          <w:szCs w:val="16"/>
        </w:rPr>
        <w:t>5</w:t>
      </w:r>
      <w:r w:rsidR="00E96F47">
        <w:rPr>
          <w:rFonts w:ascii="Bookman Old Style" w:hAnsi="Bookman Old Style"/>
          <w:sz w:val="16"/>
          <w:szCs w:val="16"/>
        </w:rPr>
        <w:t>/2023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descrito no 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2B10A4">
        <w:rPr>
          <w:rFonts w:ascii="Bookman Old Style" w:hAnsi="Bookman Old Style"/>
          <w:b/>
          <w:sz w:val="16"/>
          <w:szCs w:val="16"/>
        </w:rPr>
        <w:t>0</w:t>
      </w:r>
      <w:r w:rsidR="003B283F">
        <w:rPr>
          <w:rFonts w:ascii="Bookman Old Style" w:hAnsi="Bookman Old Style"/>
          <w:b/>
          <w:sz w:val="16"/>
          <w:szCs w:val="16"/>
        </w:rPr>
        <w:t>4</w:t>
      </w:r>
      <w:r w:rsidR="009F2D76">
        <w:rPr>
          <w:rFonts w:ascii="Bookman Old Style" w:hAnsi="Bookman Old Style"/>
          <w:b/>
          <w:sz w:val="16"/>
          <w:szCs w:val="16"/>
        </w:rPr>
        <w:t>5</w:t>
      </w:r>
      <w:r w:rsidR="00E96F4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sidR="002B10A4">
        <w:rPr>
          <w:rFonts w:ascii="Bookman Old Style" w:hAnsi="Bookman Old Style"/>
          <w:sz w:val="16"/>
          <w:szCs w:val="16"/>
        </w:rPr>
        <w:t xml:space="preserve">vinculados a Secretaria Municipal de </w:t>
      </w:r>
      <w:r w:rsidR="003B283F">
        <w:rPr>
          <w:rFonts w:ascii="Bookman Old Style" w:hAnsi="Bookman Old Style"/>
          <w:sz w:val="16"/>
          <w:szCs w:val="16"/>
        </w:rPr>
        <w:t>Saúde.</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0"/>
        <w:gridCol w:w="1415"/>
        <w:gridCol w:w="2121"/>
        <w:gridCol w:w="1415"/>
        <w:gridCol w:w="1697"/>
        <w:gridCol w:w="1263"/>
      </w:tblGrid>
      <w:tr w:rsidR="003B283F" w:rsidTr="003B283F">
        <w:tc>
          <w:tcPr>
            <w:tcW w:w="962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lang w:val="pt-BR"/>
              </w:rPr>
            </w:pPr>
            <w:r>
              <w:rPr>
                <w:rFonts w:ascii="Bookman Old Style" w:hAnsi="Bookman Old Style"/>
                <w:sz w:val="16"/>
                <w:szCs w:val="16"/>
              </w:rPr>
              <w:t>Dotações</w:t>
            </w:r>
          </w:p>
        </w:tc>
      </w:tr>
      <w:tr w:rsidR="003B283F" w:rsidTr="003B283F">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Natureza da despesa</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Grupo da fonte</w:t>
            </w:r>
          </w:p>
        </w:tc>
      </w:tr>
      <w:tr w:rsidR="003B283F" w:rsidTr="003B283F">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3000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08.001.10.301.1001.2040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4.4.90.52.48.00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972B55" w:rsidRDefault="00F574F9" w:rsidP="00972B55">
      <w:pPr>
        <w:ind w:right="-24"/>
        <w:rPr>
          <w:rFonts w:ascii="Bookman Old Style" w:hAnsi="Bookman Old Style"/>
          <w:b/>
          <w:sz w:val="16"/>
          <w:szCs w:val="16"/>
        </w:rPr>
      </w:pPr>
      <w:r>
        <w:rPr>
          <w:rFonts w:ascii="Bookman Old Style" w:hAnsi="Bookman Old Style"/>
          <w:b/>
          <w:sz w:val="16"/>
          <w:szCs w:val="16"/>
        </w:rPr>
        <w:t>CLÁUSULA QUARTA – DA VIGÊNCIA, DO LOCAL</w:t>
      </w:r>
      <w:r w:rsidR="00972B55">
        <w:rPr>
          <w:rFonts w:ascii="Bookman Old Style" w:hAnsi="Bookman Old Style"/>
          <w:b/>
          <w:sz w:val="16"/>
          <w:szCs w:val="16"/>
        </w:rPr>
        <w:t xml:space="preserve"> E DO PRAZO DE ENTREGA/EXECUÇÃO</w:t>
      </w:r>
    </w:p>
    <w:p w:rsidR="00972B55" w:rsidRDefault="00972B55" w:rsidP="00972B55">
      <w:pPr>
        <w:ind w:right="-24"/>
        <w:rPr>
          <w:rFonts w:ascii="Bookman Old Style" w:hAnsi="Bookman Old Style"/>
          <w:b/>
          <w:sz w:val="16"/>
          <w:szCs w:val="16"/>
        </w:rPr>
      </w:pPr>
    </w:p>
    <w:p w:rsidR="00C10BA0" w:rsidRDefault="00F574F9" w:rsidP="007B0CF9">
      <w:pPr>
        <w:ind w:right="-24"/>
        <w:jc w:val="both"/>
        <w:rPr>
          <w:rFonts w:ascii="Bookman Old Style" w:hAnsi="Bookman Old Style"/>
          <w:sz w:val="16"/>
          <w:szCs w:val="16"/>
          <w:lang w:eastAsia="zh-CN"/>
        </w:rPr>
      </w:pPr>
      <w:r>
        <w:rPr>
          <w:rFonts w:ascii="Bookman Old Style" w:hAnsi="Bookman Old Style"/>
          <w:sz w:val="16"/>
          <w:szCs w:val="16"/>
        </w:rPr>
        <w:t xml:space="preserve">PARAGRAFO PRIMEIRO - </w:t>
      </w:r>
      <w:r w:rsidR="00972B55" w:rsidRPr="00972B55">
        <w:rPr>
          <w:rFonts w:ascii="Bookman Old Style" w:hAnsi="Bookman Old Style"/>
          <w:sz w:val="16"/>
          <w:szCs w:val="16"/>
          <w:lang w:eastAsia="zh-CN"/>
        </w:rPr>
        <w:t xml:space="preserve">Os </w:t>
      </w:r>
      <w:r w:rsidR="003B283F">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deverão ser entregues no </w:t>
      </w:r>
      <w:r w:rsidR="00972B55" w:rsidRPr="00972B55">
        <w:rPr>
          <w:rFonts w:ascii="Bookman Old Style" w:hAnsi="Bookman Old Style"/>
          <w:b/>
          <w:bCs/>
          <w:sz w:val="16"/>
          <w:szCs w:val="16"/>
          <w:lang w:eastAsia="zh-CN"/>
        </w:rPr>
        <w:t>prazo máximo de 30 (tinta) dias</w:t>
      </w:r>
      <w:r w:rsidR="00972B55" w:rsidRPr="00972B55">
        <w:rPr>
          <w:rFonts w:ascii="Bookman Old Style" w:hAnsi="Bookman Old Style"/>
          <w:sz w:val="16"/>
          <w:szCs w:val="16"/>
          <w:lang w:eastAsia="zh-CN"/>
        </w:rPr>
        <w:t xml:space="preserve">, de forma </w:t>
      </w:r>
      <w:r w:rsidR="00972B55" w:rsidRPr="00972B55">
        <w:rPr>
          <w:rFonts w:ascii="Bookman Old Style" w:hAnsi="Bookman Old Style"/>
          <w:b/>
          <w:bCs/>
          <w:sz w:val="16"/>
          <w:szCs w:val="16"/>
          <w:lang w:eastAsia="zh-CN"/>
        </w:rPr>
        <w:t>TOTAL</w:t>
      </w:r>
      <w:r w:rsidR="00972B55" w:rsidRPr="00972B55">
        <w:rPr>
          <w:rFonts w:ascii="Bookman Old Style" w:hAnsi="Bookman Old Style"/>
          <w:sz w:val="16"/>
          <w:szCs w:val="16"/>
          <w:lang w:eastAsia="zh-CN"/>
        </w:rPr>
        <w:t>.</w:t>
      </w:r>
    </w:p>
    <w:p w:rsidR="00105E4B" w:rsidRDefault="00105E4B" w:rsidP="007B0CF9">
      <w:pPr>
        <w:ind w:right="-24"/>
        <w:jc w:val="both"/>
        <w:rPr>
          <w:rFonts w:ascii="Bookman Old Style" w:hAnsi="Bookman Old Style"/>
          <w:sz w:val="16"/>
          <w:szCs w:val="16"/>
          <w:lang w:eastAsia="zh-CN"/>
        </w:rPr>
      </w:pPr>
    </w:p>
    <w:p w:rsidR="00105E4B" w:rsidRPr="00105E4B" w:rsidRDefault="00105E4B" w:rsidP="007B0CF9">
      <w:pPr>
        <w:ind w:right="-24"/>
        <w:jc w:val="both"/>
        <w:rPr>
          <w:rFonts w:ascii="Bookman Old Style" w:hAnsi="Bookman Old Style"/>
          <w:sz w:val="16"/>
          <w:szCs w:val="16"/>
        </w:rPr>
      </w:pPr>
      <w:r w:rsidRPr="00105E4B">
        <w:rPr>
          <w:rFonts w:ascii="Bookman Old Style" w:hAnsi="Bookman Old Style"/>
          <w:sz w:val="16"/>
          <w:szCs w:val="16"/>
        </w:rPr>
        <w:t>PARÁGRAFO SEGUNDO</w:t>
      </w:r>
      <w:r>
        <w:rPr>
          <w:rFonts w:ascii="Bookman Old Style" w:hAnsi="Bookman Old Style"/>
          <w:sz w:val="16"/>
          <w:szCs w:val="16"/>
        </w:rPr>
        <w:t xml:space="preserve"> - </w:t>
      </w:r>
      <w:r w:rsidRPr="00105E4B">
        <w:rPr>
          <w:rFonts w:ascii="Bookman Old Style" w:hAnsi="Bookman Old Style"/>
          <w:sz w:val="16"/>
          <w:szCs w:val="16"/>
        </w:rPr>
        <w:t>A entrega dos veículos se dará de forma única na Secretaria Municipal de Saúde de Santo Antonio do Sudoeste-Pr, na Rua Santos Dumond, nº 677, Centro – Santo Antonio do Sudoeste Paraná, em um prazo máximo de 30 (Trinta) dias úteis a partir do recebimento da Nota de Empenho.</w:t>
      </w:r>
    </w:p>
    <w:p w:rsidR="00C10BA0" w:rsidRDefault="00C10BA0" w:rsidP="007B0CF9">
      <w:pPr>
        <w:spacing w:before="1"/>
        <w:jc w:val="both"/>
        <w:rPr>
          <w:rFonts w:ascii="Bookman Old Style" w:hAnsi="Bookman Old Style"/>
          <w:sz w:val="16"/>
          <w:szCs w:val="16"/>
        </w:rPr>
      </w:pPr>
    </w:p>
    <w:p w:rsidR="007B0CF9" w:rsidRPr="007B0CF9" w:rsidRDefault="00F574F9" w:rsidP="007B0CF9">
      <w:pPr>
        <w:spacing w:before="1"/>
        <w:ind w:hanging="142"/>
        <w:jc w:val="both"/>
        <w:rPr>
          <w:rFonts w:ascii="Bookman Old Style" w:hAnsi="Bookman Old Style"/>
          <w:sz w:val="16"/>
          <w:szCs w:val="16"/>
        </w:rPr>
      </w:pPr>
      <w:r>
        <w:rPr>
          <w:rFonts w:ascii="Bookman Old Style" w:hAnsi="Bookman Old Style"/>
          <w:sz w:val="16"/>
          <w:szCs w:val="16"/>
        </w:rPr>
        <w:tab/>
        <w:t xml:space="preserve">PARÁGRAFO </w:t>
      </w:r>
      <w:r w:rsidR="00105E4B">
        <w:rPr>
          <w:rFonts w:ascii="Bookman Old Style" w:hAnsi="Bookman Old Style"/>
          <w:sz w:val="16"/>
          <w:szCs w:val="16"/>
        </w:rPr>
        <w:t>TERCEIRO</w:t>
      </w:r>
      <w:r>
        <w:rPr>
          <w:rFonts w:ascii="Bookman Old Style" w:hAnsi="Bookman Old Style"/>
          <w:sz w:val="16"/>
          <w:szCs w:val="16"/>
        </w:rPr>
        <w:t xml:space="preserve"> </w:t>
      </w:r>
      <w:r w:rsidR="007B0CF9">
        <w:rPr>
          <w:rFonts w:ascii="Bookman Old Style" w:hAnsi="Bookman Old Style"/>
          <w:sz w:val="16"/>
          <w:szCs w:val="16"/>
        </w:rPr>
        <w:t>–</w:t>
      </w:r>
      <w:r>
        <w:rPr>
          <w:rFonts w:ascii="Bookman Old Style" w:hAnsi="Bookman Old Style"/>
          <w:sz w:val="16"/>
          <w:szCs w:val="16"/>
        </w:rPr>
        <w:t xml:space="preserve"> </w:t>
      </w:r>
      <w:r w:rsidR="007B0CF9" w:rsidRPr="007B0CF9">
        <w:rPr>
          <w:rFonts w:ascii="Bookman Old Style" w:hAnsi="Bookman Old Style"/>
          <w:sz w:val="16"/>
          <w:szCs w:val="16"/>
        </w:rPr>
        <w:t>Juntamente ao ato de entrega dos veículos a contratante deverá fazer a entrega técnica do mesmo, esclarecendo dúvidas e questionamentos sobre uso e manutenções periódicas.</w:t>
      </w:r>
    </w:p>
    <w:p w:rsidR="007B0CF9" w:rsidRDefault="007B0CF9" w:rsidP="007B0CF9">
      <w:pPr>
        <w:spacing w:before="1"/>
        <w:ind w:hanging="142"/>
        <w:jc w:val="both"/>
        <w:rPr>
          <w:rFonts w:ascii="Bookman Old Style" w:hAnsi="Bookman Old Style"/>
          <w:sz w:val="16"/>
          <w:szCs w:val="16"/>
        </w:rPr>
      </w:pPr>
    </w:p>
    <w:p w:rsid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PARÁGRAFO QUARTO - </w:t>
      </w:r>
      <w:r w:rsidRPr="007B0CF9">
        <w:rPr>
          <w:rFonts w:ascii="Bookman Old Style" w:hAnsi="Bookman Old Style"/>
          <w:sz w:val="16"/>
          <w:szCs w:val="16"/>
        </w:rPr>
        <w:t xml:space="preserve">No ato do recebimento serão verificados itens obrigatórios e dispostos em edital, a fim de verificar suas condições técnicas e exigências mínimas constantes em contrato. Não será aceito veículo com quilometragem não próxima a zero, portanto não será aceito veículo que veio rodando da sede da concessionária até o local de entrega. Esse deverá ser transportado em veículo apropriado até a sede da Secretaria Municipal de Saúde de Santo Antonio do Sudoeste-Pr.  </w:t>
      </w:r>
    </w:p>
    <w:p w:rsidR="007B0CF9" w:rsidRDefault="007B0CF9" w:rsidP="007B0CF9">
      <w:pPr>
        <w:spacing w:before="1"/>
        <w:ind w:hanging="142"/>
        <w:jc w:val="both"/>
        <w:rPr>
          <w:rFonts w:ascii="Bookman Old Style" w:hAnsi="Bookman Old Style"/>
          <w:sz w:val="16"/>
          <w:szCs w:val="16"/>
        </w:rPr>
      </w:pPr>
    </w:p>
    <w:p w:rsidR="007B0CF9" w:rsidRP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PARÁGRAFO QUINTO - </w:t>
      </w:r>
      <w:r w:rsidRPr="007B0CF9">
        <w:rPr>
          <w:rFonts w:ascii="Bookman Old Style" w:hAnsi="Bookman Old Style"/>
          <w:sz w:val="16"/>
          <w:szCs w:val="16"/>
        </w:rPr>
        <w:t>Os veículos deverão ser entregues com no mínimo 30(trinta) litros de combustível, visto que, o sistema de abastecimento do município (SCF) somente permite abastecimentos após o emplacamento dos veículos.</w:t>
      </w:r>
    </w:p>
    <w:p w:rsid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w:t>
      </w:r>
    </w:p>
    <w:p w:rsidR="00F574F9" w:rsidRDefault="007B0CF9" w:rsidP="007B0CF9">
      <w:pPr>
        <w:spacing w:before="1"/>
        <w:ind w:hanging="142"/>
        <w:jc w:val="both"/>
        <w:rPr>
          <w:rFonts w:ascii="Bookman Old Style" w:hAnsi="Bookman Old Style"/>
          <w:sz w:val="16"/>
          <w:szCs w:val="16"/>
        </w:rPr>
      </w:pPr>
      <w:r>
        <w:rPr>
          <w:rFonts w:ascii="Bookman Old Style" w:hAnsi="Bookman Old Style"/>
          <w:sz w:val="16"/>
          <w:szCs w:val="16"/>
          <w:lang w:eastAsia="zh-CN"/>
        </w:rPr>
        <w:t xml:space="preserve">   PARAGRAFO SEXTO – </w:t>
      </w:r>
      <w:r w:rsidR="00972B55" w:rsidRPr="00972B55">
        <w:rPr>
          <w:rFonts w:ascii="Bookman Old Style" w:hAnsi="Bookman Old Style"/>
          <w:sz w:val="16"/>
          <w:szCs w:val="16"/>
          <w:lang w:eastAsia="zh-CN"/>
        </w:rPr>
        <w:t xml:space="preserve">Os </w:t>
      </w:r>
      <w:r w:rsidR="003B283F">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deverão ser entregues </w:t>
      </w:r>
      <w:r w:rsidR="00F574F9">
        <w:rPr>
          <w:rFonts w:ascii="Bookman Old Style" w:hAnsi="Bookman Old Style"/>
          <w:sz w:val="16"/>
          <w:szCs w:val="16"/>
        </w:rPr>
        <w:t xml:space="preserve">de acordo com as solicitações, pelo período de </w:t>
      </w:r>
      <w:r w:rsidR="00F574F9">
        <w:rPr>
          <w:rFonts w:ascii="Bookman Old Style" w:hAnsi="Bookman Old Style"/>
          <w:b/>
          <w:sz w:val="16"/>
          <w:szCs w:val="16"/>
        </w:rPr>
        <w:t>12 (doze) meses</w:t>
      </w:r>
      <w:r w:rsidR="00F574F9">
        <w:rPr>
          <w:rFonts w:ascii="Bookman Old Style" w:hAnsi="Bookman Old Style"/>
          <w:sz w:val="16"/>
          <w:szCs w:val="16"/>
        </w:rPr>
        <w:t>, que será sua vigência.</w:t>
      </w:r>
    </w:p>
    <w:p w:rsidR="00C10BA0" w:rsidRDefault="00C10BA0" w:rsidP="007B0CF9">
      <w:pPr>
        <w:spacing w:before="1"/>
        <w:ind w:hanging="142"/>
        <w:jc w:val="both"/>
        <w:rPr>
          <w:rFonts w:ascii="Bookman Old Style" w:hAnsi="Bookman Old Style"/>
          <w:sz w:val="16"/>
          <w:szCs w:val="16"/>
        </w:rPr>
      </w:pPr>
    </w:p>
    <w:p w:rsidR="00F574F9" w:rsidRDefault="00F574F9" w:rsidP="007B0CF9">
      <w:pPr>
        <w:spacing w:before="1"/>
        <w:ind w:hanging="142"/>
        <w:jc w:val="both"/>
        <w:rPr>
          <w:rFonts w:ascii="Bookman Old Style" w:hAnsi="Bookman Old Style"/>
          <w:sz w:val="16"/>
          <w:szCs w:val="16"/>
        </w:rPr>
      </w:pPr>
      <w:r>
        <w:rPr>
          <w:rFonts w:ascii="Bookman Old Style" w:hAnsi="Bookman Old Style"/>
          <w:sz w:val="16"/>
          <w:szCs w:val="16"/>
        </w:rPr>
        <w:tab/>
        <w:t xml:space="preserve">PARÁGRAFO </w:t>
      </w:r>
      <w:r w:rsidR="007B0CF9">
        <w:rPr>
          <w:rFonts w:ascii="Bookman Old Style" w:hAnsi="Bookman Old Style"/>
          <w:sz w:val="16"/>
          <w:szCs w:val="16"/>
        </w:rPr>
        <w:t>SETIMO</w:t>
      </w:r>
      <w:r>
        <w:rPr>
          <w:rFonts w:ascii="Bookman Old Style" w:hAnsi="Bookman Old Style"/>
          <w:sz w:val="16"/>
          <w:szCs w:val="16"/>
        </w:rPr>
        <w:t xml:space="preserve"> - </w:t>
      </w:r>
      <w:r w:rsidR="00972B55" w:rsidRPr="00972B55">
        <w:rPr>
          <w:rFonts w:ascii="Bookman Old Style" w:hAnsi="Bookman Old Style"/>
          <w:sz w:val="16"/>
          <w:szCs w:val="16"/>
          <w:lang w:eastAsia="zh-CN"/>
        </w:rPr>
        <w:t xml:space="preserve">Os </w:t>
      </w:r>
      <w:r w:rsidR="003B283F">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deverão ser </w:t>
      </w:r>
      <w:r>
        <w:rPr>
          <w:rFonts w:ascii="Bookman Old Style" w:hAnsi="Bookman Old Style"/>
          <w:sz w:val="16"/>
          <w:szCs w:val="16"/>
        </w:rPr>
        <w:t>recebidos provisoriamente pelo responsável pelo acompanhamento e fiscalização do contrato, para efeito de posterior verificação de sua conformidade com as especificações constantes no Termo de Referência e Proposta.</w:t>
      </w:r>
    </w:p>
    <w:p w:rsidR="00C10BA0" w:rsidRDefault="00C10BA0" w:rsidP="007B0CF9">
      <w:pPr>
        <w:spacing w:before="1"/>
        <w:ind w:hanging="142"/>
        <w:jc w:val="both"/>
        <w:rPr>
          <w:rFonts w:ascii="Bookman Old Style" w:hAnsi="Bookman Old Style"/>
          <w:sz w:val="16"/>
          <w:szCs w:val="16"/>
        </w:rPr>
      </w:pPr>
    </w:p>
    <w:p w:rsidR="00C10BA0" w:rsidRDefault="00F574F9" w:rsidP="007B0CF9">
      <w:pPr>
        <w:spacing w:before="1"/>
        <w:ind w:hanging="142"/>
        <w:jc w:val="both"/>
        <w:rPr>
          <w:rFonts w:ascii="Bookman Old Style" w:hAnsi="Bookman Old Style"/>
          <w:sz w:val="16"/>
          <w:szCs w:val="16"/>
        </w:rPr>
      </w:pPr>
      <w:r>
        <w:rPr>
          <w:rFonts w:ascii="Bookman Old Style" w:hAnsi="Bookman Old Style"/>
          <w:sz w:val="16"/>
          <w:szCs w:val="16"/>
        </w:rPr>
        <w:tab/>
        <w:t xml:space="preserve">PARÁGRAFO </w:t>
      </w:r>
      <w:r w:rsidR="007B0CF9">
        <w:rPr>
          <w:rFonts w:ascii="Bookman Old Style" w:hAnsi="Bookman Old Style"/>
          <w:sz w:val="16"/>
          <w:szCs w:val="16"/>
        </w:rPr>
        <w:t>OITAVO</w:t>
      </w:r>
      <w:r>
        <w:rPr>
          <w:rFonts w:ascii="Bookman Old Style" w:hAnsi="Bookman Old Style"/>
          <w:sz w:val="16"/>
          <w:szCs w:val="16"/>
        </w:rPr>
        <w:t xml:space="preserve"> - </w:t>
      </w:r>
      <w:r w:rsidR="00972B55" w:rsidRPr="00972B55">
        <w:rPr>
          <w:rFonts w:ascii="Bookman Old Style" w:hAnsi="Bookman Old Style"/>
          <w:sz w:val="16"/>
          <w:szCs w:val="16"/>
          <w:lang w:eastAsia="zh-CN"/>
        </w:rPr>
        <w:t xml:space="preserve">Os </w:t>
      </w:r>
      <w:r w:rsidR="007B0CF9">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w:t>
      </w:r>
      <w:r w:rsidR="00972B55">
        <w:rPr>
          <w:rFonts w:ascii="Bookman Old Style" w:hAnsi="Bookman Old Style"/>
          <w:sz w:val="16"/>
          <w:szCs w:val="16"/>
          <w:lang w:eastAsia="zh-CN"/>
        </w:rPr>
        <w:t>poderão</w:t>
      </w:r>
      <w:r w:rsidR="00972B55" w:rsidRPr="00972B55">
        <w:rPr>
          <w:rFonts w:ascii="Bookman Old Style" w:hAnsi="Bookman Old Style"/>
          <w:sz w:val="16"/>
          <w:szCs w:val="16"/>
          <w:lang w:eastAsia="zh-CN"/>
        </w:rPr>
        <w:t xml:space="preserve"> </w:t>
      </w:r>
      <w:r>
        <w:rPr>
          <w:rFonts w:ascii="Bookman Old Style" w:hAnsi="Bookman Old Style"/>
          <w:sz w:val="16"/>
          <w:szCs w:val="16"/>
        </w:rPr>
        <w:t xml:space="preserve">ser rejeitados no todo ou em parte, quando em desacordo com as especificações constantes neste termo de referência e na proposta, devendo ser adequados no prazo máximo de </w:t>
      </w:r>
      <w:r w:rsidR="00972B55">
        <w:rPr>
          <w:rFonts w:ascii="Bookman Old Style" w:hAnsi="Bookman Old Style"/>
          <w:b/>
          <w:sz w:val="16"/>
          <w:szCs w:val="16"/>
        </w:rPr>
        <w:t>10 (Dez</w:t>
      </w:r>
      <w:r>
        <w:rPr>
          <w:rFonts w:ascii="Bookman Old Style" w:hAnsi="Bookman Old Style"/>
          <w:b/>
          <w:sz w:val="16"/>
          <w:szCs w:val="16"/>
        </w:rPr>
        <w:t>) dia</w:t>
      </w:r>
      <w:r>
        <w:rPr>
          <w:rFonts w:ascii="Bookman Old Style" w:hAnsi="Bookman Old Style"/>
          <w:sz w:val="16"/>
          <w:szCs w:val="16"/>
        </w:rPr>
        <w:t>, a contar da notificação da contratada, sem prejuízo da aplicação das pena</w:t>
      </w:r>
      <w:r w:rsidR="00972B55">
        <w:rPr>
          <w:rFonts w:ascii="Bookman Old Style" w:hAnsi="Bookman Old Style"/>
          <w:sz w:val="16"/>
          <w:szCs w:val="16"/>
        </w:rPr>
        <w:t>lidades.</w:t>
      </w:r>
    </w:p>
    <w:p w:rsid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w:t>
      </w:r>
    </w:p>
    <w:p w:rsidR="007B0CF9" w:rsidRP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PARÁGRAFO NONO - </w:t>
      </w:r>
      <w:r w:rsidRPr="007B0CF9">
        <w:rPr>
          <w:rFonts w:ascii="Bookman Old Style" w:hAnsi="Bookman Old Style"/>
          <w:sz w:val="16"/>
          <w:szCs w:val="16"/>
        </w:rPr>
        <w:t>Demais situações serão tratadas junto a Secretaria Municipal de Saúde de Santo Antonio do Sudoeste-Pr.</w:t>
      </w:r>
    </w:p>
    <w:p w:rsidR="002B10A4" w:rsidRDefault="002B10A4" w:rsidP="002B10A4">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C10BA0" w:rsidRDefault="00F574F9" w:rsidP="007B0CF9">
      <w:pPr>
        <w:spacing w:before="1"/>
        <w:ind w:hanging="284"/>
        <w:jc w:val="both"/>
        <w:rPr>
          <w:rFonts w:ascii="Bookman Old Style" w:hAnsi="Bookman Old Style"/>
          <w:sz w:val="16"/>
          <w:szCs w:val="16"/>
        </w:rPr>
      </w:pPr>
      <w:r>
        <w:rPr>
          <w:rFonts w:ascii="Bookman Old Style" w:hAnsi="Bookman Old Style"/>
          <w:sz w:val="16"/>
          <w:szCs w:val="16"/>
        </w:rPr>
        <w:tab/>
        <w:t>PARAGRAFO SEGUNDO -</w:t>
      </w:r>
      <w:r w:rsidR="007B0CF9">
        <w:rPr>
          <w:rFonts w:ascii="Bookman Old Style" w:hAnsi="Bookman Old Style"/>
          <w:sz w:val="16"/>
          <w:szCs w:val="16"/>
        </w:rPr>
        <w:t xml:space="preserve">      </w:t>
      </w:r>
      <w:r w:rsidR="007B0CF9" w:rsidRPr="007B0CF9">
        <w:rPr>
          <w:rFonts w:ascii="Bookman Old Style" w:hAnsi="Bookman Old Style"/>
          <w:sz w:val="16"/>
          <w:szCs w:val="16"/>
        </w:rPr>
        <w:t>Os veículos entregues deverão ser de primeira linha e estar em conformidade com as normas em sua versão mais recente. Na entrega serão verificadas quantidades e especificações conforme descrição do Contrato.</w:t>
      </w:r>
    </w:p>
    <w:p w:rsidR="007B0CF9" w:rsidRPr="007B0CF9" w:rsidRDefault="007B0CF9" w:rsidP="007B0CF9">
      <w:pPr>
        <w:spacing w:before="1"/>
        <w:ind w:hanging="284"/>
        <w:jc w:val="both"/>
        <w:rPr>
          <w:rFonts w:ascii="Bookman Old Style" w:hAnsi="Bookman Old Style"/>
          <w:sz w:val="16"/>
          <w:szCs w:val="16"/>
        </w:rPr>
      </w:pPr>
    </w:p>
    <w:p w:rsidR="00C10BA0" w:rsidRDefault="00F574F9" w:rsidP="007B0CF9">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w:t>
      </w:r>
      <w:r w:rsidR="007B0CF9" w:rsidRPr="007B0CF9">
        <w:rPr>
          <w:rFonts w:ascii="Bookman Old Style" w:hAnsi="Bookman Old Style"/>
          <w:sz w:val="16"/>
          <w:szCs w:val="16"/>
        </w:rPr>
        <w:t>Os veículos deverão ser entregues para primeiro emplacamento a ser realizado pelo Município de Santo Antonio do Sudoeste, observando a categoria oficial, e a nota fiscal deverá ser emitida diretamente pela agência/concessionária para o Município de Santo Antonio do Sudoeste.</w:t>
      </w:r>
    </w:p>
    <w:p w:rsidR="007B0CF9" w:rsidRPr="007B0CF9" w:rsidRDefault="007B0CF9" w:rsidP="007B0CF9">
      <w:pPr>
        <w:spacing w:before="1"/>
        <w:ind w:hanging="284"/>
        <w:jc w:val="both"/>
        <w:rPr>
          <w:rFonts w:ascii="Bookman Old Style" w:hAnsi="Bookman Old Style"/>
          <w:sz w:val="16"/>
          <w:szCs w:val="16"/>
        </w:rPr>
      </w:pPr>
    </w:p>
    <w:p w:rsidR="00C10BA0" w:rsidRDefault="00F574F9" w:rsidP="007B0CF9">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w:t>
      </w:r>
      <w:r w:rsidR="007B0CF9" w:rsidRPr="007B0CF9">
        <w:rPr>
          <w:rFonts w:ascii="Bookman Old Style" w:hAnsi="Bookman Old Style"/>
          <w:sz w:val="16"/>
          <w:szCs w:val="16"/>
        </w:rPr>
        <w:t>A CONTRATADA é obrigada a refazer, reparar, corrigir, remover, reconstruir ou substituir, às suas expensas, no total ou em parte, os produtos ou serviços em que se verificarem vícios, defeitos ou incorreções, sem ônus à contratante.</w:t>
      </w:r>
    </w:p>
    <w:p w:rsidR="007B0CF9" w:rsidRPr="007B0CF9" w:rsidRDefault="007B0CF9" w:rsidP="007B0CF9">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pelo prazo de garantia, obrigando-se a substituir no prazo determinado pela Administração, às suas expensas, aquele que apresentar falha ou defeito durante o recebimento e o período de cobertura da garantia. </w:t>
      </w:r>
    </w:p>
    <w:p w:rsidR="007B0CF9" w:rsidRDefault="007B0CF9" w:rsidP="00C10BA0">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r w:rsidRPr="007B0CF9">
        <w:rPr>
          <w:rFonts w:ascii="Bookman Old Style" w:hAnsi="Bookman Old Style"/>
          <w:sz w:val="16"/>
          <w:szCs w:val="16"/>
        </w:rPr>
        <w:t xml:space="preserve">PARÁGRAFO </w:t>
      </w:r>
      <w:r>
        <w:rPr>
          <w:rFonts w:ascii="Bookman Old Style" w:hAnsi="Bookman Old Style"/>
          <w:sz w:val="16"/>
          <w:szCs w:val="16"/>
        </w:rPr>
        <w:t xml:space="preserve">SETIMO - </w:t>
      </w:r>
      <w:r>
        <w:rPr>
          <w:rFonts w:ascii="Bookman Old Style" w:hAnsi="Bookman Old Style"/>
          <w:b/>
          <w:sz w:val="16"/>
          <w:szCs w:val="16"/>
        </w:rPr>
        <w:t>Definitivamente</w:t>
      </w:r>
      <w:r>
        <w:rPr>
          <w:rFonts w:ascii="Bookman Old Style" w:hAnsi="Bookman Old Style"/>
          <w:sz w:val="16"/>
          <w:szCs w:val="16"/>
        </w:rPr>
        <w:t>, após a verificação das especificações técnicas, da qualidade e da quantidade do lote. Caso confirmada a conformidade com as especificações técnicas, a Nota Fiscal será atestada pela área responsável pelo acompanhamento e fiscalização da execução.</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PARÁGRAFO OITAVO - </w:t>
      </w:r>
      <w:r w:rsidRPr="007B0CF9">
        <w:rPr>
          <w:rFonts w:ascii="Bookman Old Style" w:hAnsi="Bookman Old Style"/>
          <w:sz w:val="16"/>
          <w:szCs w:val="16"/>
        </w:rPr>
        <w:t>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w:t>
      </w:r>
    </w:p>
    <w:p w:rsidR="007B0CF9" w:rsidRP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C10BA0"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r w:rsidRPr="007B0CF9">
        <w:rPr>
          <w:rFonts w:ascii="Bookman Old Style" w:hAnsi="Bookman Old Style"/>
          <w:sz w:val="16"/>
          <w:szCs w:val="16"/>
        </w:rPr>
        <w:t xml:space="preserve">PARÁGRAFO </w:t>
      </w:r>
      <w:r>
        <w:rPr>
          <w:rFonts w:ascii="Bookman Old Style" w:hAnsi="Bookman Old Style"/>
          <w:sz w:val="16"/>
          <w:szCs w:val="16"/>
        </w:rPr>
        <w:t xml:space="preserve">NONO – </w:t>
      </w:r>
      <w:r w:rsidRPr="007B0CF9">
        <w:rPr>
          <w:rFonts w:ascii="Bookman Old Style" w:hAnsi="Bookman Old Style"/>
          <w:sz w:val="16"/>
          <w:szCs w:val="16"/>
        </w:rPr>
        <w:t>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lote do objeto que for recusado.</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7B0CF9" w:rsidRP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PARÁGRAFO DÉCIMO - </w:t>
      </w:r>
      <w:r w:rsidRPr="007B0CF9">
        <w:rPr>
          <w:rFonts w:ascii="Bookman Old Style" w:hAnsi="Bookman Old Style"/>
          <w:sz w:val="16"/>
          <w:szCs w:val="16"/>
        </w:rPr>
        <w:t>Todas as despesas de transporte, tributos, frete, carregamento, descarregamento, encargos trabalhistas e previdenciários e outros custos decorrentes direta e indiretamente do fornecimento do objeto desta licitação, correrão por conta exclusiva da contratada.</w:t>
      </w:r>
    </w:p>
    <w:p w:rsidR="007B0CF9" w:rsidRPr="007B0CF9" w:rsidRDefault="007B0CF9" w:rsidP="007B0CF9">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1E091E"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PRIMEIRO </w:t>
      </w:r>
      <w:r w:rsidR="001E091E">
        <w:rPr>
          <w:rFonts w:ascii="Bookman Old Style" w:hAnsi="Bookman Old Style"/>
          <w:sz w:val="16"/>
          <w:szCs w:val="16"/>
        </w:rPr>
        <w:t>–</w:t>
      </w:r>
      <w:r w:rsidRPr="005975AD">
        <w:rPr>
          <w:rFonts w:ascii="Bookman Old Style" w:hAnsi="Bookman Old Style"/>
          <w:sz w:val="16"/>
          <w:szCs w:val="16"/>
        </w:rPr>
        <w:t xml:space="preserve"> </w:t>
      </w:r>
      <w:r w:rsidR="001E091E" w:rsidRPr="001E091E">
        <w:rPr>
          <w:rFonts w:ascii="Bookman Old Style" w:hAnsi="Bookman Old Style"/>
          <w:sz w:val="16"/>
          <w:szCs w:val="16"/>
        </w:rPr>
        <w:t>A empresa vencedora deverá entregar os veículos em até 30 (trinta) dias após a solicitação formal nas dependências da Secretaria Municipal de Saúde, sito a Rua Santos Dumond, nº 677, Centro.</w:t>
      </w:r>
    </w:p>
    <w:p w:rsidR="001E091E" w:rsidRDefault="001E091E" w:rsidP="005975AD">
      <w:pPr>
        <w:widowControl/>
        <w:autoSpaceDE/>
        <w:autoSpaceDN/>
        <w:jc w:val="both"/>
        <w:rPr>
          <w:rFonts w:ascii="Bookman Old Style" w:hAnsi="Bookman Old Style"/>
          <w:sz w:val="16"/>
          <w:szCs w:val="16"/>
        </w:rPr>
      </w:pPr>
    </w:p>
    <w:p w:rsidR="00860E50" w:rsidRPr="00860E50" w:rsidRDefault="00860E50" w:rsidP="00860E50">
      <w:pPr>
        <w:pStyle w:val="ParagraphStyle"/>
        <w:widowControl/>
        <w:spacing w:after="165"/>
        <w:jc w:val="both"/>
        <w:rPr>
          <w:rFonts w:ascii="Bookman Old Style" w:hAnsi="Bookman Old Style"/>
          <w:sz w:val="16"/>
          <w:szCs w:val="16"/>
          <w:lang w:val="pt-BR"/>
        </w:rPr>
      </w:pPr>
      <w:r>
        <w:rPr>
          <w:rFonts w:ascii="Bookman Old Style" w:hAnsi="Bookman Old Style"/>
          <w:sz w:val="16"/>
          <w:szCs w:val="16"/>
        </w:rPr>
        <w:t xml:space="preserve">PARAGRAFO SEGUNDO – </w:t>
      </w:r>
      <w:r w:rsidRPr="00860E50">
        <w:rPr>
          <w:rFonts w:ascii="Bookman Old Style" w:hAnsi="Bookman Old Style"/>
          <w:sz w:val="16"/>
          <w:szCs w:val="16"/>
        </w:rPr>
        <w:t xml:space="preserve">A Contratada deve cumprir todas as obrigações constantes no Edital, seus anexos e sua proposta, assumindo como exclusivamente seus os riscos e as despesas decorrentes da boa e perfeita execução do objeto e, ainda: </w:t>
      </w:r>
    </w:p>
    <w:p w:rsidR="00860E50" w:rsidRPr="00860E50" w:rsidRDefault="00860E50" w:rsidP="00860E50">
      <w:pPr>
        <w:pStyle w:val="ParagraphStyle"/>
        <w:widowControl/>
        <w:spacing w:after="165"/>
        <w:jc w:val="both"/>
        <w:rPr>
          <w:rFonts w:ascii="Bookman Old Style" w:hAnsi="Bookman Old Style"/>
          <w:sz w:val="16"/>
          <w:szCs w:val="16"/>
          <w:lang w:val="pt-BR"/>
        </w:rPr>
      </w:pPr>
      <w:r>
        <w:rPr>
          <w:rFonts w:ascii="Bookman Old Style" w:hAnsi="Bookman Old Style"/>
          <w:sz w:val="20"/>
          <w:szCs w:val="20"/>
        </w:rPr>
        <w:t xml:space="preserve">1º. </w:t>
      </w:r>
      <w:r w:rsidRPr="00860E50">
        <w:rPr>
          <w:rFonts w:ascii="Bookman Old Style" w:hAnsi="Bookman Old Style"/>
          <w:sz w:val="16"/>
          <w:szCs w:val="16"/>
        </w:rPr>
        <w:t xml:space="preserve">Efetuar a entrega do objeto em perfeitas condições, conforme especificações, prazo e local constantes no Edital e seus anexos, acompanhado da respectiva nota fiscal.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2º. Responsabilizar-se pelos vícios e danos decorrentes do objeto, de acordo com o Código de Defesa do Consumidor (Lei nº 8.078, de 1990);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3º. Substituir, reparar ou corrigir, às suas expensas, no prazo fixado neste Termo de Referência, o objeto com avarias ou defeitos;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4º. Comunicar à Contratante, no prazo máximo de 01 (um ) dia após o recebimento da ordem de serviço emitida e enviada à contratada, os motivos que impossibilitem o cumprimento do prazo previsto, com a devida comprovação;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5º. Manter, durante toda a execução do contrato, em compatibilidade com as obrigações assumidas, todas as condições de habilitação e qualificação exigidas na licitação.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6º. Manter durante toda a vigência do contrato e posteriores aditamentos, preposto/responsável, conforme nomeação em contrato para toda e qualquer dúvida ou esclarecimentos que venham a surgir.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7º. Encaminhar à contratante toda a documentação exigida para legalização dos veículos junto aos órgãos de trânsito;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8º. Após a entrega oficial dos veículos encaminhar nota fiscal e demais documentos exigidos em edital;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9º. Os veículos entregue deverão ser de primeira linha e estar em conformidade com as normas do CÓDIGO DE TRÂNSITO BRASILEIRO E ABNT em sua versão mais recente. Na entrega serão verificadas as especificações conforme descrição do Contrato.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10º. As substituições de peças e a mão-de-obra, quando das revisões em garantia, estarão sujeitas às obrigações praticadas no mercado, nos termos das legislações pertinentes e subsidiárias;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11º. Os veículos deverão ser entregues para primeiro emplacamento a ser realizado pelo Município de Santo Antonio do Sudoeste-Paraná, observando a categoria oficial, e a nota fiscal deverá ser emitida diretamente pela agência/concessionária para o Município de Santo Antonio do Sudoeste-Paraná</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12º. Os veículos deverão ser entregues com no mínimo 30 (trinta) litros de combustível, visto que, o sistema de abastecimento do município (SCF) somente permite abastecimentos após o emplacamento dos veículos.</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13º. A CONTRATADA fica obrigada a garantir a qualidade dos veículos contra defeitos de fabricação pelo período mínimo de 12 (doze) meses. </w:t>
      </w:r>
    </w:p>
    <w:p w:rsid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14º. Da Assistência técnica: A EMPRESA deverá comprovar que dispõe de assistência técnica autorizada, regionalizada, para manutenção da garantia de fábrica dos veículos, para fins de economicidade quando da sua manutenção, assistência técnica e revisões periódicas, dispondo de estrutura própria, instalações adequadas, equipamentos, ferramental e equipe técnica especializada. </w:t>
      </w:r>
    </w:p>
    <w:p w:rsidR="00860E50" w:rsidRDefault="00860E50" w:rsidP="00860E50">
      <w:pPr>
        <w:pStyle w:val="ParagraphStyle"/>
        <w:widowControl/>
        <w:spacing w:after="165"/>
        <w:jc w:val="both"/>
        <w:rPr>
          <w:rFonts w:ascii="Bookman Old Style" w:hAnsi="Bookman Old Style"/>
          <w:sz w:val="16"/>
          <w:szCs w:val="16"/>
        </w:rPr>
      </w:pPr>
    </w:p>
    <w:p w:rsidR="00860E50" w:rsidRDefault="00860E50" w:rsidP="00860E50">
      <w:pPr>
        <w:pStyle w:val="ParagraphStyle"/>
        <w:widowControl/>
        <w:spacing w:after="165"/>
        <w:jc w:val="both"/>
        <w:rPr>
          <w:rFonts w:ascii="Bookman Old Style" w:hAnsi="Bookman Old Style"/>
          <w:sz w:val="16"/>
          <w:szCs w:val="16"/>
        </w:rPr>
      </w:pPr>
    </w:p>
    <w:p w:rsid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15º. A CONTRATADA deverá entregar os veículos com a plotagem/adesivos da Secretaria Municipal de Saúde do Município de Santo Antonio do Sudoeste-Paraná, conforme arte e dimensões repassados pelo órgão; </w:t>
      </w:r>
    </w:p>
    <w:p w:rsidR="00860E50" w:rsidRDefault="00860E50" w:rsidP="00860E50">
      <w:pPr>
        <w:widowControl/>
        <w:autoSpaceDE/>
        <w:autoSpaceDN/>
        <w:jc w:val="both"/>
        <w:rPr>
          <w:rFonts w:ascii="Bookman Old Style" w:hAnsi="Bookman Old Style"/>
          <w:sz w:val="16"/>
          <w:szCs w:val="16"/>
        </w:rPr>
      </w:pPr>
      <w:r>
        <w:rPr>
          <w:rFonts w:ascii="Bookman Old Style" w:hAnsi="Bookman Old Style"/>
          <w:sz w:val="16"/>
          <w:szCs w:val="16"/>
          <w:lang w:val="pt-BR"/>
        </w:rPr>
        <w:t xml:space="preserve">16º - </w:t>
      </w:r>
      <w:r w:rsidRPr="005975AD">
        <w:rPr>
          <w:rFonts w:ascii="Bookman Old Style" w:hAnsi="Bookman Old Style"/>
          <w:sz w:val="16"/>
          <w:szCs w:val="16"/>
        </w:rPr>
        <w:t>O</w:t>
      </w:r>
      <w:r>
        <w:rPr>
          <w:rFonts w:ascii="Bookman Old Style" w:hAnsi="Bookman Old Style"/>
          <w:sz w:val="16"/>
          <w:szCs w:val="16"/>
        </w:rPr>
        <w:t>s</w:t>
      </w:r>
      <w:r w:rsidRPr="005975AD">
        <w:rPr>
          <w:rFonts w:ascii="Bookman Old Style" w:hAnsi="Bookman Old Style"/>
          <w:sz w:val="16"/>
          <w:szCs w:val="16"/>
        </w:rPr>
        <w:t xml:space="preserve"> </w:t>
      </w:r>
      <w:r>
        <w:rPr>
          <w:rFonts w:ascii="Bookman Old Style" w:hAnsi="Bookman Old Style"/>
          <w:sz w:val="16"/>
          <w:szCs w:val="16"/>
        </w:rPr>
        <w:t>veículos</w:t>
      </w:r>
      <w:r w:rsidRPr="005975AD">
        <w:rPr>
          <w:rFonts w:ascii="Bookman Old Style" w:hAnsi="Bookman Old Style"/>
          <w:sz w:val="16"/>
          <w:szCs w:val="16"/>
        </w:rPr>
        <w:t xml:space="preserve"> dever</w:t>
      </w:r>
      <w:r>
        <w:rPr>
          <w:rFonts w:ascii="Bookman Old Style" w:hAnsi="Bookman Old Style"/>
          <w:sz w:val="16"/>
          <w:szCs w:val="16"/>
        </w:rPr>
        <w:t>ão</w:t>
      </w:r>
      <w:r w:rsidRPr="005975AD">
        <w:rPr>
          <w:rFonts w:ascii="Bookman Old Style" w:hAnsi="Bookman Old Style"/>
          <w:sz w:val="16"/>
          <w:szCs w:val="16"/>
        </w:rPr>
        <w:t xml:space="preserve"> estar em conformidade com as normas vigentes.</w:t>
      </w:r>
    </w:p>
    <w:p w:rsidR="00C22AA7" w:rsidRDefault="00C22AA7" w:rsidP="00860E50">
      <w:pPr>
        <w:widowControl/>
        <w:autoSpaceDE/>
        <w:autoSpaceDN/>
        <w:jc w:val="both"/>
        <w:rPr>
          <w:rFonts w:ascii="Bookman Old Style" w:hAnsi="Bookman Old Style"/>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w:t>
      </w:r>
      <w:r w:rsidR="00860E50" w:rsidRPr="00860E50">
        <w:rPr>
          <w:rFonts w:ascii="Bookman Old Style" w:hAnsi="Bookman Old Style"/>
          <w:sz w:val="16"/>
          <w:szCs w:val="16"/>
        </w:rPr>
        <w:t>TERCEIRO</w:t>
      </w:r>
      <w:r w:rsidRPr="005975AD">
        <w:rPr>
          <w:rFonts w:ascii="Bookman Old Style" w:hAnsi="Bookman Old Style"/>
          <w:sz w:val="16"/>
          <w:szCs w:val="16"/>
        </w:rPr>
        <w:t xml:space="preserve"> - Vedada a terceirização.</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w:t>
      </w:r>
      <w:r w:rsidR="00860E50">
        <w:rPr>
          <w:rFonts w:ascii="Bookman Old Style" w:hAnsi="Bookman Old Style"/>
          <w:sz w:val="16"/>
          <w:szCs w:val="16"/>
        </w:rPr>
        <w:t>QUARTO</w:t>
      </w:r>
      <w:r w:rsidRPr="005975AD">
        <w:rPr>
          <w:rFonts w:ascii="Bookman Old Style" w:hAnsi="Bookman Old Style"/>
          <w:sz w:val="16"/>
          <w:szCs w:val="16"/>
        </w:rPr>
        <w:t>- A contratada deverá entregar, a marca do</w:t>
      </w:r>
      <w:r w:rsidR="001E091E">
        <w:rPr>
          <w:rFonts w:ascii="Bookman Old Style" w:hAnsi="Bookman Old Style"/>
          <w:sz w:val="16"/>
          <w:szCs w:val="16"/>
        </w:rPr>
        <w:t>s</w:t>
      </w:r>
      <w:r w:rsidRPr="005975AD">
        <w:rPr>
          <w:rFonts w:ascii="Bookman Old Style" w:hAnsi="Bookman Old Style"/>
          <w:sz w:val="16"/>
          <w:szCs w:val="16"/>
        </w:rPr>
        <w:t xml:space="preserve"> </w:t>
      </w:r>
      <w:r w:rsidR="001E091E">
        <w:rPr>
          <w:rFonts w:ascii="Bookman Old Style" w:hAnsi="Bookman Old Style"/>
          <w:sz w:val="16"/>
          <w:szCs w:val="16"/>
        </w:rPr>
        <w:t>veículos</w:t>
      </w:r>
      <w:r w:rsidRPr="005975AD">
        <w:rPr>
          <w:rFonts w:ascii="Bookman Old Style" w:hAnsi="Bookman Old Style"/>
          <w:sz w:val="16"/>
          <w:szCs w:val="16"/>
        </w:rPr>
        <w:t xml:space="preserve"> apresentada na proposta.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w:t>
      </w:r>
      <w:r w:rsidR="00C22AA7">
        <w:rPr>
          <w:rFonts w:ascii="Bookman Old Style" w:hAnsi="Bookman Old Style"/>
          <w:sz w:val="16"/>
          <w:szCs w:val="16"/>
        </w:rPr>
        <w:t>QUINTO</w:t>
      </w:r>
      <w:r w:rsidRPr="005975AD">
        <w:rPr>
          <w:rFonts w:ascii="Bookman Old Style" w:hAnsi="Bookman Old Style"/>
          <w:sz w:val="16"/>
          <w:szCs w:val="16"/>
        </w:rPr>
        <w:t xml:space="preserve"> -A contratada deverá responsabilizar-se e arcar por quaisquer taxas ou emolumentos concernentes ao objeto da presente licitação, bem como demais custos, encargos inerentes e necessários para a completa execução das obrigações assumidas.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860E50" w:rsidP="005975AD">
      <w:pPr>
        <w:widowControl/>
        <w:autoSpaceDE/>
        <w:autoSpaceDN/>
        <w:jc w:val="both"/>
        <w:rPr>
          <w:rFonts w:ascii="Bookman Old Style" w:hAnsi="Bookman Old Style"/>
          <w:sz w:val="16"/>
          <w:szCs w:val="16"/>
        </w:rPr>
      </w:pPr>
      <w:r>
        <w:rPr>
          <w:rFonts w:ascii="Bookman Old Style" w:hAnsi="Bookman Old Style"/>
          <w:sz w:val="16"/>
          <w:szCs w:val="16"/>
        </w:rPr>
        <w:t xml:space="preserve">PARAGRAFO </w:t>
      </w:r>
      <w:r w:rsidR="00C22AA7">
        <w:rPr>
          <w:rFonts w:ascii="Bookman Old Style" w:hAnsi="Bookman Old Style"/>
          <w:sz w:val="16"/>
          <w:szCs w:val="16"/>
        </w:rPr>
        <w:t xml:space="preserve">SEXTO </w:t>
      </w:r>
      <w:r w:rsidR="005975AD" w:rsidRPr="005975AD">
        <w:rPr>
          <w:rFonts w:ascii="Bookman Old Style" w:hAnsi="Bookman Old Style"/>
          <w:sz w:val="16"/>
          <w:szCs w:val="16"/>
        </w:rPr>
        <w:t>- A contratada deverá manter durante toda a execução do contrato, em compatibilidade com as obrigações por ela assumidas, todas as condições de habilitação e qualificação exigidas na licitação.</w:t>
      </w:r>
    </w:p>
    <w:p w:rsidR="005975AD" w:rsidRPr="005975AD" w:rsidRDefault="005975AD" w:rsidP="005975AD">
      <w:pPr>
        <w:widowControl/>
        <w:autoSpaceDE/>
        <w:autoSpaceDN/>
        <w:jc w:val="both"/>
        <w:rPr>
          <w:rFonts w:ascii="Bookman Old Style" w:hAnsi="Bookman Old Style"/>
          <w:bCs/>
          <w:sz w:val="16"/>
          <w:szCs w:val="16"/>
        </w:rPr>
      </w:pP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872841">
        <w:rPr>
          <w:rFonts w:ascii="Bookman Old Style" w:hAnsi="Bookman Old Style"/>
          <w:b/>
          <w:sz w:val="16"/>
          <w:szCs w:val="16"/>
        </w:rPr>
        <w:t>0</w:t>
      </w:r>
      <w:r w:rsidR="009F2D76">
        <w:rPr>
          <w:rFonts w:ascii="Bookman Old Style" w:hAnsi="Bookman Old Style"/>
          <w:b/>
          <w:sz w:val="16"/>
          <w:szCs w:val="16"/>
        </w:rPr>
        <w:t>45</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872841">
        <w:rPr>
          <w:rFonts w:ascii="Bookman Old Style" w:hAnsi="Bookman Old Style"/>
          <w:b/>
          <w:sz w:val="16"/>
          <w:szCs w:val="16"/>
        </w:rPr>
        <w:t>0</w:t>
      </w:r>
      <w:r w:rsidR="009F2D76">
        <w:rPr>
          <w:rFonts w:ascii="Bookman Old Style" w:hAnsi="Bookman Old Style"/>
          <w:b/>
          <w:sz w:val="16"/>
          <w:szCs w:val="16"/>
        </w:rPr>
        <w:t>45</w:t>
      </w:r>
      <w:r w:rsidR="00A53797">
        <w:rPr>
          <w:rFonts w:ascii="Bookman Old Style" w:hAnsi="Bookman Old Style"/>
          <w:b/>
          <w:sz w:val="16"/>
          <w:szCs w:val="16"/>
        </w:rPr>
        <w:t>/2023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indicará 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F574F9" w:rsidP="00182BFC">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interessados.PARÁGRAFO SEXTO - A revogação ou anulação será precedida de procedimento administrativo, assegurado o contraditório e a ampla defesa, e formalizada mediante parecer escrito e devidamente fundamentado.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Default="00F574F9" w:rsidP="005975AD">
      <w:pPr>
        <w:rPr>
          <w:rFonts w:ascii="Bookman Old Style" w:hAnsi="Bookman Old Style"/>
          <w:color w:val="000000"/>
          <w:sz w:val="16"/>
          <w:szCs w:val="16"/>
        </w:rPr>
      </w:pPr>
      <w:r>
        <w:rPr>
          <w:rFonts w:ascii="Bookman Old Style" w:hAnsi="Bookman Old Style"/>
          <w:color w:val="000000"/>
          <w:sz w:val="16"/>
          <w:szCs w:val="16"/>
        </w:rPr>
        <w:t xml:space="preserve">O fiscal responsável pela execução do contrato será o senhor(a)  </w:t>
      </w:r>
      <w:r w:rsidR="00860E50" w:rsidRPr="00860E50">
        <w:rPr>
          <w:rFonts w:ascii="Bookman Old Style" w:hAnsi="Bookman Old Style"/>
          <w:color w:val="000000"/>
          <w:sz w:val="16"/>
          <w:szCs w:val="16"/>
        </w:rPr>
        <w:t>JOÃO MARIA DE SOUZA BUENO</w:t>
      </w:r>
      <w:r w:rsidR="005975AD">
        <w:rPr>
          <w:rFonts w:ascii="Bookman Old Style" w:hAnsi="Bookman Old Style"/>
          <w:color w:val="000000"/>
          <w:sz w:val="16"/>
          <w:szCs w:val="16"/>
        </w:rPr>
        <w:t>.</w:t>
      </w:r>
    </w:p>
    <w:p w:rsidR="005975AD" w:rsidRPr="005975AD" w:rsidRDefault="005975AD" w:rsidP="005975AD">
      <w:pPr>
        <w:rPr>
          <w:rFonts w:ascii="Bookman Old Style" w:hAnsi="Bookman Old Style"/>
          <w:b/>
          <w:color w:val="000000"/>
          <w:sz w:val="20"/>
          <w:szCs w:val="20"/>
        </w:rPr>
      </w:pP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872841">
        <w:rPr>
          <w:rFonts w:ascii="Bookman Old Style" w:hAnsi="Bookman Old Style"/>
          <w:b/>
          <w:sz w:val="16"/>
          <w:szCs w:val="16"/>
        </w:rPr>
        <w:t>0</w:t>
      </w:r>
      <w:r w:rsidR="00860E50">
        <w:rPr>
          <w:rFonts w:ascii="Bookman Old Style" w:hAnsi="Bookman Old Style"/>
          <w:b/>
          <w:sz w:val="16"/>
          <w:szCs w:val="16"/>
        </w:rPr>
        <w:t>4</w:t>
      </w:r>
      <w:r w:rsidR="009F2D76">
        <w:rPr>
          <w:rFonts w:ascii="Bookman Old Style" w:hAnsi="Bookman Old Style"/>
          <w:b/>
          <w:sz w:val="16"/>
          <w:szCs w:val="16"/>
        </w:rPr>
        <w:t>5</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E3120D">
      <w:headerReference w:type="default" r:id="rId28"/>
      <w:footerReference w:type="default" r:id="rId29"/>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6D" w:rsidRDefault="00041C6D" w:rsidP="000276C5">
      <w:r>
        <w:separator/>
      </w:r>
    </w:p>
  </w:endnote>
  <w:endnote w:type="continuationSeparator" w:id="0">
    <w:p w:rsidR="00041C6D" w:rsidRDefault="00041C6D"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6D" w:rsidRDefault="00041C6D">
    <w:pPr>
      <w:pStyle w:val="Rodap"/>
    </w:pPr>
  </w:p>
  <w:p w:rsidR="00041C6D" w:rsidRDefault="00041C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6D" w:rsidRDefault="00041C6D" w:rsidP="000276C5">
      <w:r>
        <w:separator/>
      </w:r>
    </w:p>
  </w:footnote>
  <w:footnote w:type="continuationSeparator" w:id="0">
    <w:p w:rsidR="00041C6D" w:rsidRDefault="00041C6D"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6D" w:rsidRDefault="00041C6D"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41C6D" w:rsidRDefault="00041C6D" w:rsidP="00BC3AD0">
    <w:pPr>
      <w:jc w:val="center"/>
      <w:rPr>
        <w:rFonts w:ascii="Bookman Old Style" w:hAnsi="Bookman Old Style" w:cs="Arial"/>
        <w:szCs w:val="20"/>
      </w:rPr>
    </w:pPr>
    <w:r>
      <w:rPr>
        <w:rFonts w:ascii="Bookman Old Style" w:hAnsi="Bookman Old Style" w:cs="Arial"/>
        <w:szCs w:val="20"/>
      </w:rPr>
      <w:t>ESTADO DO PARANÁ</w:t>
    </w:r>
  </w:p>
  <w:p w:rsidR="00041C6D" w:rsidRDefault="00041C6D"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41C6D" w:rsidRDefault="00041C6D" w:rsidP="00BC3AD0">
    <w:pPr>
      <w:ind w:left="20"/>
      <w:jc w:val="center"/>
      <w:rPr>
        <w:rFonts w:ascii="Bookman Old Style" w:hAnsi="Bookman Old Style"/>
        <w:sz w:val="16"/>
      </w:rPr>
    </w:pPr>
    <w:r>
      <w:rPr>
        <w:rFonts w:ascii="Bookman Old Style" w:hAnsi="Bookman Old Style"/>
        <w:sz w:val="16"/>
      </w:rPr>
      <w:t xml:space="preserve">CNPJ 75.927.582/0001-55  </w:t>
    </w:r>
  </w:p>
  <w:p w:rsidR="00041C6D" w:rsidRDefault="00041C6D"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41C6D" w:rsidRDefault="00041C6D"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6AA"/>
    <w:multiLevelType w:val="multilevel"/>
    <w:tmpl w:val="302C6B48"/>
    <w:lvl w:ilvl="0">
      <w:start w:val="8"/>
      <w:numFmt w:val="decimal"/>
      <w:lvlText w:val="%1"/>
      <w:lvlJc w:val="left"/>
      <w:pPr>
        <w:ind w:left="420" w:hanging="420"/>
      </w:pPr>
      <w:rPr>
        <w:rFonts w:hint="default"/>
        <w:b w:val="0"/>
      </w:rPr>
    </w:lvl>
    <w:lvl w:ilvl="1">
      <w:start w:val="20"/>
      <w:numFmt w:val="decimal"/>
      <w:lvlText w:val="%1.%2"/>
      <w:lvlJc w:val="left"/>
      <w:pPr>
        <w:ind w:left="846" w:hanging="4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E877D9"/>
    <w:multiLevelType w:val="multilevel"/>
    <w:tmpl w:val="0E6D352B"/>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8" w15:restartNumberingAfterBreak="0">
    <w:nsid w:val="343B44C6"/>
    <w:multiLevelType w:val="multilevel"/>
    <w:tmpl w:val="47B2028D"/>
    <w:lvl w:ilvl="0">
      <w:start w:val="1"/>
      <w:numFmt w:val="decimal"/>
      <w:lvlText w:val="%1."/>
      <w:lvlJc w:val="left"/>
      <w:pPr>
        <w:tabs>
          <w:tab w:val="num" w:pos="360"/>
        </w:tabs>
        <w:ind w:left="0" w:firstLine="0"/>
      </w:pPr>
      <w:rPr>
        <w:rFonts w:ascii="Times New Roman" w:hAnsi="Times New Roman" w:cs="Times New Roman"/>
        <w:b/>
        <w:bCs/>
        <w:sz w:val="20"/>
        <w:szCs w:val="20"/>
      </w:rPr>
    </w:lvl>
    <w:lvl w:ilvl="1">
      <w:start w:val="1"/>
      <w:numFmt w:val="decimal"/>
      <w:lvlText w:val="%1.%2."/>
      <w:lvlJc w:val="left"/>
      <w:pPr>
        <w:tabs>
          <w:tab w:val="num" w:pos="0"/>
        </w:tabs>
        <w:ind w:left="0" w:hanging="15"/>
      </w:pPr>
      <w:rPr>
        <w:rFonts w:ascii="Bookman Old Style" w:hAnsi="Bookman Old Style" w:cs="Bookman Old Style"/>
        <w:b/>
        <w:bCs/>
        <w:sz w:val="20"/>
        <w:szCs w:val="20"/>
      </w:rPr>
    </w:lvl>
    <w:lvl w:ilvl="2">
      <w:start w:val="1"/>
      <w:numFmt w:val="decimal"/>
      <w:lvlText w:val="%1.%2.%3."/>
      <w:lvlJc w:val="left"/>
      <w:pPr>
        <w:tabs>
          <w:tab w:val="num" w:pos="510"/>
        </w:tabs>
        <w:ind w:left="0" w:firstLine="0"/>
      </w:pPr>
      <w:rPr>
        <w:rFonts w:ascii="Bookman Old Style" w:hAnsi="Bookman Old Style" w:cs="Bookman Old Style"/>
        <w:b/>
        <w:bCs/>
        <w:sz w:val="20"/>
        <w:szCs w:val="20"/>
      </w:rPr>
    </w:lvl>
    <w:lvl w:ilvl="3">
      <w:start w:val="1"/>
      <w:numFmt w:val="decimal"/>
      <w:lvlText w:val="%1.%2.%3.%4."/>
      <w:lvlJc w:val="left"/>
      <w:pPr>
        <w:tabs>
          <w:tab w:val="num" w:pos="645"/>
        </w:tabs>
        <w:ind w:left="0" w:firstLine="0"/>
      </w:pPr>
      <w:rPr>
        <w:rFonts w:ascii="Times New Roman" w:hAnsi="Times New Roman" w:cs="Times New Roman"/>
        <w:b/>
        <w:bCs/>
        <w:sz w:val="20"/>
        <w:szCs w:val="20"/>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9"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467B6A"/>
    <w:multiLevelType w:val="multilevel"/>
    <w:tmpl w:val="AFA8401A"/>
    <w:lvl w:ilvl="0">
      <w:start w:val="8"/>
      <w:numFmt w:val="decimal"/>
      <w:lvlText w:val="%1."/>
      <w:lvlJc w:val="left"/>
      <w:pPr>
        <w:ind w:left="360" w:hanging="360"/>
      </w:pPr>
      <w:rPr>
        <w:rFonts w:hint="default"/>
        <w:b/>
      </w:rPr>
    </w:lvl>
    <w:lvl w:ilvl="1">
      <w:start w:val="22"/>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874A30"/>
    <w:multiLevelType w:val="multilevel"/>
    <w:tmpl w:val="94F0673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5"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0E2045B"/>
    <w:multiLevelType w:val="multilevel"/>
    <w:tmpl w:val="34483EB8"/>
    <w:lvl w:ilvl="0">
      <w:start w:val="4"/>
      <w:numFmt w:val="decimal"/>
      <w:lvlText w:val="%1."/>
      <w:lvlJc w:val="left"/>
      <w:pPr>
        <w:ind w:left="360" w:hanging="360"/>
      </w:pPr>
      <w:rPr>
        <w:rFonts w:hint="default"/>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30"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32"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15"/>
  </w:num>
  <w:num w:numId="3">
    <w:abstractNumId w:val="24"/>
  </w:num>
  <w:num w:numId="4">
    <w:abstractNumId w:val="4"/>
  </w:num>
  <w:num w:numId="5">
    <w:abstractNumId w:val="5"/>
  </w:num>
  <w:num w:numId="6">
    <w:abstractNumId w:val="20"/>
  </w:num>
  <w:num w:numId="7">
    <w:abstractNumId w:val="16"/>
  </w:num>
  <w:num w:numId="8">
    <w:abstractNumId w:val="1"/>
  </w:num>
  <w:num w:numId="9">
    <w:abstractNumId w:val="9"/>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1">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lvlOverride w:ilvl="1">
      <w:startOverride w:val="1"/>
    </w:lvlOverride>
  </w:num>
  <w:num w:numId="30">
    <w:abstractNumId w:val="29"/>
  </w:num>
  <w:num w:numId="31">
    <w:abstractNumId w:val="12"/>
    <w:lvlOverride w:ilvl="1">
      <w:startOverride w:val="1"/>
    </w:lvlOverride>
  </w:num>
  <w:num w:numId="32">
    <w:abstractNumId w:val="21"/>
  </w:num>
  <w:num w:numId="33">
    <w:abstractNumId w:val="26"/>
  </w:num>
  <w:num w:numId="34">
    <w:abstractNumId w:val="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2"/>
  </w:num>
  <w:num w:numId="41">
    <w:abstractNumId w:val="10"/>
    <w:lvlOverride w:ilvl="0"/>
    <w:lvlOverride w:ilvl="1">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0C58"/>
    <w:rsid w:val="00005388"/>
    <w:rsid w:val="000123B7"/>
    <w:rsid w:val="00012786"/>
    <w:rsid w:val="00024956"/>
    <w:rsid w:val="00027307"/>
    <w:rsid w:val="000276C5"/>
    <w:rsid w:val="00035586"/>
    <w:rsid w:val="00041C6D"/>
    <w:rsid w:val="0004448A"/>
    <w:rsid w:val="00050834"/>
    <w:rsid w:val="0006274F"/>
    <w:rsid w:val="00062DBC"/>
    <w:rsid w:val="00065F79"/>
    <w:rsid w:val="00075B48"/>
    <w:rsid w:val="0009763E"/>
    <w:rsid w:val="00097D77"/>
    <w:rsid w:val="000A2F80"/>
    <w:rsid w:val="000B0750"/>
    <w:rsid w:val="000B5509"/>
    <w:rsid w:val="000B57BD"/>
    <w:rsid w:val="000B62EF"/>
    <w:rsid w:val="000C40B6"/>
    <w:rsid w:val="000C5FE2"/>
    <w:rsid w:val="000D6965"/>
    <w:rsid w:val="000F1179"/>
    <w:rsid w:val="000F2ABF"/>
    <w:rsid w:val="00100DB5"/>
    <w:rsid w:val="00104E39"/>
    <w:rsid w:val="00105E4B"/>
    <w:rsid w:val="001155D5"/>
    <w:rsid w:val="00142B0A"/>
    <w:rsid w:val="001514CB"/>
    <w:rsid w:val="001537D0"/>
    <w:rsid w:val="001537E2"/>
    <w:rsid w:val="0015641E"/>
    <w:rsid w:val="001567AB"/>
    <w:rsid w:val="001608BA"/>
    <w:rsid w:val="00162688"/>
    <w:rsid w:val="0017439D"/>
    <w:rsid w:val="00176498"/>
    <w:rsid w:val="00182BFC"/>
    <w:rsid w:val="00182F3B"/>
    <w:rsid w:val="00185106"/>
    <w:rsid w:val="00185822"/>
    <w:rsid w:val="00191589"/>
    <w:rsid w:val="001969BC"/>
    <w:rsid w:val="00197881"/>
    <w:rsid w:val="001A309C"/>
    <w:rsid w:val="001A4E5B"/>
    <w:rsid w:val="001A7EE3"/>
    <w:rsid w:val="001B0200"/>
    <w:rsid w:val="001B1151"/>
    <w:rsid w:val="001B74EB"/>
    <w:rsid w:val="001C40FC"/>
    <w:rsid w:val="001E091E"/>
    <w:rsid w:val="001E3F9D"/>
    <w:rsid w:val="00201770"/>
    <w:rsid w:val="00204165"/>
    <w:rsid w:val="00204703"/>
    <w:rsid w:val="00224AF3"/>
    <w:rsid w:val="0022715E"/>
    <w:rsid w:val="00233EED"/>
    <w:rsid w:val="00235A95"/>
    <w:rsid w:val="0024466A"/>
    <w:rsid w:val="00244B26"/>
    <w:rsid w:val="00256E04"/>
    <w:rsid w:val="00280AC9"/>
    <w:rsid w:val="00295093"/>
    <w:rsid w:val="002A2425"/>
    <w:rsid w:val="002A6ED6"/>
    <w:rsid w:val="002B10A4"/>
    <w:rsid w:val="002B275E"/>
    <w:rsid w:val="002C091C"/>
    <w:rsid w:val="002C1CF0"/>
    <w:rsid w:val="002C2936"/>
    <w:rsid w:val="002C49CE"/>
    <w:rsid w:val="002D0073"/>
    <w:rsid w:val="002E2D4D"/>
    <w:rsid w:val="002F1FC3"/>
    <w:rsid w:val="002F2499"/>
    <w:rsid w:val="00302D9A"/>
    <w:rsid w:val="00307558"/>
    <w:rsid w:val="003144E7"/>
    <w:rsid w:val="00325751"/>
    <w:rsid w:val="003316C9"/>
    <w:rsid w:val="00331BEA"/>
    <w:rsid w:val="00332693"/>
    <w:rsid w:val="003345B2"/>
    <w:rsid w:val="003508F3"/>
    <w:rsid w:val="00367055"/>
    <w:rsid w:val="003734FF"/>
    <w:rsid w:val="00380FB9"/>
    <w:rsid w:val="003828BC"/>
    <w:rsid w:val="0038421C"/>
    <w:rsid w:val="003B283F"/>
    <w:rsid w:val="003C6DFC"/>
    <w:rsid w:val="003D0114"/>
    <w:rsid w:val="003D2A8E"/>
    <w:rsid w:val="003D45C8"/>
    <w:rsid w:val="003E41B7"/>
    <w:rsid w:val="003F3215"/>
    <w:rsid w:val="003F5572"/>
    <w:rsid w:val="003F7D2E"/>
    <w:rsid w:val="00403B2D"/>
    <w:rsid w:val="0042005E"/>
    <w:rsid w:val="0044058D"/>
    <w:rsid w:val="00446BA0"/>
    <w:rsid w:val="00461A73"/>
    <w:rsid w:val="00480975"/>
    <w:rsid w:val="004B23EA"/>
    <w:rsid w:val="004D3338"/>
    <w:rsid w:val="004D6533"/>
    <w:rsid w:val="004E6DE7"/>
    <w:rsid w:val="004F4633"/>
    <w:rsid w:val="005041C9"/>
    <w:rsid w:val="00504A09"/>
    <w:rsid w:val="005069B4"/>
    <w:rsid w:val="0051627C"/>
    <w:rsid w:val="005236DC"/>
    <w:rsid w:val="005409C1"/>
    <w:rsid w:val="00540E64"/>
    <w:rsid w:val="00540EC4"/>
    <w:rsid w:val="00547B74"/>
    <w:rsid w:val="005676A9"/>
    <w:rsid w:val="005707E6"/>
    <w:rsid w:val="00571499"/>
    <w:rsid w:val="00577B7D"/>
    <w:rsid w:val="00580462"/>
    <w:rsid w:val="005975AD"/>
    <w:rsid w:val="005A3435"/>
    <w:rsid w:val="005B15E3"/>
    <w:rsid w:val="005C3995"/>
    <w:rsid w:val="005C5611"/>
    <w:rsid w:val="005E009F"/>
    <w:rsid w:val="005E0167"/>
    <w:rsid w:val="005E6617"/>
    <w:rsid w:val="005E7E12"/>
    <w:rsid w:val="005F56AD"/>
    <w:rsid w:val="0060289D"/>
    <w:rsid w:val="006043B7"/>
    <w:rsid w:val="00611B0F"/>
    <w:rsid w:val="006172AF"/>
    <w:rsid w:val="00620014"/>
    <w:rsid w:val="006377D2"/>
    <w:rsid w:val="00651C89"/>
    <w:rsid w:val="00656F02"/>
    <w:rsid w:val="00672F48"/>
    <w:rsid w:val="00675D6C"/>
    <w:rsid w:val="00677A9E"/>
    <w:rsid w:val="00681F71"/>
    <w:rsid w:val="00690B48"/>
    <w:rsid w:val="006A1A02"/>
    <w:rsid w:val="006A7409"/>
    <w:rsid w:val="006C0DF6"/>
    <w:rsid w:val="006D09DF"/>
    <w:rsid w:val="006D38B5"/>
    <w:rsid w:val="006E007D"/>
    <w:rsid w:val="007038FD"/>
    <w:rsid w:val="00703915"/>
    <w:rsid w:val="00731141"/>
    <w:rsid w:val="00731F7F"/>
    <w:rsid w:val="0073758D"/>
    <w:rsid w:val="007727E1"/>
    <w:rsid w:val="007854F6"/>
    <w:rsid w:val="007908EC"/>
    <w:rsid w:val="007A541C"/>
    <w:rsid w:val="007A67E5"/>
    <w:rsid w:val="007B0CF9"/>
    <w:rsid w:val="007B277D"/>
    <w:rsid w:val="007B6B42"/>
    <w:rsid w:val="007D0501"/>
    <w:rsid w:val="007D5BF6"/>
    <w:rsid w:val="007E05BB"/>
    <w:rsid w:val="007E13C5"/>
    <w:rsid w:val="007E1DFB"/>
    <w:rsid w:val="0083277A"/>
    <w:rsid w:val="00834C40"/>
    <w:rsid w:val="00836019"/>
    <w:rsid w:val="0084692D"/>
    <w:rsid w:val="00854B9C"/>
    <w:rsid w:val="0085746F"/>
    <w:rsid w:val="00860E50"/>
    <w:rsid w:val="00872841"/>
    <w:rsid w:val="00872F7C"/>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161B"/>
    <w:rsid w:val="008F2394"/>
    <w:rsid w:val="009005BB"/>
    <w:rsid w:val="00901B33"/>
    <w:rsid w:val="00902221"/>
    <w:rsid w:val="00921CE7"/>
    <w:rsid w:val="00930022"/>
    <w:rsid w:val="00931B8A"/>
    <w:rsid w:val="009337FD"/>
    <w:rsid w:val="00972B55"/>
    <w:rsid w:val="00977332"/>
    <w:rsid w:val="00990C84"/>
    <w:rsid w:val="00992EA2"/>
    <w:rsid w:val="00994B14"/>
    <w:rsid w:val="009952B4"/>
    <w:rsid w:val="009D0BD3"/>
    <w:rsid w:val="009D1603"/>
    <w:rsid w:val="009E7C59"/>
    <w:rsid w:val="009F1163"/>
    <w:rsid w:val="009F2D76"/>
    <w:rsid w:val="009F4100"/>
    <w:rsid w:val="009F6E13"/>
    <w:rsid w:val="00A012D5"/>
    <w:rsid w:val="00A325C6"/>
    <w:rsid w:val="00A36204"/>
    <w:rsid w:val="00A36EA7"/>
    <w:rsid w:val="00A451CC"/>
    <w:rsid w:val="00A53797"/>
    <w:rsid w:val="00A60405"/>
    <w:rsid w:val="00A64678"/>
    <w:rsid w:val="00A754D1"/>
    <w:rsid w:val="00AA2224"/>
    <w:rsid w:val="00AA3EE8"/>
    <w:rsid w:val="00AA69A7"/>
    <w:rsid w:val="00AD0486"/>
    <w:rsid w:val="00AE7029"/>
    <w:rsid w:val="00B01369"/>
    <w:rsid w:val="00B0678A"/>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2AA7"/>
    <w:rsid w:val="00C2328B"/>
    <w:rsid w:val="00C25793"/>
    <w:rsid w:val="00C36D53"/>
    <w:rsid w:val="00C46504"/>
    <w:rsid w:val="00C50661"/>
    <w:rsid w:val="00C50F66"/>
    <w:rsid w:val="00C542D9"/>
    <w:rsid w:val="00C768F2"/>
    <w:rsid w:val="00C76F95"/>
    <w:rsid w:val="00C83DF6"/>
    <w:rsid w:val="00CA42F6"/>
    <w:rsid w:val="00CD40D7"/>
    <w:rsid w:val="00D0250E"/>
    <w:rsid w:val="00D055C8"/>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04A2F"/>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4B57"/>
    <w:rsid w:val="00F568C8"/>
    <w:rsid w:val="00F574F9"/>
    <w:rsid w:val="00F60636"/>
    <w:rsid w:val="00F62BEF"/>
    <w:rsid w:val="00F71437"/>
    <w:rsid w:val="00F77425"/>
    <w:rsid w:val="00F855FD"/>
    <w:rsid w:val="00F90A1E"/>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CA2027F"/>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link w:val="PargrafodaListaChar"/>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 w:type="paragraph" w:customStyle="1" w:styleId="Nivel01">
    <w:name w:val="Nivel 01"/>
    <w:basedOn w:val="Ttulo1"/>
    <w:next w:val="Normal"/>
    <w:qFormat/>
    <w:rsid w:val="00D055C8"/>
    <w:pPr>
      <w:keepNext/>
      <w:keepLines/>
      <w:widowControl/>
      <w:numPr>
        <w:numId w:val="35"/>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character" w:customStyle="1" w:styleId="Nivel2Char">
    <w:name w:val="Nivel 2 Char"/>
    <w:basedOn w:val="Fontepargpadro"/>
    <w:link w:val="Nivel2"/>
    <w:uiPriority w:val="99"/>
    <w:locked/>
    <w:rsid w:val="00D055C8"/>
    <w:rPr>
      <w:rFonts w:ascii="Arial" w:hAnsi="Arial" w:cs="Arial"/>
      <w:color w:val="000000"/>
      <w:lang w:eastAsia="pt-BR"/>
    </w:rPr>
  </w:style>
  <w:style w:type="paragraph" w:customStyle="1" w:styleId="Nivel2">
    <w:name w:val="Nivel 2"/>
    <w:basedOn w:val="Normal"/>
    <w:link w:val="Nivel2Char"/>
    <w:uiPriority w:val="99"/>
    <w:qFormat/>
    <w:rsid w:val="00D055C8"/>
    <w:pPr>
      <w:widowControl/>
      <w:numPr>
        <w:ilvl w:val="1"/>
        <w:numId w:val="35"/>
      </w:numPr>
      <w:autoSpaceDE/>
      <w:autoSpaceDN/>
      <w:spacing w:before="120" w:after="120" w:line="276" w:lineRule="auto"/>
      <w:ind w:left="4969"/>
      <w:jc w:val="both"/>
    </w:pPr>
    <w:rPr>
      <w:rFonts w:ascii="Arial" w:eastAsiaTheme="minorHAnsi" w:hAnsi="Arial" w:cs="Arial"/>
      <w:color w:val="000000"/>
      <w:lang w:val="pt-BR" w:eastAsia="pt-BR"/>
    </w:rPr>
  </w:style>
  <w:style w:type="paragraph" w:customStyle="1" w:styleId="Nivel3">
    <w:name w:val="Nivel 3"/>
    <w:basedOn w:val="Normal"/>
    <w:link w:val="Nivel3Char"/>
    <w:uiPriority w:val="99"/>
    <w:qFormat/>
    <w:rsid w:val="00D055C8"/>
    <w:pPr>
      <w:widowControl/>
      <w:numPr>
        <w:ilvl w:val="2"/>
        <w:numId w:val="35"/>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D055C8"/>
    <w:pPr>
      <w:numPr>
        <w:ilvl w:val="3"/>
      </w:numPr>
      <w:ind w:left="851" w:firstLine="0"/>
    </w:pPr>
    <w:rPr>
      <w:color w:val="auto"/>
    </w:rPr>
  </w:style>
  <w:style w:type="paragraph" w:customStyle="1" w:styleId="Nivel5">
    <w:name w:val="Nivel 5"/>
    <w:basedOn w:val="Nivel4"/>
    <w:uiPriority w:val="99"/>
    <w:qFormat/>
    <w:rsid w:val="00D055C8"/>
    <w:pPr>
      <w:numPr>
        <w:ilvl w:val="4"/>
      </w:numPr>
      <w:ind w:left="1276" w:firstLine="0"/>
    </w:pPr>
  </w:style>
  <w:style w:type="character" w:customStyle="1" w:styleId="PargrafodaListaChar">
    <w:name w:val="Parágrafo da Lista Char"/>
    <w:basedOn w:val="Fontepargpadro"/>
    <w:link w:val="PargrafodaLista"/>
    <w:uiPriority w:val="1"/>
    <w:locked/>
    <w:rsid w:val="00990C84"/>
    <w:rPr>
      <w:rFonts w:ascii="Times New Roman" w:eastAsia="Times New Roman" w:hAnsi="Times New Roman" w:cs="Times New Roman"/>
      <w:lang w:val="pt-PT"/>
    </w:rPr>
  </w:style>
  <w:style w:type="character" w:customStyle="1" w:styleId="Nivel3Char">
    <w:name w:val="Nivel 3 Char"/>
    <w:basedOn w:val="Fontepargpadro"/>
    <w:link w:val="Nivel3"/>
    <w:uiPriority w:val="99"/>
    <w:locked/>
    <w:rsid w:val="006172AF"/>
    <w:rPr>
      <w:rFonts w:ascii="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5231008">
      <w:bodyDiv w:val="1"/>
      <w:marLeft w:val="0"/>
      <w:marRight w:val="0"/>
      <w:marTop w:val="0"/>
      <w:marBottom w:val="0"/>
      <w:divBdr>
        <w:top w:val="none" w:sz="0" w:space="0" w:color="auto"/>
        <w:left w:val="none" w:sz="0" w:space="0" w:color="auto"/>
        <w:bottom w:val="none" w:sz="0" w:space="0" w:color="auto"/>
        <w:right w:val="none" w:sz="0" w:space="0" w:color="auto"/>
      </w:divBdr>
    </w:div>
    <w:div w:id="90325422">
      <w:bodyDiv w:val="1"/>
      <w:marLeft w:val="0"/>
      <w:marRight w:val="0"/>
      <w:marTop w:val="0"/>
      <w:marBottom w:val="0"/>
      <w:divBdr>
        <w:top w:val="none" w:sz="0" w:space="0" w:color="auto"/>
        <w:left w:val="none" w:sz="0" w:space="0" w:color="auto"/>
        <w:bottom w:val="none" w:sz="0" w:space="0" w:color="auto"/>
        <w:right w:val="none" w:sz="0" w:space="0" w:color="auto"/>
      </w:divBdr>
    </w:div>
    <w:div w:id="123550906">
      <w:bodyDiv w:val="1"/>
      <w:marLeft w:val="0"/>
      <w:marRight w:val="0"/>
      <w:marTop w:val="0"/>
      <w:marBottom w:val="0"/>
      <w:divBdr>
        <w:top w:val="none" w:sz="0" w:space="0" w:color="auto"/>
        <w:left w:val="none" w:sz="0" w:space="0" w:color="auto"/>
        <w:bottom w:val="none" w:sz="0" w:space="0" w:color="auto"/>
        <w:right w:val="none" w:sz="0" w:space="0" w:color="auto"/>
      </w:divBdr>
    </w:div>
    <w:div w:id="137188829">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55020456">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361631997">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42789874">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120640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107805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07350451">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793207159">
      <w:bodyDiv w:val="1"/>
      <w:marLeft w:val="0"/>
      <w:marRight w:val="0"/>
      <w:marTop w:val="0"/>
      <w:marBottom w:val="0"/>
      <w:divBdr>
        <w:top w:val="none" w:sz="0" w:space="0" w:color="auto"/>
        <w:left w:val="none" w:sz="0" w:space="0" w:color="auto"/>
        <w:bottom w:val="none" w:sz="0" w:space="0" w:color="auto"/>
        <w:right w:val="none" w:sz="0" w:space="0" w:color="auto"/>
      </w:divBdr>
    </w:div>
    <w:div w:id="1795757261">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1969893518">
      <w:bodyDiv w:val="1"/>
      <w:marLeft w:val="0"/>
      <w:marRight w:val="0"/>
      <w:marTop w:val="0"/>
      <w:marBottom w:val="0"/>
      <w:divBdr>
        <w:top w:val="none" w:sz="0" w:space="0" w:color="auto"/>
        <w:left w:val="none" w:sz="0" w:space="0" w:color="auto"/>
        <w:bottom w:val="none" w:sz="0" w:space="0" w:color="auto"/>
        <w:right w:val="none" w:sz="0" w:space="0" w:color="auto"/>
      </w:divBdr>
    </w:div>
    <w:div w:id="200150193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index.php/sicaf" TargetMode="External"/><Relationship Id="rId26" Type="http://schemas.openxmlformats.org/officeDocument/2006/relationships/hyperlink" Target="http://www.comprasgovernamentais.gov.br/" TargetMode="External"/><Relationship Id="rId3" Type="http://schemas.openxmlformats.org/officeDocument/2006/relationships/settings" Target="settings.xml"/><Relationship Id="rId21" Type="http://schemas.openxmlformats.org/officeDocument/2006/relationships/hyperlink" Target="http://www.portaldoempreendedor.gov.br" TargetMode="External"/><Relationship Id="rId7" Type="http://schemas.openxmlformats.org/officeDocument/2006/relationships/image" Target="media/image1.jpeg"/><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5" Type="http://schemas.openxmlformats.org/officeDocument/2006/relationships/hyperlink" Target="http://amsop.dioems.com.br/" TargetMode="Externa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http://www.comprasgovernamentais.gov.br/" TargetMode="Externa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mailto:licitacao1@pmsas.pr.gov.br" TargetMode="External"/><Relationship Id="rId28"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comprasgovernamentais.gov.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5445</TotalTime>
  <Pages>32</Pages>
  <Words>15501</Words>
  <Characters>83707</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131</cp:revision>
  <cp:lastPrinted>2021-03-08T19:18:00Z</cp:lastPrinted>
  <dcterms:created xsi:type="dcterms:W3CDTF">2021-09-22T17:14:00Z</dcterms:created>
  <dcterms:modified xsi:type="dcterms:W3CDTF">2023-07-03T20:01:00Z</dcterms:modified>
</cp:coreProperties>
</file>