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CF21BB9"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29F441E1">
                    <wp:simplePos x="0" y="0"/>
                    <wp:positionH relativeFrom="page">
                      <wp:posOffset>304800</wp:posOffset>
                    </wp:positionH>
                    <wp:positionV relativeFrom="page">
                      <wp:posOffset>266700</wp:posOffset>
                    </wp:positionV>
                    <wp:extent cx="194535" cy="9125712"/>
                    <wp:effectExtent l="0" t="0" r="15240" b="0"/>
                    <wp:wrapNone/>
                    <wp:docPr id="3" name="Grupo 2"/>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 name="Grupo 7"/>
                            <wpg:cNvGrpSpPr>
                              <a:grpSpLocks noChangeAspect="1"/>
                            </wpg:cNvGrpSpPr>
                            <wpg:grpSpPr>
                              <a:xfrm>
                                <a:off x="76200" y="6024573"/>
                                <a:ext cx="115753" cy="622892"/>
                                <a:chOff x="80645" y="5010327"/>
                                <a:chExt cx="49213" cy="265113"/>
                              </a:xfrm>
                            </wpg:grpSpPr>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w:pict>
                  <v:group w14:anchorId="0EBF5840" id="Grupo 2" o:spid="_x0000_s1026" style="position:absolute;margin-left:24pt;margin-top:21pt;width:15.3pt;height:718.55pt;z-index:-251655168;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7"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7"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789992F6" w14:textId="2C6EE8AD" w:rsidR="00981F08" w:rsidRPr="00BA0395" w:rsidRDefault="005C112B"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2D90A951">
                    <wp:simplePos x="0" y="0"/>
                    <wp:positionH relativeFrom="page">
                      <wp:posOffset>2600325</wp:posOffset>
                    </wp:positionH>
                    <wp:positionV relativeFrom="paragraph">
                      <wp:posOffset>4818380</wp:posOffset>
                    </wp:positionV>
                    <wp:extent cx="4391025" cy="3785652"/>
                    <wp:effectExtent l="0" t="0" r="0" b="0"/>
                    <wp:wrapNone/>
                    <wp:docPr id="38" name="Retângulo 3"/>
                    <wp:cNvGraphicFramePr/>
                    <a:graphic xmlns:a="http://schemas.openxmlformats.org/drawingml/2006/main">
                      <a:graphicData uri="http://schemas.microsoft.com/office/word/2010/wordprocessingShape">
                        <wps:wsp>
                          <wps:cNvSpPr/>
                          <wps:spPr>
                            <a:xfrm>
                              <a:off x="0" y="0"/>
                              <a:ext cx="4391025" cy="3785652"/>
                            </a:xfrm>
                            <a:prstGeom prst="rect">
                              <a:avLst/>
                            </a:prstGeom>
                          </wps:spPr>
                          <wps:txbx>
                            <w:txbxContent>
                              <w:p w14:paraId="73C5CC5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VALOR TOTAL DA CONTRATAÇÃO</w:t>
                                </w:r>
                              </w:p>
                              <w:p w14:paraId="063C6745" w14:textId="245836AA"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R$ 2.990.000,00</w:t>
                                </w:r>
                              </w:p>
                              <w:p w14:paraId="565270BF"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33BC2F7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574FD0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u w:val="single"/>
                                  </w:rPr>
                                  <w:t>DATA DA SESSÃO PÚBLICA</w:t>
                                </w:r>
                              </w:p>
                              <w:p w14:paraId="041B1258" w14:textId="0C48C1F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xml:space="preserve">Dia </w:t>
                                </w:r>
                                <w:r w:rsidRPr="002F105C">
                                  <w:rPr>
                                    <w:rFonts w:ascii="Bookman Old Style" w:eastAsia="MS Mincho" w:hAnsi="Bookman Old Style" w:cs="Arial"/>
                                    <w:b/>
                                    <w:bCs/>
                                    <w:kern w:val="24"/>
                                    <w:sz w:val="20"/>
                                    <w:szCs w:val="20"/>
                                  </w:rPr>
                                  <w:t xml:space="preserve">03/05/2023 </w:t>
                                </w:r>
                                <w:r w:rsidRPr="002F105C">
                                  <w:rPr>
                                    <w:rFonts w:ascii="Bookman Old Style" w:eastAsia="MS Mincho" w:hAnsi="Bookman Old Style" w:cs="Arial"/>
                                    <w:b/>
                                    <w:kern w:val="24"/>
                                    <w:sz w:val="20"/>
                                    <w:szCs w:val="20"/>
                                  </w:rPr>
                                  <w:t>às 09:00</w:t>
                                </w:r>
                                <w:proofErr w:type="gramStart"/>
                                <w:r w:rsidRPr="002F105C">
                                  <w:rPr>
                                    <w:rFonts w:ascii="Bookman Old Style" w:eastAsia="MS Mincho" w:hAnsi="Bookman Old Style" w:cs="Arial"/>
                                    <w:b/>
                                    <w:bCs/>
                                    <w:kern w:val="24"/>
                                    <w:sz w:val="20"/>
                                    <w:szCs w:val="20"/>
                                  </w:rPr>
                                  <w:t>h</w:t>
                                </w:r>
                                <w:r w:rsidRPr="002F105C">
                                  <w:rPr>
                                    <w:rFonts w:ascii="Bookman Old Style" w:eastAsia="MS Mincho" w:hAnsi="Bookman Old Style" w:cs="Tahoma"/>
                                    <w:b/>
                                    <w:kern w:val="24"/>
                                    <w:sz w:val="20"/>
                                    <w:szCs w:val="20"/>
                                  </w:rPr>
                                  <w:t> </w:t>
                                </w:r>
                                <w:r w:rsidRPr="002F105C">
                                  <w:rPr>
                                    <w:rFonts w:ascii="Bookman Old Style" w:eastAsia="MS Mincho" w:hAnsi="Bookman Old Style" w:cs="Arial"/>
                                    <w:b/>
                                    <w:bCs/>
                                    <w:kern w:val="24"/>
                                    <w:sz w:val="20"/>
                                    <w:szCs w:val="20"/>
                                  </w:rPr>
                                  <w:t xml:space="preserve"> (</w:t>
                                </w:r>
                                <w:proofErr w:type="gramEnd"/>
                                <w:r w:rsidRPr="002F105C">
                                  <w:rPr>
                                    <w:rFonts w:ascii="Bookman Old Style" w:eastAsia="MS Mincho" w:hAnsi="Bookman Old Style" w:cs="Arial"/>
                                    <w:b/>
                                    <w:bCs/>
                                    <w:kern w:val="24"/>
                                    <w:sz w:val="20"/>
                                    <w:szCs w:val="20"/>
                                  </w:rPr>
                                  <w:t>horário de Brasília)</w:t>
                                </w:r>
                              </w:p>
                              <w:p w14:paraId="6BEE20AC" w14:textId="1C521421" w:rsidR="00514BF5" w:rsidRPr="002F105C" w:rsidRDefault="00514BF5" w:rsidP="002F105C">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296868F0" w14:textId="7777777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Critério de Julgamento:</w:t>
                                </w:r>
                              </w:p>
                              <w:p w14:paraId="663065A6" w14:textId="1324D2B9" w:rsidR="00514BF5" w:rsidRPr="002F105C" w:rsidRDefault="00514BF5" w:rsidP="005C112B">
                                <w:pPr>
                                  <w:pStyle w:val="NormalWeb"/>
                                  <w:spacing w:before="0" w:beforeAutospacing="0" w:after="0" w:afterAutospacing="0"/>
                                  <w:jc w:val="both"/>
                                  <w:rPr>
                                    <w:b/>
                                    <w:sz w:val="20"/>
                                    <w:szCs w:val="20"/>
                                  </w:rPr>
                                </w:pPr>
                                <w:r w:rsidRPr="002F105C">
                                  <w:rPr>
                                    <w:rFonts w:ascii="Bookman Old Style" w:hAnsi="Bookman Old Style"/>
                                    <w:b/>
                                    <w:sz w:val="20"/>
                                    <w:szCs w:val="20"/>
                                    <w:lang w:eastAsia="zh-CN"/>
                                  </w:rPr>
                                  <w:t>MAIOR PERCENTUAL DE DESCONTO POR ITEM</w:t>
                                </w:r>
                                <w:r w:rsidRPr="002F105C">
                                  <w:rPr>
                                    <w:rFonts w:ascii="Bookman Old Style" w:eastAsia="MS Mincho" w:hAnsi="Bookman Old Style" w:cs="Arial"/>
                                    <w:b/>
                                    <w:bCs/>
                                    <w:caps/>
                                    <w:kern w:val="24"/>
                                    <w:sz w:val="20"/>
                                    <w:szCs w:val="20"/>
                                  </w:rPr>
                                  <w:t> </w:t>
                                </w:r>
                              </w:p>
                              <w:p w14:paraId="4037031E" w14:textId="77777777" w:rsidR="00514BF5" w:rsidRPr="002F105C" w:rsidRDefault="00514BF5" w:rsidP="005C112B">
                                <w:pPr>
                                  <w:pStyle w:val="NormalWeb"/>
                                  <w:spacing w:before="0" w:beforeAutospacing="0" w:after="0" w:afterAutospacing="0"/>
                                  <w:jc w:val="both"/>
                                  <w:rPr>
                                    <w:rFonts w:ascii="Bookman Old Style" w:eastAsia="MS Mincho" w:hAnsi="Bookman Old Style" w:cs="Arial"/>
                                    <w:b/>
                                    <w:bCs/>
                                    <w:caps/>
                                    <w:kern w:val="24"/>
                                    <w:sz w:val="20"/>
                                    <w:szCs w:val="20"/>
                                  </w:rPr>
                                </w:pPr>
                              </w:p>
                              <w:p w14:paraId="69B88D02" w14:textId="3C2706A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Modo de disputa:</w:t>
                                </w:r>
                              </w:p>
                              <w:p w14:paraId="680681A8" w14:textId="737657E6"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kern w:val="24"/>
                                    <w:sz w:val="20"/>
                                    <w:szCs w:val="20"/>
                                  </w:rPr>
                                  <w:t xml:space="preserve"> [Aberto e fechado] </w:t>
                                </w:r>
                              </w:p>
                              <w:p w14:paraId="5CA8F48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8B8D6F9"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461BEDB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PREFERÊNCIA ME/EPP/EQUIPARADAS</w:t>
                                </w:r>
                              </w:p>
                              <w:p w14:paraId="387A73F8" w14:textId="1267443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NÃO</w:t>
                                </w:r>
                              </w:p>
                              <w:p w14:paraId="4CBFD4AC" w14:textId="77777777" w:rsidR="00514BF5" w:rsidRDefault="00514BF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514BF5" w:rsidRDefault="00514BF5"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204.75pt;margin-top:379.4pt;width:345.75pt;height:298.1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" filled="f" stroked="f">
                    <v:textbox style="mso-fit-shape-to-text:t">
                      <w:txbxContent>
                        <w:p w14:paraId="73C5CC5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VALOR TOTAL DA CONTRATAÇÃO</w:t>
                          </w:r>
                        </w:p>
                        <w:p w14:paraId="063C6745" w14:textId="245836AA"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R$ 2.990.000,00</w:t>
                          </w:r>
                        </w:p>
                        <w:p w14:paraId="565270BF"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33BC2F7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574FD0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u w:val="single"/>
                            </w:rPr>
                            <w:t>DATA DA SESSÃO PÚBLICA</w:t>
                          </w:r>
                        </w:p>
                        <w:p w14:paraId="041B1258" w14:textId="0C48C1F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xml:space="preserve">Dia </w:t>
                          </w:r>
                          <w:r w:rsidRPr="002F105C">
                            <w:rPr>
                              <w:rFonts w:ascii="Bookman Old Style" w:eastAsia="MS Mincho" w:hAnsi="Bookman Old Style" w:cs="Arial"/>
                              <w:b/>
                              <w:bCs/>
                              <w:kern w:val="24"/>
                              <w:sz w:val="20"/>
                              <w:szCs w:val="20"/>
                            </w:rPr>
                            <w:t xml:space="preserve">03/05/2023 </w:t>
                          </w:r>
                          <w:r w:rsidRPr="002F105C">
                            <w:rPr>
                              <w:rFonts w:ascii="Bookman Old Style" w:eastAsia="MS Mincho" w:hAnsi="Bookman Old Style" w:cs="Arial"/>
                              <w:b/>
                              <w:kern w:val="24"/>
                              <w:sz w:val="20"/>
                              <w:szCs w:val="20"/>
                            </w:rPr>
                            <w:t>às 09:00</w:t>
                          </w:r>
                          <w:proofErr w:type="gramStart"/>
                          <w:r w:rsidRPr="002F105C">
                            <w:rPr>
                              <w:rFonts w:ascii="Bookman Old Style" w:eastAsia="MS Mincho" w:hAnsi="Bookman Old Style" w:cs="Arial"/>
                              <w:b/>
                              <w:bCs/>
                              <w:kern w:val="24"/>
                              <w:sz w:val="20"/>
                              <w:szCs w:val="20"/>
                            </w:rPr>
                            <w:t>h</w:t>
                          </w:r>
                          <w:r w:rsidRPr="002F105C">
                            <w:rPr>
                              <w:rFonts w:ascii="Bookman Old Style" w:eastAsia="MS Mincho" w:hAnsi="Bookman Old Style" w:cs="Tahoma"/>
                              <w:b/>
                              <w:kern w:val="24"/>
                              <w:sz w:val="20"/>
                              <w:szCs w:val="20"/>
                            </w:rPr>
                            <w:t> </w:t>
                          </w:r>
                          <w:r w:rsidRPr="002F105C">
                            <w:rPr>
                              <w:rFonts w:ascii="Bookman Old Style" w:eastAsia="MS Mincho" w:hAnsi="Bookman Old Style" w:cs="Arial"/>
                              <w:b/>
                              <w:bCs/>
                              <w:kern w:val="24"/>
                              <w:sz w:val="20"/>
                              <w:szCs w:val="20"/>
                            </w:rPr>
                            <w:t xml:space="preserve"> (</w:t>
                          </w:r>
                          <w:proofErr w:type="gramEnd"/>
                          <w:r w:rsidRPr="002F105C">
                            <w:rPr>
                              <w:rFonts w:ascii="Bookman Old Style" w:eastAsia="MS Mincho" w:hAnsi="Bookman Old Style" w:cs="Arial"/>
                              <w:b/>
                              <w:bCs/>
                              <w:kern w:val="24"/>
                              <w:sz w:val="20"/>
                              <w:szCs w:val="20"/>
                            </w:rPr>
                            <w:t>horário de Brasília)</w:t>
                          </w:r>
                        </w:p>
                        <w:p w14:paraId="6BEE20AC" w14:textId="1C521421" w:rsidR="00514BF5" w:rsidRPr="002F105C" w:rsidRDefault="00514BF5" w:rsidP="002F105C">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296868F0" w14:textId="7777777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Critério de Julgamento:</w:t>
                          </w:r>
                        </w:p>
                        <w:p w14:paraId="663065A6" w14:textId="1324D2B9" w:rsidR="00514BF5" w:rsidRPr="002F105C" w:rsidRDefault="00514BF5" w:rsidP="005C112B">
                          <w:pPr>
                            <w:pStyle w:val="NormalWeb"/>
                            <w:spacing w:before="0" w:beforeAutospacing="0" w:after="0" w:afterAutospacing="0"/>
                            <w:jc w:val="both"/>
                            <w:rPr>
                              <w:b/>
                              <w:sz w:val="20"/>
                              <w:szCs w:val="20"/>
                            </w:rPr>
                          </w:pPr>
                          <w:r w:rsidRPr="002F105C">
                            <w:rPr>
                              <w:rFonts w:ascii="Bookman Old Style" w:hAnsi="Bookman Old Style"/>
                              <w:b/>
                              <w:sz w:val="20"/>
                              <w:szCs w:val="20"/>
                              <w:lang w:eastAsia="zh-CN"/>
                            </w:rPr>
                            <w:t>MAIOR PERCENTUAL DE DESCONTO POR ITEM</w:t>
                          </w:r>
                          <w:r w:rsidRPr="002F105C">
                            <w:rPr>
                              <w:rFonts w:ascii="Bookman Old Style" w:eastAsia="MS Mincho" w:hAnsi="Bookman Old Style" w:cs="Arial"/>
                              <w:b/>
                              <w:bCs/>
                              <w:caps/>
                              <w:kern w:val="24"/>
                              <w:sz w:val="20"/>
                              <w:szCs w:val="20"/>
                            </w:rPr>
                            <w:t> </w:t>
                          </w:r>
                        </w:p>
                        <w:p w14:paraId="4037031E" w14:textId="77777777" w:rsidR="00514BF5" w:rsidRPr="002F105C" w:rsidRDefault="00514BF5" w:rsidP="005C112B">
                          <w:pPr>
                            <w:pStyle w:val="NormalWeb"/>
                            <w:spacing w:before="0" w:beforeAutospacing="0" w:after="0" w:afterAutospacing="0"/>
                            <w:jc w:val="both"/>
                            <w:rPr>
                              <w:rFonts w:ascii="Bookman Old Style" w:eastAsia="MS Mincho" w:hAnsi="Bookman Old Style" w:cs="Arial"/>
                              <w:b/>
                              <w:bCs/>
                              <w:caps/>
                              <w:kern w:val="24"/>
                              <w:sz w:val="20"/>
                              <w:szCs w:val="20"/>
                            </w:rPr>
                          </w:pPr>
                        </w:p>
                        <w:p w14:paraId="69B88D02" w14:textId="3C2706A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Modo de disputa:</w:t>
                          </w:r>
                        </w:p>
                        <w:p w14:paraId="680681A8" w14:textId="737657E6"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kern w:val="24"/>
                              <w:sz w:val="20"/>
                              <w:szCs w:val="20"/>
                            </w:rPr>
                            <w:t xml:space="preserve"> [Aberto e fechado] </w:t>
                          </w:r>
                        </w:p>
                        <w:p w14:paraId="5CA8F48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8B8D6F9"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461BEDB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PREFERÊNCIA ME/EPP/EQUIPARADAS</w:t>
                          </w:r>
                        </w:p>
                        <w:p w14:paraId="387A73F8" w14:textId="1267443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NÃO</w:t>
                          </w:r>
                        </w:p>
                        <w:p w14:paraId="4CBFD4AC" w14:textId="77777777" w:rsidR="00514BF5" w:rsidRDefault="00514BF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514BF5" w:rsidRDefault="00514BF5"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page"/>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E4462B0">
                    <wp:simplePos x="0" y="0"/>
                    <wp:positionH relativeFrom="page">
                      <wp:posOffset>2491105</wp:posOffset>
                    </wp:positionH>
                    <wp:positionV relativeFrom="page">
                      <wp:posOffset>1557655</wp:posOffset>
                    </wp:positionV>
                    <wp:extent cx="3657600" cy="1069848"/>
                    <wp:effectExtent l="0" t="0" r="7620" b="10795"/>
                    <wp:wrapNone/>
                    <wp:docPr id="34" name="Caixa de Texto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6065BCB6" w:rsidR="00514BF5" w:rsidRDefault="00ED4EB3"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514BF5" w:rsidRPr="00140399">
                                      <w:rPr>
                                        <w:rFonts w:ascii="Bookman Old Style" w:hAnsi="Bookman Old Style" w:cs="Tahoma"/>
                                        <w:b/>
                                        <w:sz w:val="32"/>
                                        <w:szCs w:val="32"/>
                                      </w:rPr>
                                      <w:t>PREGÃO ELETRÔNICO</w:t>
                                    </w:r>
                                    <w:r w:rsidR="00514BF5">
                                      <w:rPr>
                                        <w:rFonts w:ascii="Bookman Old Style" w:hAnsi="Bookman Old Style" w:cs="Tahoma"/>
                                        <w:b/>
                                        <w:sz w:val="32"/>
                                        <w:szCs w:val="32"/>
                                      </w:rPr>
                                      <w:t xml:space="preserve"> 027</w:t>
                                    </w:r>
                                    <w:r w:rsidR="00514BF5" w:rsidRPr="00140399">
                                      <w:rPr>
                                        <w:rFonts w:ascii="Bookman Old Style" w:hAnsi="Bookman Old Style" w:cs="Tahoma"/>
                                        <w:b/>
                                        <w:sz w:val="32"/>
                                        <w:szCs w:val="32"/>
                                      </w:rPr>
                                      <w:t>/2023</w:t>
                                    </w:r>
                                  </w:sdtContent>
                                </w:sdt>
                              </w:p>
                              <w:p w14:paraId="60E3D06E" w14:textId="5E243E65" w:rsidR="00514BF5" w:rsidRDefault="00ED4EB3"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514BF5" w:rsidRPr="00140399">
                                      <w:rPr>
                                        <w:rFonts w:ascii="Bookman Old Style" w:hAnsi="Bookman Old Style"/>
                                        <w:b/>
                                        <w:sz w:val="32"/>
                                        <w:szCs w:val="32"/>
                                      </w:rPr>
                                      <w:t xml:space="preserve">PROCESSO ADMINISTRATIVO </w:t>
                                    </w:r>
                                    <w:r w:rsidR="00514BF5">
                                      <w:rPr>
                                        <w:rFonts w:ascii="Bookman Old Style" w:hAnsi="Bookman Old Style"/>
                                        <w:b/>
                                        <w:sz w:val="32"/>
                                        <w:szCs w:val="32"/>
                                      </w:rPr>
                                      <w:t>281/2023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15pt;margin-top:122.65pt;width:4in;height:84.2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" filled="f" stroked="f" strokeweight=".5pt">
                    <v:textbox style="mso-fit-shape-to-text:t" inset="0,0,0,0">
                      <w:txbxContent>
                        <w:p w14:paraId="1E8EA1D9" w14:textId="6065BCB6" w:rsidR="00514BF5" w:rsidRDefault="00514BF5"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027</w:t>
                              </w:r>
                              <w:r w:rsidRPr="00140399">
                                <w:rPr>
                                  <w:rFonts w:ascii="Bookman Old Style" w:hAnsi="Bookman Old Style" w:cs="Tahoma"/>
                                  <w:b/>
                                  <w:sz w:val="32"/>
                                  <w:szCs w:val="32"/>
                                </w:rPr>
                                <w:t>/2023</w:t>
                              </w:r>
                            </w:sdtContent>
                          </w:sdt>
                        </w:p>
                        <w:p w14:paraId="60E3D06E" w14:textId="5E243E65" w:rsidR="00514BF5" w:rsidRDefault="00514BF5"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281/2023</w:t>
                              </w:r>
                            </w:sdtContent>
                          </w:sdt>
                        </w:p>
                      </w:txbxContent>
                    </v:textbox>
                    <w10:wrap anchorx="page" anchory="page"/>
                  </v:shape>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6498CAC4" w14:textId="3837936C" w:rsidR="00514BF5" w:rsidRPr="0005656D" w:rsidRDefault="00514BF5" w:rsidP="0005656D">
                                <w:pPr>
                                  <w:pStyle w:val="Nivel01"/>
                                  <w:numPr>
                                    <w:ilvl w:val="0"/>
                                    <w:numId w:val="0"/>
                                  </w:numPr>
                                  <w:tabs>
                                    <w:tab w:val="left" w:pos="10170"/>
                                  </w:tabs>
                                  <w:rPr>
                                    <w:rFonts w:ascii="Bookman Old Style" w:hAnsi="Bookman Old Style"/>
                                    <w:b w:val="0"/>
                                    <w:sz w:val="32"/>
                                    <w:szCs w:val="32"/>
                                  </w:rPr>
                                </w:pPr>
                                <w:r w:rsidRPr="00B64D32">
                                  <w:rPr>
                                    <w:rFonts w:ascii="Bookman Old Style" w:eastAsia="Times New Roman" w:hAnsi="Bookman Old Style" w:cs="+mn-cs"/>
                                    <w:kern w:val="24"/>
                                    <w:sz w:val="32"/>
                                    <w:szCs w:val="32"/>
                                  </w:rPr>
                                  <w:t>OBJETO:</w:t>
                                </w:r>
                                <w:r w:rsidRPr="005C112B">
                                  <w:rPr>
                                    <w:rFonts w:ascii="Bookman Old Style" w:eastAsia="Times New Roman" w:hAnsi="Bookman Old Style" w:cs="+mn-cs"/>
                                    <w:color w:val="000000"/>
                                    <w:kern w:val="24"/>
                                    <w:sz w:val="32"/>
                                    <w:szCs w:val="32"/>
                                  </w:rPr>
                                  <w:t xml:space="preserve"> </w:t>
                                </w:r>
                                <w:r w:rsidRPr="0005656D">
                                  <w:rPr>
                                    <w:rFonts w:ascii="Bookman Old Style" w:hAnsi="Bookman Old Style"/>
                                    <w:b w:val="0"/>
                                    <w:sz w:val="32"/>
                                    <w:szCs w:val="32"/>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05656D">
                                  <w:rPr>
                                    <w:rFonts w:ascii="Bookman Old Style" w:hAnsi="Bookman Old Style" w:cstheme="minorHAnsi"/>
                                    <w:b w:val="0"/>
                                    <w:sz w:val="32"/>
                                    <w:szCs w:val="32"/>
                                  </w:rPr>
                                  <w:t>inciso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I do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1°</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do</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art.</w:t>
                                </w:r>
                                <w:r w:rsidRPr="0005656D">
                                  <w:rPr>
                                    <w:rFonts w:ascii="Bookman Old Style" w:hAnsi="Bookman Old Style" w:cstheme="minorHAnsi"/>
                                    <w:b w:val="0"/>
                                    <w:spacing w:val="-3"/>
                                    <w:sz w:val="32"/>
                                    <w:szCs w:val="32"/>
                                  </w:rPr>
                                  <w:t xml:space="preserve"> </w:t>
                                </w:r>
                                <w:r w:rsidRPr="0005656D">
                                  <w:rPr>
                                    <w:rFonts w:ascii="Bookman Old Style" w:hAnsi="Bookman Old Style" w:cstheme="minorHAnsi"/>
                                    <w:b w:val="0"/>
                                    <w:sz w:val="32"/>
                                    <w:szCs w:val="32"/>
                                  </w:rPr>
                                  <w:t>18</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da Lei nº 14.133, de 2021.</w:t>
                                </w:r>
                              </w:p>
                              <w:p w14:paraId="10AFF147" w14:textId="3935EB83" w:rsidR="00514BF5" w:rsidRPr="005C112B" w:rsidRDefault="00514BF5"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6498CAC4" w14:textId="3837936C" w:rsidR="00514BF5" w:rsidRPr="0005656D" w:rsidRDefault="00514BF5" w:rsidP="0005656D">
                          <w:pPr>
                            <w:pStyle w:val="Nivel01"/>
                            <w:numPr>
                              <w:ilvl w:val="0"/>
                              <w:numId w:val="0"/>
                            </w:numPr>
                            <w:tabs>
                              <w:tab w:val="left" w:pos="10170"/>
                            </w:tabs>
                            <w:rPr>
                              <w:rFonts w:ascii="Bookman Old Style" w:hAnsi="Bookman Old Style"/>
                              <w:b w:val="0"/>
                              <w:sz w:val="32"/>
                              <w:szCs w:val="32"/>
                            </w:rPr>
                          </w:pPr>
                          <w:r w:rsidRPr="00B64D32">
                            <w:rPr>
                              <w:rFonts w:ascii="Bookman Old Style" w:eastAsia="Times New Roman" w:hAnsi="Bookman Old Style" w:cs="+mn-cs"/>
                              <w:kern w:val="24"/>
                              <w:sz w:val="32"/>
                              <w:szCs w:val="32"/>
                            </w:rPr>
                            <w:t>OBJETO:</w:t>
                          </w:r>
                          <w:r w:rsidRPr="005C112B">
                            <w:rPr>
                              <w:rFonts w:ascii="Bookman Old Style" w:eastAsia="Times New Roman" w:hAnsi="Bookman Old Style" w:cs="+mn-cs"/>
                              <w:color w:val="000000"/>
                              <w:kern w:val="24"/>
                              <w:sz w:val="32"/>
                              <w:szCs w:val="32"/>
                            </w:rPr>
                            <w:t xml:space="preserve"> </w:t>
                          </w:r>
                          <w:r w:rsidRPr="0005656D">
                            <w:rPr>
                              <w:rFonts w:ascii="Bookman Old Style" w:hAnsi="Bookman Old Style"/>
                              <w:b w:val="0"/>
                              <w:sz w:val="32"/>
                              <w:szCs w:val="32"/>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05656D">
                            <w:rPr>
                              <w:rFonts w:ascii="Bookman Old Style" w:hAnsi="Bookman Old Style" w:cstheme="minorHAnsi"/>
                              <w:b w:val="0"/>
                              <w:sz w:val="32"/>
                              <w:szCs w:val="32"/>
                            </w:rPr>
                            <w:t>inciso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I do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1°</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do</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art.</w:t>
                          </w:r>
                          <w:r w:rsidRPr="0005656D">
                            <w:rPr>
                              <w:rFonts w:ascii="Bookman Old Style" w:hAnsi="Bookman Old Style" w:cstheme="minorHAnsi"/>
                              <w:b w:val="0"/>
                              <w:spacing w:val="-3"/>
                              <w:sz w:val="32"/>
                              <w:szCs w:val="32"/>
                            </w:rPr>
                            <w:t xml:space="preserve"> </w:t>
                          </w:r>
                          <w:r w:rsidRPr="0005656D">
                            <w:rPr>
                              <w:rFonts w:ascii="Bookman Old Style" w:hAnsi="Bookman Old Style" w:cstheme="minorHAnsi"/>
                              <w:b w:val="0"/>
                              <w:sz w:val="32"/>
                              <w:szCs w:val="32"/>
                            </w:rPr>
                            <w:t>18</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da Lei nº 14.133, de 2021.</w:t>
                          </w:r>
                        </w:p>
                        <w:p w14:paraId="10AFF147" w14:textId="3935EB83" w:rsidR="00514BF5" w:rsidRPr="005C112B" w:rsidRDefault="00514BF5"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ED4EB3"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7F4530" w:rsidRDefault="003F579D" w:rsidP="00FA7F7B">
          <w:pPr>
            <w:pStyle w:val="CabealhodoSumrio"/>
            <w:spacing w:before="0" w:line="240" w:lineRule="auto"/>
            <w:rPr>
              <w:rFonts w:ascii="Bookman Old Style" w:hAnsi="Bookman Old Style" w:cs="Arial"/>
              <w:sz w:val="20"/>
              <w:szCs w:val="20"/>
            </w:rPr>
          </w:pPr>
          <w:r w:rsidRPr="007F4530">
            <w:rPr>
              <w:rFonts w:ascii="Bookman Old Style" w:hAnsi="Bookman Old Style" w:cs="Arial"/>
              <w:sz w:val="20"/>
              <w:szCs w:val="20"/>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7F4530" w:rsidRDefault="003F579D" w:rsidP="00FA7F7B">
          <w:pPr>
            <w:pStyle w:val="Sumrio1"/>
            <w:spacing w:after="0"/>
            <w:rPr>
              <w:rFonts w:ascii="Bookman Old Style" w:eastAsiaTheme="minorEastAsia" w:hAnsi="Bookman Old Style" w:cstheme="minorBidi"/>
              <w:noProof/>
              <w:szCs w:val="20"/>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7F4530">
              <w:rPr>
                <w:rStyle w:val="Hyperlink"/>
                <w:rFonts w:ascii="Bookman Old Style" w:hAnsi="Bookman Old Style"/>
                <w:noProof/>
                <w:szCs w:val="20"/>
                <w:lang w:eastAsia="en-US"/>
              </w:rPr>
              <w:t>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lang w:eastAsia="en-US"/>
              </w:rPr>
              <w:t>DO OBJETO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3</w:t>
            </w:r>
            <w:r w:rsidR="00CF1EA6" w:rsidRPr="007F4530">
              <w:rPr>
                <w:rFonts w:ascii="Bookman Old Style" w:hAnsi="Bookman Old Style"/>
                <w:noProof/>
                <w:webHidden/>
                <w:szCs w:val="20"/>
              </w:rPr>
              <w:fldChar w:fldCharType="end"/>
            </w:r>
          </w:hyperlink>
        </w:p>
        <w:p w14:paraId="639BE5AC" w14:textId="6287C4D2"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04" w:history="1">
            <w:r w:rsidR="00CF1EA6" w:rsidRPr="007F4530">
              <w:rPr>
                <w:rStyle w:val="Hyperlink"/>
                <w:rFonts w:ascii="Bookman Old Style" w:hAnsi="Bookman Old Style"/>
                <w:noProof/>
                <w:szCs w:val="20"/>
              </w:rPr>
              <w:t>2.</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PARTICIPAÇÃO NA LICITAÇÃO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_Toc122606104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4</w:t>
            </w:r>
            <w:r w:rsidR="00CF1EA6" w:rsidRPr="007F4530">
              <w:rPr>
                <w:rFonts w:ascii="Bookman Old Style" w:hAnsi="Bookman Old Style"/>
                <w:noProof/>
                <w:webHidden/>
                <w:szCs w:val="20"/>
              </w:rPr>
              <w:fldChar w:fldCharType="end"/>
            </w:r>
          </w:hyperlink>
        </w:p>
        <w:p w14:paraId="6EC6F570" w14:textId="256C7A28"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05" w:history="1">
            <w:r w:rsidR="00CF1EA6" w:rsidRPr="007F4530">
              <w:rPr>
                <w:rStyle w:val="Hyperlink"/>
                <w:rFonts w:ascii="Bookman Old Style" w:hAnsi="Bookman Old Style"/>
                <w:noProof/>
                <w:szCs w:val="20"/>
              </w:rPr>
              <w:t>3.</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APRESENTAÇÃO DA PROPOSTA E DOS DOCUMENTOS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_Toc122606105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6</w:t>
            </w:r>
            <w:r w:rsidR="00CF1EA6" w:rsidRPr="007F4530">
              <w:rPr>
                <w:rFonts w:ascii="Bookman Old Style" w:hAnsi="Bookman Old Style"/>
                <w:noProof/>
                <w:webHidden/>
                <w:szCs w:val="20"/>
              </w:rPr>
              <w:fldChar w:fldCharType="end"/>
            </w:r>
          </w:hyperlink>
        </w:p>
        <w:p w14:paraId="61C2B07D" w14:textId="0F2AF485"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06" w:history="1">
            <w:r w:rsidR="00CF1EA6" w:rsidRPr="007F4530">
              <w:rPr>
                <w:rStyle w:val="Hyperlink"/>
                <w:rFonts w:ascii="Bookman Old Style" w:hAnsi="Bookman Old Style"/>
                <w:noProof/>
                <w:szCs w:val="20"/>
              </w:rPr>
              <w:t>4.</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 PREENCHIMENTO DA PROPOSTA</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_Toc122606106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8</w:t>
            </w:r>
            <w:r w:rsidR="00CF1EA6" w:rsidRPr="007F4530">
              <w:rPr>
                <w:rFonts w:ascii="Bookman Old Style" w:hAnsi="Bookman Old Style"/>
                <w:noProof/>
                <w:webHidden/>
                <w:szCs w:val="20"/>
              </w:rPr>
              <w:fldChar w:fldCharType="end"/>
            </w:r>
          </w:hyperlink>
        </w:p>
        <w:p w14:paraId="04F98D58" w14:textId="691C739C"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07" w:history="1">
            <w:r w:rsidR="00CF1EA6" w:rsidRPr="007F4530">
              <w:rPr>
                <w:rStyle w:val="Hyperlink"/>
                <w:rFonts w:ascii="Bookman Old Style" w:hAnsi="Bookman Old Style"/>
                <w:noProof/>
                <w:szCs w:val="20"/>
              </w:rPr>
              <w:t>5.</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ABERTURA DA SESSÃO, CLASSIFICAÇÃO DAS PROPOSTAS E FORMULAÇÃO DE LANCES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_Toc122606107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10</w:t>
            </w:r>
            <w:r w:rsidR="00CF1EA6" w:rsidRPr="007F4530">
              <w:rPr>
                <w:rFonts w:ascii="Bookman Old Style" w:hAnsi="Bookman Old Style"/>
                <w:noProof/>
                <w:webHidden/>
                <w:szCs w:val="20"/>
              </w:rPr>
              <w:fldChar w:fldCharType="end"/>
            </w:r>
          </w:hyperlink>
        </w:p>
        <w:p w14:paraId="74B02BF4" w14:textId="03A0D0BF"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08" w:history="1">
            <w:r w:rsidR="00CF1EA6" w:rsidRPr="007F4530">
              <w:rPr>
                <w:rStyle w:val="Hyperlink"/>
                <w:rFonts w:ascii="Bookman Old Style" w:hAnsi="Bookman Old Style"/>
                <w:noProof/>
                <w:szCs w:val="20"/>
              </w:rPr>
              <w:t>6.</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JULGAMENTO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_Toc122606108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15</w:t>
            </w:r>
            <w:r w:rsidR="00CF1EA6" w:rsidRPr="007F4530">
              <w:rPr>
                <w:rFonts w:ascii="Bookman Old Style" w:hAnsi="Bookman Old Style"/>
                <w:noProof/>
                <w:webHidden/>
                <w:szCs w:val="20"/>
              </w:rPr>
              <w:fldChar w:fldCharType="end"/>
            </w:r>
          </w:hyperlink>
        </w:p>
        <w:p w14:paraId="25931851" w14:textId="40F33158"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09" w:history="1">
            <w:r w:rsidR="00CF1EA6" w:rsidRPr="007F4530">
              <w:rPr>
                <w:rStyle w:val="Hyperlink"/>
                <w:rFonts w:ascii="Bookman Old Style" w:hAnsi="Bookman Old Style"/>
                <w:noProof/>
                <w:szCs w:val="20"/>
              </w:rPr>
              <w:t>7.</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_Toc122606109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19</w:t>
            </w:r>
            <w:r w:rsidR="00CF1EA6" w:rsidRPr="007F4530">
              <w:rPr>
                <w:rFonts w:ascii="Bookman Old Style" w:hAnsi="Bookman Old Style"/>
                <w:noProof/>
                <w:webHidden/>
                <w:szCs w:val="20"/>
              </w:rPr>
              <w:fldChar w:fldCharType="end"/>
            </w:r>
          </w:hyperlink>
        </w:p>
        <w:p w14:paraId="1718ABD4" w14:textId="22087F1E"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10" w:history="1">
            <w:r w:rsidR="00CF1EA6" w:rsidRPr="007F4530">
              <w:rPr>
                <w:rStyle w:val="Hyperlink"/>
                <w:rFonts w:ascii="Bookman Old Style" w:hAnsi="Bookman Old Style"/>
                <w:noProof/>
                <w:szCs w:val="20"/>
              </w:rPr>
              <w:t>8.</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DOS RECURSOS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_Toc122606110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22</w:t>
            </w:r>
            <w:r w:rsidR="00CF1EA6" w:rsidRPr="007F4530">
              <w:rPr>
                <w:rFonts w:ascii="Bookman Old Style" w:hAnsi="Bookman Old Style"/>
                <w:noProof/>
                <w:webHidden/>
                <w:szCs w:val="20"/>
              </w:rPr>
              <w:fldChar w:fldCharType="end"/>
            </w:r>
          </w:hyperlink>
        </w:p>
        <w:p w14:paraId="288493AC" w14:textId="7AC739CF"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11" w:history="1">
            <w:r w:rsidR="00CF1EA6" w:rsidRPr="007F4530">
              <w:rPr>
                <w:rStyle w:val="Hyperlink"/>
                <w:rFonts w:ascii="Bookman Old Style" w:hAnsi="Bookman Old Style"/>
                <w:noProof/>
                <w:szCs w:val="20"/>
              </w:rPr>
              <w:t>9.</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INFRAÇÕES ADMINISTRATIVAS E SANÇÕES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_Toc122606111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23</w:t>
            </w:r>
            <w:r w:rsidR="00CF1EA6" w:rsidRPr="007F4530">
              <w:rPr>
                <w:rFonts w:ascii="Bookman Old Style" w:hAnsi="Bookman Old Style"/>
                <w:noProof/>
                <w:webHidden/>
                <w:szCs w:val="20"/>
              </w:rPr>
              <w:fldChar w:fldCharType="end"/>
            </w:r>
          </w:hyperlink>
        </w:p>
        <w:p w14:paraId="0121F50C" w14:textId="0EF26C4B" w:rsidR="00CF1EA6" w:rsidRPr="007F4530" w:rsidRDefault="00ED4EB3" w:rsidP="00FA7F7B">
          <w:pPr>
            <w:pStyle w:val="Sumrio1"/>
            <w:spacing w:after="0"/>
            <w:rPr>
              <w:rFonts w:ascii="Bookman Old Style" w:eastAsiaTheme="minorEastAsia" w:hAnsi="Bookman Old Style" w:cstheme="minorBidi"/>
              <w:noProof/>
              <w:szCs w:val="20"/>
            </w:rPr>
          </w:pPr>
          <w:hyperlink w:anchor="_Toc122606112" w:history="1">
            <w:r w:rsidR="00CF1EA6" w:rsidRPr="007F4530">
              <w:rPr>
                <w:rStyle w:val="Hyperlink"/>
                <w:rFonts w:ascii="Bookman Old Style" w:hAnsi="Bookman Old Style"/>
                <w:noProof/>
                <w:szCs w:val="20"/>
              </w:rPr>
              <w:t>10.</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IMPUGNAÇÃO AO EDITAL E DO PEDIDO DE ESCLARECIMENTO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_Toc122606112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0EC26C62" w14:textId="13E5FAD8" w:rsidR="00CF1EA6" w:rsidRPr="00BA0395" w:rsidRDefault="00ED4EB3" w:rsidP="00FA7F7B">
          <w:pPr>
            <w:pStyle w:val="Sumrio1"/>
            <w:spacing w:after="0"/>
            <w:rPr>
              <w:rFonts w:ascii="Bookman Old Style" w:eastAsiaTheme="minorEastAsia" w:hAnsi="Bookman Old Style" w:cstheme="minorBidi"/>
              <w:noProof/>
              <w:sz w:val="16"/>
              <w:szCs w:val="16"/>
            </w:rPr>
          </w:pPr>
          <w:hyperlink w:anchor="_Toc122606113" w:history="1">
            <w:r w:rsidR="00CF1EA6" w:rsidRPr="007F4530">
              <w:rPr>
                <w:rStyle w:val="Hyperlink"/>
                <w:rFonts w:ascii="Bookman Old Style" w:hAnsi="Bookman Old Style"/>
                <w:noProof/>
                <w:szCs w:val="20"/>
              </w:rPr>
              <w:t>11.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DISPOSIÇÕES GERAIS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79841B6D" w14:textId="415AFDE2" w:rsidR="008F330B" w:rsidRPr="00B64D32" w:rsidRDefault="003C7A23" w:rsidP="00FA7F7B">
      <w:pPr>
        <w:jc w:val="center"/>
        <w:rPr>
          <w:rFonts w:ascii="Bookman Old Style" w:eastAsia="Times New Roman" w:hAnsi="Bookman Old Style" w:cs="Arial"/>
          <w:b/>
          <w:color w:val="000000"/>
        </w:rPr>
      </w:pPr>
      <w:r w:rsidRPr="00B64D32">
        <w:rPr>
          <w:rFonts w:ascii="Bookman Old Style" w:hAnsi="Bookman Old Style" w:cs="Arial"/>
          <w:b/>
          <w:color w:val="000000"/>
        </w:rPr>
        <w:t>P</w:t>
      </w:r>
      <w:r w:rsidR="00E2492D">
        <w:rPr>
          <w:rFonts w:ascii="Bookman Old Style" w:hAnsi="Bookman Old Style" w:cs="Arial"/>
          <w:b/>
          <w:color w:val="000000"/>
        </w:rPr>
        <w:t>REGÃO ELETRÔNICO Nº 027</w:t>
      </w:r>
      <w:r w:rsidR="00066FCF" w:rsidRPr="00B64D32">
        <w:rPr>
          <w:rFonts w:ascii="Bookman Old Style" w:hAnsi="Bookman Old Style" w:cs="Arial"/>
          <w:b/>
          <w:color w:val="000000"/>
        </w:rPr>
        <w:t>/2023</w:t>
      </w:r>
    </w:p>
    <w:p w14:paraId="1CC7C9FE" w14:textId="5BCB79A9" w:rsidR="003C7A23" w:rsidRPr="00B64D32" w:rsidRDefault="003C7A23" w:rsidP="00FA7F7B">
      <w:pPr>
        <w:jc w:val="center"/>
        <w:rPr>
          <w:rFonts w:ascii="Bookman Old Style" w:hAnsi="Bookman Old Style" w:cs="Arial"/>
          <w:b/>
          <w:bCs/>
          <w:color w:val="000000"/>
        </w:rPr>
      </w:pPr>
      <w:r w:rsidRPr="00B64D32">
        <w:rPr>
          <w:rFonts w:ascii="Bookman Old Style" w:hAnsi="Bookman Old Style" w:cs="Arial"/>
          <w:b/>
          <w:color w:val="000000"/>
        </w:rPr>
        <w:t>(Processo Administrativo n</w:t>
      </w:r>
      <w:r w:rsidR="00015965">
        <w:rPr>
          <w:rFonts w:ascii="Bookman Old Style" w:hAnsi="Bookman Old Style" w:cs="Arial"/>
          <w:b/>
          <w:bCs/>
          <w:color w:val="000000"/>
        </w:rPr>
        <w:t>°: 281</w:t>
      </w:r>
      <w:r w:rsidR="00B64D32" w:rsidRPr="00B64D32">
        <w:rPr>
          <w:rFonts w:ascii="Bookman Old Style" w:hAnsi="Bookman Old Style" w:cs="Arial"/>
          <w:b/>
          <w:bCs/>
          <w:color w:val="000000"/>
        </w:rPr>
        <w:t>/2023</w:t>
      </w:r>
      <w:r w:rsidRPr="00B64D32">
        <w:rPr>
          <w:rFonts w:ascii="Bookman Old Style" w:hAnsi="Bookman Old Style" w:cs="Arial"/>
          <w:b/>
          <w:bCs/>
          <w:color w:val="000000"/>
        </w:rPr>
        <w:t>)</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328A39D0" w:rsidR="003C7A23"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00B66164" w:rsidRPr="003D2CFE">
        <w:rPr>
          <w:rFonts w:ascii="Bookman Old Style" w:hAnsi="Bookman Old Style"/>
          <w:sz w:val="20"/>
          <w:szCs w:val="20"/>
        </w:rPr>
        <w:t>Ortina</w:t>
      </w:r>
      <w:proofErr w:type="spellEnd"/>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p w14:paraId="7BD89CCE" w14:textId="77777777" w:rsidR="00B64D32" w:rsidRPr="003D2CFE" w:rsidRDefault="00B64D32" w:rsidP="00FA7F7B">
      <w:pPr>
        <w:snapToGrid w:val="0"/>
        <w:jc w:val="both"/>
        <w:rPr>
          <w:rFonts w:ascii="Bookman Old Style" w:eastAsia="Times New Roman" w:hAnsi="Bookman Old Style" w:cs="Arial"/>
          <w:sz w:val="20"/>
          <w:szCs w:val="20"/>
        </w:rPr>
      </w:pP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5572E5C4" w14:textId="231AF884"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00590920">
              <w:rPr>
                <w:rFonts w:ascii="Bookman Old Style" w:hAnsi="Bookman Old Style" w:cstheme="minorBidi"/>
                <w:bCs/>
                <w:color w:val="000000" w:themeColor="text1"/>
                <w:kern w:val="24"/>
                <w:sz w:val="20"/>
                <w:szCs w:val="20"/>
              </w:rPr>
              <w:t>Até ás 08:3</w:t>
            </w:r>
            <w:r w:rsidR="00E2492D">
              <w:rPr>
                <w:rFonts w:ascii="Bookman Old Style" w:hAnsi="Bookman Old Style" w:cstheme="minorBidi"/>
                <w:bCs/>
                <w:color w:val="000000" w:themeColor="text1"/>
                <w:kern w:val="24"/>
                <w:sz w:val="20"/>
                <w:szCs w:val="20"/>
              </w:rPr>
              <w:t>0 horas do dia 03</w:t>
            </w:r>
            <w:r w:rsidR="00B64D32">
              <w:rPr>
                <w:rFonts w:ascii="Bookman Old Style" w:hAnsi="Bookman Old Style" w:cstheme="minorBidi"/>
                <w:bCs/>
                <w:color w:val="000000" w:themeColor="text1"/>
                <w:kern w:val="24"/>
                <w:sz w:val="20"/>
                <w:szCs w:val="20"/>
              </w:rPr>
              <w:t xml:space="preserve"> </w:t>
            </w:r>
            <w:r w:rsidR="00E2492D">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1E583602"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 xml:space="preserve">das </w:t>
            </w:r>
            <w:r w:rsidR="00E25446">
              <w:rPr>
                <w:rFonts w:ascii="Bookman Old Style" w:hAnsi="Bookman Old Style" w:cstheme="minorBidi"/>
                <w:bCs/>
                <w:color w:val="000000" w:themeColor="text1"/>
                <w:kern w:val="24"/>
                <w:sz w:val="20"/>
                <w:szCs w:val="20"/>
              </w:rPr>
              <w:t>08:31 ás 09:0</w:t>
            </w:r>
            <w:r w:rsidR="00B64D32">
              <w:rPr>
                <w:rFonts w:ascii="Bookman Old Style" w:hAnsi="Bookman Old Style" w:cstheme="minorBidi"/>
                <w:bCs/>
                <w:color w:val="000000" w:themeColor="text1"/>
                <w:kern w:val="24"/>
                <w:sz w:val="20"/>
                <w:szCs w:val="20"/>
              </w:rPr>
              <w:t xml:space="preserve">0 horas do dia </w:t>
            </w:r>
            <w:r w:rsidR="00E2492D">
              <w:rPr>
                <w:rFonts w:ascii="Bookman Old Style" w:hAnsi="Bookman Old Style" w:cstheme="minorBidi"/>
                <w:bCs/>
                <w:color w:val="000000" w:themeColor="text1"/>
                <w:kern w:val="24"/>
                <w:sz w:val="20"/>
                <w:szCs w:val="20"/>
              </w:rPr>
              <w:t>03 de maio</w:t>
            </w:r>
            <w:r w:rsidR="00E2492D"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384FF18C"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00E25446">
              <w:rPr>
                <w:rFonts w:ascii="Bookman Old Style" w:hAnsi="Bookman Old Style" w:cstheme="minorBidi"/>
                <w:bCs/>
                <w:color w:val="000000" w:themeColor="text1"/>
                <w:kern w:val="24"/>
                <w:sz w:val="20"/>
                <w:szCs w:val="20"/>
              </w:rPr>
              <w:t>das 09:00</w:t>
            </w:r>
            <w:r w:rsidRPr="003D2CFE">
              <w:rPr>
                <w:rFonts w:ascii="Bookman Old Style" w:hAnsi="Bookman Old Style" w:cstheme="minorBidi"/>
                <w:bCs/>
                <w:color w:val="000000" w:themeColor="text1"/>
                <w:kern w:val="24"/>
                <w:sz w:val="20"/>
                <w:szCs w:val="20"/>
              </w:rPr>
              <w:t xml:space="preserve"> do </w:t>
            </w:r>
            <w:r w:rsidR="00B64D32">
              <w:rPr>
                <w:rFonts w:ascii="Bookman Old Style" w:hAnsi="Bookman Old Style" w:cstheme="minorBidi"/>
                <w:bCs/>
                <w:color w:val="000000" w:themeColor="text1"/>
                <w:kern w:val="24"/>
                <w:sz w:val="20"/>
                <w:szCs w:val="20"/>
              </w:rPr>
              <w:t xml:space="preserve">dia </w:t>
            </w:r>
            <w:r w:rsidR="00E2492D">
              <w:rPr>
                <w:rFonts w:ascii="Bookman Old Style" w:hAnsi="Bookman Old Style" w:cstheme="minorBidi"/>
                <w:bCs/>
                <w:color w:val="000000" w:themeColor="text1"/>
                <w:kern w:val="24"/>
                <w:sz w:val="20"/>
                <w:szCs w:val="20"/>
              </w:rPr>
              <w:t>03 de maio</w:t>
            </w:r>
            <w:r w:rsidR="00E2492D"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w:t>
            </w:r>
            <w:proofErr w:type="gramStart"/>
            <w:r w:rsidRPr="003D2CFE">
              <w:rPr>
                <w:rFonts w:ascii="Bookman Old Style" w:hAnsi="Bookman Old Style" w:cstheme="minorBidi"/>
                <w:color w:val="000000" w:themeColor="text1"/>
                <w:kern w:val="24"/>
                <w:sz w:val="20"/>
                <w:szCs w:val="20"/>
              </w:rPr>
              <w:t>n.º</w:t>
            </w:r>
            <w:proofErr w:type="gramEnd"/>
            <w:r w:rsidRPr="003D2CFE">
              <w:rPr>
                <w:rFonts w:ascii="Bookman Old Style" w:hAnsi="Bookman Old Style" w:cstheme="minorBidi"/>
                <w:color w:val="000000" w:themeColor="text1"/>
                <w:kern w:val="24"/>
                <w:sz w:val="20"/>
                <w:szCs w:val="20"/>
              </w:rPr>
              <w:t xml:space="preserve">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Pregoeira: </w:t>
            </w:r>
            <w:proofErr w:type="spellStart"/>
            <w:r w:rsidRPr="003D2CFE">
              <w:rPr>
                <w:rFonts w:ascii="Bookman Old Style" w:hAnsi="Bookman Old Style" w:cstheme="minorBidi"/>
                <w:color w:val="000000" w:themeColor="text1"/>
                <w:kern w:val="24"/>
                <w:sz w:val="20"/>
                <w:szCs w:val="20"/>
              </w:rPr>
              <w:t>Elionete</w:t>
            </w:r>
            <w:proofErr w:type="spellEnd"/>
            <w:r w:rsidRPr="003D2CFE">
              <w:rPr>
                <w:rFonts w:ascii="Bookman Old Style" w:hAnsi="Bookman Old Style" w:cstheme="minorBidi"/>
                <w:color w:val="000000" w:themeColor="text1"/>
                <w:kern w:val="24"/>
                <w:sz w:val="20"/>
                <w:szCs w:val="20"/>
              </w:rPr>
              <w:t xml:space="preserv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285DCE77" w14:textId="780C9FD0" w:rsidR="006529BC" w:rsidRPr="00E2492D" w:rsidRDefault="003C7A23" w:rsidP="00E2492D">
      <w:pPr>
        <w:pStyle w:val="Nivel01"/>
        <w:numPr>
          <w:ilvl w:val="0"/>
          <w:numId w:val="0"/>
        </w:numPr>
        <w:tabs>
          <w:tab w:val="left" w:pos="10170"/>
        </w:tabs>
        <w:rPr>
          <w:rFonts w:ascii="Bookman Old Style" w:hAnsi="Bookman Old Style"/>
          <w:b w:val="0"/>
        </w:rPr>
      </w:pPr>
      <w:r w:rsidRPr="00B64D32">
        <w:rPr>
          <w:rFonts w:ascii="Bookman Old Style" w:hAnsi="Bookman Old Style"/>
        </w:rPr>
        <w:t xml:space="preserve">O objeto da presente licitação é a </w:t>
      </w:r>
      <w:r w:rsidR="00E2492D"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E2492D" w:rsidRPr="007B395A">
        <w:rPr>
          <w:rFonts w:ascii="Bookman Old Style" w:hAnsi="Bookman Old Style" w:cstheme="minorHAnsi"/>
          <w:b w:val="0"/>
        </w:rPr>
        <w:t>inciso</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I do</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w:t>
      </w:r>
      <w:r w:rsidR="00E2492D" w:rsidRPr="007B395A">
        <w:rPr>
          <w:rFonts w:ascii="Bookman Old Style" w:hAnsi="Bookman Old Style" w:cstheme="minorHAnsi"/>
          <w:b w:val="0"/>
          <w:spacing w:val="-2"/>
        </w:rPr>
        <w:t xml:space="preserve"> </w:t>
      </w:r>
      <w:r w:rsidR="00E2492D" w:rsidRPr="007B395A">
        <w:rPr>
          <w:rFonts w:ascii="Bookman Old Style" w:hAnsi="Bookman Old Style" w:cstheme="minorHAnsi"/>
          <w:b w:val="0"/>
        </w:rPr>
        <w:t>1°</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do</w:t>
      </w:r>
      <w:r w:rsidR="00E2492D" w:rsidRPr="007B395A">
        <w:rPr>
          <w:rFonts w:ascii="Bookman Old Style" w:hAnsi="Bookman Old Style" w:cstheme="minorHAnsi"/>
          <w:b w:val="0"/>
          <w:spacing w:val="-2"/>
        </w:rPr>
        <w:t xml:space="preserve"> </w:t>
      </w:r>
      <w:r w:rsidR="00E2492D" w:rsidRPr="007B395A">
        <w:rPr>
          <w:rFonts w:ascii="Bookman Old Style" w:hAnsi="Bookman Old Style" w:cstheme="minorHAnsi"/>
          <w:b w:val="0"/>
        </w:rPr>
        <w:t>art.</w:t>
      </w:r>
      <w:r w:rsidR="00E2492D" w:rsidRPr="007B395A">
        <w:rPr>
          <w:rFonts w:ascii="Bookman Old Style" w:hAnsi="Bookman Old Style" w:cstheme="minorHAnsi"/>
          <w:b w:val="0"/>
          <w:spacing w:val="-3"/>
        </w:rPr>
        <w:t xml:space="preserve"> </w:t>
      </w:r>
      <w:r w:rsidR="00E2492D" w:rsidRPr="007B395A">
        <w:rPr>
          <w:rFonts w:ascii="Bookman Old Style" w:hAnsi="Bookman Old Style" w:cstheme="minorHAnsi"/>
          <w:b w:val="0"/>
        </w:rPr>
        <w:t>18</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da Lei nº 14.133, de 2021</w:t>
      </w:r>
      <w:r w:rsidR="00B66164" w:rsidRPr="00B64D32">
        <w:rPr>
          <w:rFonts w:ascii="Bookman Old Style" w:hAnsi="Bookman Old Style"/>
        </w:rPr>
        <w:t xml:space="preserve">, </w:t>
      </w:r>
      <w:r w:rsidRPr="00E2492D">
        <w:rPr>
          <w:rFonts w:ascii="Bookman Old Style" w:hAnsi="Bookman Old Style"/>
          <w:b w:val="0"/>
        </w:rPr>
        <w:t>conforme condições, quantidades e exigências estabelecidas neste Edital e seus anexos.</w:t>
      </w:r>
    </w:p>
    <w:p w14:paraId="778FF7A3" w14:textId="60654F0C" w:rsidR="006529BC" w:rsidRDefault="003C7A23" w:rsidP="00153291">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351B5B" w:rsidRPr="003D2CFE">
        <w:rPr>
          <w:rFonts w:ascii="Bookman Old Style" w:hAnsi="Bookman Old Style"/>
          <w:color w:val="auto"/>
        </w:rPr>
        <w:t>itens</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 no grupo</w:t>
      </w:r>
      <w:r w:rsidRPr="003D2CFE">
        <w:rPr>
          <w:rFonts w:ascii="Bookman Old Style" w:hAnsi="Bookman Old Style"/>
          <w:color w:val="auto"/>
        </w:rPr>
        <w:t xml:space="preserve"> </w:t>
      </w:r>
      <w:r w:rsidR="00066FCF" w:rsidRPr="003D2CFE">
        <w:rPr>
          <w:rFonts w:ascii="Bookman Old Style" w:hAnsi="Bookman Old Style"/>
          <w:color w:val="auto"/>
        </w:rPr>
        <w:t>que for</w:t>
      </w:r>
      <w:r w:rsidRPr="003D2CFE">
        <w:rPr>
          <w:rFonts w:ascii="Bookman Old Style" w:hAnsi="Bookman Old Style"/>
          <w:color w:val="auto"/>
        </w:rPr>
        <w:t xml:space="preserve"> de seu interesse, deve</w:t>
      </w:r>
      <w:r w:rsidR="00066FCF" w:rsidRPr="003D2CFE">
        <w:rPr>
          <w:rFonts w:ascii="Bookman Old Style" w:hAnsi="Bookman Old Style"/>
          <w:color w:val="auto"/>
        </w:rPr>
        <w:t>ndo oferecer proposta para o item que o</w:t>
      </w:r>
      <w:r w:rsidRPr="003D2CFE">
        <w:rPr>
          <w:rFonts w:ascii="Bookman Old Style" w:hAnsi="Bookman Old Style"/>
          <w:color w:val="auto"/>
        </w:rPr>
        <w:t xml:space="preserve"> compõem.</w:t>
      </w:r>
    </w:p>
    <w:p w14:paraId="29967380" w14:textId="77777777" w:rsidR="00153291" w:rsidRPr="00153291" w:rsidRDefault="00153291" w:rsidP="00153291">
      <w:pPr>
        <w:pStyle w:val="Nivel2"/>
        <w:numPr>
          <w:ilvl w:val="0"/>
          <w:numId w:val="0"/>
        </w:numPr>
        <w:spacing w:line="240" w:lineRule="auto"/>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E2492D" w:rsidRDefault="002E11D6" w:rsidP="00FA7F7B">
      <w:pPr>
        <w:pStyle w:val="Nivel3"/>
        <w:spacing w:before="0" w:after="0" w:line="240" w:lineRule="auto"/>
        <w:ind w:left="0" w:firstLine="0"/>
        <w:rPr>
          <w:rFonts w:ascii="Bookman Old Style" w:hAnsi="Bookman Old Style"/>
          <w:color w:val="auto"/>
          <w:highlight w:val="yellow"/>
        </w:rPr>
      </w:pPr>
      <w:r w:rsidRPr="00E2492D">
        <w:rPr>
          <w:rFonts w:ascii="Bookman Old Style" w:hAnsi="Bookman Old Style"/>
          <w:color w:val="auto"/>
          <w:highlight w:val="yellow"/>
        </w:rPr>
        <w:lastRenderedPageBreak/>
        <w:t xml:space="preserve">Os interessados deverão efetuar seu cadastro junto a plataforma BLL no endereço sitio eletrônico </w:t>
      </w:r>
      <w:hyperlink r:id="rId14" w:history="1">
        <w:r w:rsidRPr="00E2492D">
          <w:rPr>
            <w:rStyle w:val="Hyperlink"/>
            <w:rFonts w:ascii="Bookman Old Style" w:hAnsi="Bookman Old Style"/>
            <w:b/>
            <w:i/>
            <w:color w:val="auto"/>
            <w:highlight w:val="yellow"/>
          </w:rPr>
          <w:t>www.bll.org.br</w:t>
        </w:r>
      </w:hyperlink>
      <w:r w:rsidRPr="00E2492D">
        <w:rPr>
          <w:rFonts w:ascii="Bookman Old Style" w:hAnsi="Bookman Old Style"/>
          <w:b/>
          <w:i/>
          <w:color w:val="auto"/>
          <w:highlight w:val="yellow"/>
          <w:u w:val="single"/>
        </w:rPr>
        <w:t xml:space="preserve">, </w:t>
      </w:r>
      <w:r w:rsidRPr="00E2492D">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 xml:space="preserve">(s) </w:t>
      </w:r>
      <w:proofErr w:type="gramStart"/>
      <w:r w:rsidR="003C7A23" w:rsidRPr="003D2CFE">
        <w:rPr>
          <w:rFonts w:ascii="Bookman Old Style" w:hAnsi="Bookman Old Style" w:cs="Arial"/>
          <w:sz w:val="20"/>
          <w:szCs w:val="20"/>
        </w:rPr>
        <w:t>anexo(</w:t>
      </w:r>
      <w:proofErr w:type="gramEnd"/>
      <w:r w:rsidR="003C7A23" w:rsidRPr="003D2CFE">
        <w:rPr>
          <w:rFonts w:ascii="Bookman Old Style" w:hAnsi="Bookman Old Style" w:cs="Arial"/>
          <w:sz w:val="20"/>
          <w:szCs w:val="20"/>
        </w:rPr>
        <w:t>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6BA117B1" w:rsidR="006529BC"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1E16D4CE" w14:textId="60AF40E6" w:rsidR="00E2492D" w:rsidRPr="004773B6" w:rsidRDefault="00E2492D" w:rsidP="00E2492D">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w:t>
      </w:r>
      <w:r w:rsidRPr="003D2CFE">
        <w:rPr>
          <w:rFonts w:ascii="Bookman Old Style" w:hAnsi="Bookman Old Style"/>
          <w:color w:val="auto"/>
        </w:rPr>
        <w:lastRenderedPageBreak/>
        <w:t xml:space="preserve">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67CD7C9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7ED67ACF"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F4359C">
        <w:rPr>
          <w:rFonts w:ascii="Bookman Old Style" w:hAnsi="Bookman Old Style"/>
          <w:b/>
          <w:color w:val="auto"/>
        </w:rPr>
        <w:t>2.6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6E6DCB91"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E15916">
        <w:rPr>
          <w:rFonts w:ascii="Bookman Old Style" w:hAnsi="Bookman Old Style"/>
          <w:b/>
          <w:color w:val="auto"/>
        </w:rPr>
        <w:fldChar w:fldCharType="begin"/>
      </w:r>
      <w:r w:rsidRPr="00E15916">
        <w:rPr>
          <w:rFonts w:ascii="Bookman Old Style" w:hAnsi="Bookman Old Style"/>
          <w:b/>
          <w:color w:val="auto"/>
        </w:rPr>
        <w:instrText xml:space="preserve"> REF _Ref114659912 \r \h  \* MERGEFORMAT </w:instrText>
      </w:r>
      <w:r w:rsidRPr="00E15916">
        <w:rPr>
          <w:rFonts w:ascii="Bookman Old Style" w:hAnsi="Bookman Old Style"/>
          <w:b/>
          <w:color w:val="auto"/>
        </w:rPr>
      </w:r>
      <w:r w:rsidRPr="00E15916">
        <w:rPr>
          <w:rFonts w:ascii="Bookman Old Style" w:hAnsi="Bookman Old Style"/>
          <w:b/>
          <w:color w:val="auto"/>
        </w:rPr>
        <w:fldChar w:fldCharType="separate"/>
      </w:r>
      <w:r w:rsidR="00B405E4" w:rsidRPr="00E15916">
        <w:rPr>
          <w:rFonts w:ascii="Bookman Old Style" w:hAnsi="Bookman Old Style"/>
          <w:b/>
          <w:color w:val="auto"/>
        </w:rPr>
        <w:t>2.</w:t>
      </w:r>
      <w:r w:rsidR="003D0A16" w:rsidRPr="00E15916">
        <w:rPr>
          <w:rFonts w:ascii="Bookman Old Style" w:hAnsi="Bookman Old Style"/>
          <w:b/>
          <w:color w:val="auto"/>
        </w:rPr>
        <w:t>6</w:t>
      </w:r>
      <w:r w:rsidR="00B405E4" w:rsidRPr="00E15916">
        <w:rPr>
          <w:rFonts w:ascii="Bookman Old Style" w:hAnsi="Bookman Old Style"/>
          <w:b/>
          <w:color w:val="auto"/>
        </w:rPr>
        <w:t>.2</w:t>
      </w:r>
      <w:r w:rsidRPr="00E15916">
        <w:rPr>
          <w:rFonts w:ascii="Bookman Old Style" w:hAnsi="Bookman Old Style"/>
          <w:b/>
          <w:color w:val="auto"/>
        </w:rPr>
        <w:fldChar w:fldCharType="end"/>
      </w:r>
      <w:r w:rsidRPr="00E15916">
        <w:rPr>
          <w:rFonts w:ascii="Bookman Old Style" w:hAnsi="Bookman Old Style"/>
          <w:b/>
          <w:color w:val="auto"/>
        </w:rPr>
        <w:t xml:space="preserve"> e </w:t>
      </w:r>
      <w:r w:rsidRPr="00E15916">
        <w:rPr>
          <w:rFonts w:ascii="Bookman Old Style" w:hAnsi="Bookman Old Style"/>
          <w:b/>
          <w:color w:val="auto"/>
        </w:rPr>
        <w:fldChar w:fldCharType="begin"/>
      </w:r>
      <w:r w:rsidRPr="00E15916">
        <w:rPr>
          <w:rFonts w:ascii="Bookman Old Style" w:hAnsi="Bookman Old Style"/>
          <w:b/>
          <w:color w:val="auto"/>
        </w:rPr>
        <w:instrText xml:space="preserve"> REF _Ref114659913 \r \h  \* MERGEFORMAT </w:instrText>
      </w:r>
      <w:r w:rsidRPr="00E15916">
        <w:rPr>
          <w:rFonts w:ascii="Bookman Old Style" w:hAnsi="Bookman Old Style"/>
          <w:b/>
          <w:color w:val="auto"/>
        </w:rPr>
      </w:r>
      <w:r w:rsidRPr="00E15916">
        <w:rPr>
          <w:rFonts w:ascii="Bookman Old Style" w:hAnsi="Bookman Old Style"/>
          <w:b/>
          <w:color w:val="auto"/>
        </w:rPr>
        <w:fldChar w:fldCharType="separate"/>
      </w:r>
      <w:r w:rsidR="00B405E4" w:rsidRPr="00E15916">
        <w:rPr>
          <w:rFonts w:ascii="Bookman Old Style" w:hAnsi="Bookman Old Style"/>
          <w:b/>
          <w:color w:val="auto"/>
        </w:rPr>
        <w:t>2.</w:t>
      </w:r>
      <w:r w:rsidR="003D0A16" w:rsidRPr="00E15916">
        <w:rPr>
          <w:rFonts w:ascii="Bookman Old Style" w:hAnsi="Bookman Old Style"/>
          <w:b/>
          <w:color w:val="auto"/>
        </w:rPr>
        <w:t>6</w:t>
      </w:r>
      <w:r w:rsidR="00B405E4" w:rsidRPr="00E15916">
        <w:rPr>
          <w:rFonts w:ascii="Bookman Old Style" w:hAnsi="Bookman Old Style"/>
          <w:b/>
          <w:color w:val="auto"/>
        </w:rPr>
        <w:t>.3</w:t>
      </w:r>
      <w:r w:rsidRPr="00E15916">
        <w:rPr>
          <w:rFonts w:ascii="Bookman Old Style" w:hAnsi="Bookman Old Style"/>
          <w:b/>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46BCEE3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Pr="003D2CFE">
        <w:rPr>
          <w:rFonts w:ascii="Bookman Old Style" w:hAnsi="Bookman Old Style"/>
          <w:color w:val="auto"/>
        </w:rPr>
        <w:t xml:space="preserve"> </w:t>
      </w:r>
      <w:proofErr w:type="gramStart"/>
      <w:r w:rsidRPr="003D2CFE">
        <w:rPr>
          <w:rFonts w:ascii="Bookman Old Style" w:hAnsi="Bookman Old Style"/>
          <w:color w:val="auto"/>
        </w:rPr>
        <w:t>estende</w:t>
      </w:r>
      <w:proofErr w:type="gramEnd"/>
      <w:r w:rsidRPr="003D2CFE">
        <w:rPr>
          <w:rFonts w:ascii="Bookman Old Style" w:hAnsi="Bookman Old Style"/>
          <w:color w:val="auto"/>
        </w:rPr>
        <w:t>-se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6C91A314" w14:textId="696775DE" w:rsidR="00AC0283" w:rsidRPr="00AC0283" w:rsidRDefault="00CA6DE6" w:rsidP="00A20170">
      <w:pPr>
        <w:pStyle w:val="Nivel3"/>
        <w:spacing w:line="240" w:lineRule="auto"/>
        <w:ind w:left="0" w:firstLine="0"/>
        <w:rPr>
          <w:rFonts w:ascii="Bookman Old Style" w:hAnsi="Bookman Old Style"/>
          <w:b/>
        </w:rPr>
      </w:pPr>
      <w:r w:rsidRPr="00AC0283">
        <w:rPr>
          <w:rFonts w:ascii="Bookman Old Style" w:hAnsi="Bookman Old Style"/>
        </w:rPr>
        <w:t xml:space="preserve">O preço proposto deverá ser expresso </w:t>
      </w:r>
      <w:r w:rsidR="00AC0283">
        <w:rPr>
          <w:rFonts w:ascii="Bookman Old Style" w:hAnsi="Bookman Old Style"/>
        </w:rPr>
        <w:t xml:space="preserve">de forma </w:t>
      </w:r>
      <w:r w:rsidR="00AC0283" w:rsidRPr="004773B6">
        <w:rPr>
          <w:rFonts w:ascii="Bookman Old Style" w:hAnsi="Bookman Old Style"/>
        </w:rPr>
        <w:t>percentuais entre os lances, que incidirá tanto em relação aos lances intermediários quanto em relação à proposta que cobrir a melhor oferta</w:t>
      </w:r>
      <w:r w:rsidR="00AC0283">
        <w:rPr>
          <w:rFonts w:ascii="Bookman Old Style" w:hAnsi="Bookman Old Style"/>
        </w:rPr>
        <w:t>.</w:t>
      </w:r>
      <w:r w:rsidR="00AC0283" w:rsidRPr="004773B6">
        <w:rPr>
          <w:rFonts w:ascii="Bookman Old Style" w:hAnsi="Bookman Old Style"/>
        </w:rPr>
        <w:t xml:space="preserve"> </w:t>
      </w:r>
    </w:p>
    <w:p w14:paraId="65A7DFD6" w14:textId="6E090F02" w:rsidR="00CA6DE6" w:rsidRPr="00AC0283" w:rsidRDefault="00CA6DE6" w:rsidP="00A20170">
      <w:pPr>
        <w:pStyle w:val="Nivel3"/>
        <w:spacing w:line="240" w:lineRule="auto"/>
        <w:ind w:left="0" w:firstLine="0"/>
        <w:rPr>
          <w:rFonts w:ascii="Bookman Old Style" w:hAnsi="Bookman Old Style"/>
          <w:b/>
        </w:rPr>
      </w:pPr>
      <w:r w:rsidRPr="00AC0283">
        <w:rPr>
          <w:rFonts w:ascii="Bookman Old Style" w:hAnsi="Bookman Old Style"/>
        </w:rPr>
        <w:t xml:space="preserve">A </w:t>
      </w:r>
      <w:r w:rsidRPr="00AC0283">
        <w:rPr>
          <w:rFonts w:ascii="Bookman Old Style" w:hAnsi="Bookman Old Style"/>
          <w:b/>
        </w:rPr>
        <w:t>proposta</w:t>
      </w:r>
      <w:r w:rsidRPr="00AC0283">
        <w:rPr>
          <w:rFonts w:ascii="Bookman Old Style" w:hAnsi="Bookman Old Style"/>
        </w:rPr>
        <w:t xml:space="preserve">, enviada exclusivamente por meio do Sistema Eletrônico, deve atender todas as especificações técnicas obrigatórias do </w:t>
      </w:r>
      <w:r w:rsidRPr="00AC0283">
        <w:rPr>
          <w:rFonts w:ascii="Bookman Old Style" w:hAnsi="Bookman Old Style"/>
          <w:b/>
        </w:rPr>
        <w:t xml:space="preserve">Edital </w:t>
      </w:r>
      <w:r w:rsidRPr="00AC0283">
        <w:rPr>
          <w:rFonts w:ascii="Bookman Old Style" w:hAnsi="Bookman Old Style"/>
        </w:rPr>
        <w:t xml:space="preserve">e </w:t>
      </w:r>
      <w:r w:rsidRPr="00AC0283">
        <w:rPr>
          <w:rFonts w:ascii="Bookman Old Style" w:hAnsi="Bookman Old Style"/>
          <w:b/>
        </w:rPr>
        <w:t xml:space="preserve">Anexos </w:t>
      </w:r>
      <w:r w:rsidRPr="00AC0283">
        <w:rPr>
          <w:rFonts w:ascii="Bookman Old Style" w:hAnsi="Bookman Old Style"/>
        </w:rPr>
        <w:t>sob pena de</w:t>
      </w:r>
      <w:r w:rsidRPr="00AC0283">
        <w:rPr>
          <w:rFonts w:ascii="Bookman Old Style" w:hAnsi="Bookman Old Style"/>
          <w:spacing w:val="-15"/>
        </w:rPr>
        <w:t xml:space="preserve"> </w:t>
      </w:r>
      <w:r w:rsidRPr="00AC0283">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5BCD61F" w14:textId="2D2AB842" w:rsidR="00CA6DE6" w:rsidRPr="00EA5C12" w:rsidRDefault="00CA6DE6" w:rsidP="00FA7F7B">
      <w:pPr>
        <w:pStyle w:val="Nivel3"/>
        <w:spacing w:line="240" w:lineRule="auto"/>
        <w:ind w:left="0" w:firstLine="0"/>
        <w:rPr>
          <w:rFonts w:ascii="Bookman Old Style" w:hAnsi="Bookman Old Style"/>
          <w:b/>
        </w:rPr>
      </w:pPr>
      <w:r w:rsidRPr="004773B6">
        <w:rPr>
          <w:rFonts w:ascii="Bookman Old Style" w:hAnsi="Bookman Old Style"/>
        </w:rPr>
        <w:lastRenderedPageBreak/>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039E5B9E" w:rsidR="003C7A23" w:rsidRPr="004773B6" w:rsidRDefault="003C7A23" w:rsidP="00FA7F7B">
      <w:pPr>
        <w:pStyle w:val="Nivel2"/>
        <w:spacing w:before="0" w:after="0" w:line="240" w:lineRule="auto"/>
        <w:ind w:left="0" w:firstLine="0"/>
        <w:rPr>
          <w:rFonts w:ascii="Bookman Old Style" w:hAnsi="Bookman Old Style"/>
          <w:color w:val="auto"/>
        </w:rPr>
      </w:pPr>
      <w:bookmarkStart w:id="16" w:name="_Ref113889589"/>
      <w:r w:rsidRPr="004773B6">
        <w:rPr>
          <w:rFonts w:ascii="Bookman Old Style" w:hAnsi="Bookman Old Style"/>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deste Edital.</w:t>
      </w:r>
      <w:bookmarkEnd w:id="16"/>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11A87303" w:rsidR="003C7A23" w:rsidRPr="004773B6" w:rsidRDefault="00EA5C12"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Está</w:t>
      </w:r>
      <w:r w:rsidR="003C7A23"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003C7A23" w:rsidRPr="004773B6">
        <w:rPr>
          <w:rFonts w:ascii="Bookman Old Style" w:hAnsi="Bookman Old Style"/>
          <w:color w:val="auto"/>
        </w:rPr>
        <w:t>infralegais</w:t>
      </w:r>
      <w:proofErr w:type="spellEnd"/>
      <w:r w:rsidR="003C7A23"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60550A3E" w:rsidR="003C7A23" w:rsidRPr="004773B6" w:rsidRDefault="00EA5C12"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Cumpre</w:t>
      </w:r>
      <w:r w:rsidR="003C7A23"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proofErr w:type="spellStart"/>
      <w:r w:rsidRPr="004773B6">
        <w:rPr>
          <w:rStyle w:val="Hyperlink"/>
          <w:rFonts w:ascii="Bookman Old Style" w:hAnsi="Bookman Old Style"/>
          <w:color w:val="auto"/>
        </w:rPr>
        <w:t>arts</w:t>
      </w:r>
      <w:proofErr w:type="spellEnd"/>
      <w:r w:rsidRPr="004773B6">
        <w:rPr>
          <w:rStyle w:val="Hyperlink"/>
          <w:rFonts w:ascii="Bookman Old Style" w:hAnsi="Bookman Old Style"/>
          <w:color w:val="auto"/>
        </w:rPr>
        <w:t>.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no</w:t>
      </w:r>
      <w:proofErr w:type="gramEnd"/>
      <w:r w:rsidRPr="004773B6">
        <w:rPr>
          <w:rFonts w:ascii="Bookman Old Style" w:hAnsi="Bookman Old Style"/>
        </w:rPr>
        <w:t xml:space="preserve">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30C0EED9" w14:textId="77777777" w:rsidR="00EA5C12" w:rsidRDefault="003C7A23" w:rsidP="00EA5C12">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721DD0E7" w14:textId="77777777" w:rsidR="00EA5C12" w:rsidRDefault="00EA5C12" w:rsidP="00EA5C12">
      <w:pPr>
        <w:pStyle w:val="PargrafodaLista"/>
        <w:rPr>
          <w:rFonts w:ascii="Bookman Old Style" w:hAnsi="Bookman Old Style"/>
        </w:rPr>
      </w:pPr>
    </w:p>
    <w:p w14:paraId="45F3B699" w14:textId="2CAAD52D" w:rsidR="003C7A23" w:rsidRPr="00EA5C12" w:rsidRDefault="00EA5C12" w:rsidP="00EA5C12">
      <w:pPr>
        <w:pStyle w:val="Nivel2"/>
        <w:spacing w:before="0" w:after="0" w:line="240" w:lineRule="auto"/>
        <w:ind w:left="0" w:firstLine="0"/>
        <w:rPr>
          <w:rFonts w:ascii="Bookman Old Style" w:hAnsi="Bookman Old Style"/>
        </w:rPr>
      </w:pPr>
      <w:r w:rsidRPr="00EA5C12">
        <w:rPr>
          <w:rFonts w:ascii="Bookman Old Style" w:hAnsi="Bookman Old Style"/>
        </w:rPr>
        <w:t>A</w:t>
      </w:r>
      <w:r w:rsidR="003C7A23" w:rsidRPr="00EA5C12">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EA5C12">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os</w:t>
      </w:r>
      <w:proofErr w:type="gramEnd"/>
      <w:r w:rsidRPr="004773B6">
        <w:rPr>
          <w:rFonts w:ascii="Bookman Old Style" w:hAnsi="Bookman Old Style"/>
        </w:rPr>
        <w:t xml:space="preserve">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valor</w:t>
      </w:r>
      <w:proofErr w:type="gramEnd"/>
      <w:r w:rsidRPr="004773B6">
        <w:rPr>
          <w:rFonts w:ascii="Bookman Old Style" w:hAnsi="Bookman Old Style"/>
        </w:rPr>
        <w:t xml:space="preserve">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w:t>
      </w:r>
      <w:proofErr w:type="gramStart"/>
      <w:r w:rsidRPr="004773B6">
        <w:rPr>
          <w:rFonts w:ascii="Bookman Old Style" w:hAnsi="Bookman Old Style"/>
        </w:rPr>
        <w:t>percentual</w:t>
      </w:r>
      <w:proofErr w:type="gramEnd"/>
      <w:r w:rsidRPr="004773B6">
        <w:rPr>
          <w:rFonts w:ascii="Bookman Old Style" w:hAnsi="Bookman Old Style"/>
        </w:rPr>
        <w:t xml:space="preserve">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w:t>
      </w:r>
      <w:proofErr w:type="gramStart"/>
      <w:r w:rsidRPr="004773B6">
        <w:rPr>
          <w:rFonts w:ascii="Bookman Old Style" w:eastAsia="Times New Roman" w:hAnsi="Bookman Old Style"/>
          <w:color w:val="auto"/>
        </w:rPr>
        <w:t>da</w:t>
      </w:r>
      <w:proofErr w:type="gramEnd"/>
      <w:r w:rsidRPr="004773B6">
        <w:rPr>
          <w:rFonts w:ascii="Bookman Old Style" w:eastAsia="Times New Roman" w:hAnsi="Bookman Old Style"/>
          <w:color w:val="auto"/>
        </w:rPr>
        <w:t xml:space="preserve">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51C230A6" w:rsidR="006529BC" w:rsidRPr="004773B6" w:rsidRDefault="00CD5E81" w:rsidP="00EA5C12">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EA5C12" w:rsidRPr="006217D6">
        <w:rPr>
          <w:rFonts w:ascii="Bookman Old Style" w:hAnsi="Bookman Old Style"/>
          <w:b/>
          <w:lang w:eastAsia="zh-CN"/>
        </w:rPr>
        <w:t xml:space="preserve">MAIOR PERCENTUAL DE DESCONTO POR </w:t>
      </w:r>
      <w:r w:rsidR="00EA5C12">
        <w:rPr>
          <w:rFonts w:ascii="Bookman Old Style" w:hAnsi="Bookman Old Style"/>
          <w:b/>
          <w:lang w:eastAsia="zh-CN"/>
        </w:rPr>
        <w:t>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6A8C2DC5"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1EC4CE10" w14:textId="77777777" w:rsidR="009312FC" w:rsidRDefault="009312FC" w:rsidP="009312FC">
      <w:pPr>
        <w:pStyle w:val="Nivel2"/>
        <w:numPr>
          <w:ilvl w:val="0"/>
          <w:numId w:val="0"/>
        </w:numPr>
        <w:spacing w:before="0" w:after="0" w:line="240" w:lineRule="auto"/>
        <w:rPr>
          <w:rFonts w:ascii="Bookman Old Style" w:hAnsi="Bookman Old Style"/>
          <w:color w:val="auto"/>
        </w:rPr>
      </w:pPr>
    </w:p>
    <w:p w14:paraId="382C778E" w14:textId="33F6903A" w:rsidR="009312FC" w:rsidRDefault="009312FC" w:rsidP="00FA7F7B">
      <w:pPr>
        <w:pStyle w:val="Nivel2"/>
        <w:spacing w:before="0" w:after="0" w:line="240" w:lineRule="auto"/>
        <w:ind w:left="0" w:firstLine="0"/>
        <w:rPr>
          <w:rFonts w:ascii="Bookman Old Style" w:hAnsi="Bookman Old Style"/>
          <w:color w:val="auto"/>
        </w:rPr>
      </w:pPr>
      <w:r w:rsidRPr="006C303C">
        <w:rPr>
          <w:rFonts w:ascii="Bookman Old Style" w:hAnsi="Bookman Old Style"/>
          <w:b/>
          <w:color w:val="auto"/>
        </w:rPr>
        <w:t xml:space="preserve">Porcentual de desconto final de cada </w:t>
      </w:r>
      <w:r w:rsidR="006C303C" w:rsidRPr="006C303C">
        <w:rPr>
          <w:rFonts w:ascii="Bookman Old Style" w:hAnsi="Bookman Old Style"/>
          <w:b/>
          <w:color w:val="auto"/>
        </w:rPr>
        <w:t>ITEM</w:t>
      </w:r>
      <w:r w:rsidRPr="006C303C">
        <w:rPr>
          <w:rFonts w:ascii="Bookman Old Style" w:hAnsi="Bookman Old Style"/>
          <w:b/>
          <w:color w:val="auto"/>
        </w:rPr>
        <w:t xml:space="preserve"> e total de cada </w:t>
      </w:r>
      <w:r w:rsidR="006C303C" w:rsidRPr="006C303C">
        <w:rPr>
          <w:rFonts w:ascii="Bookman Old Style" w:hAnsi="Bookman Old Style"/>
          <w:b/>
          <w:color w:val="auto"/>
        </w:rPr>
        <w:t>ITEM</w:t>
      </w:r>
      <w:r>
        <w:rPr>
          <w:rFonts w:ascii="Bookman Old Style" w:hAnsi="Bookman Old Style"/>
          <w:color w:val="auto"/>
        </w:rPr>
        <w:t>, em algarismos e por extenso, sem inclusão de encargos financeiros ou previsão inflacionária;</w:t>
      </w:r>
    </w:p>
    <w:p w14:paraId="0B367215"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5AB1D1C" w14:textId="31CDA75D" w:rsidR="00A4643E"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p w14:paraId="274FA609" w14:textId="5FD2A829" w:rsidR="00EA5C12" w:rsidRPr="004773B6" w:rsidRDefault="00EA5C12" w:rsidP="00EA5C12">
      <w:pPr>
        <w:pStyle w:val="Nivel3"/>
        <w:numPr>
          <w:ilvl w:val="0"/>
          <w:numId w:val="0"/>
        </w:numPr>
        <w:spacing w:before="0" w:after="0" w:line="240" w:lineRule="auto"/>
        <w:rPr>
          <w:rFonts w:ascii="Bookman Old Style" w:hAnsi="Bookman Old Style"/>
        </w:rPr>
      </w:pPr>
    </w:p>
    <w:tbl>
      <w:tblPr>
        <w:tblW w:w="5000" w:type="pct"/>
        <w:tblInd w:w="-8" w:type="dxa"/>
        <w:tblLayout w:type="fixed"/>
        <w:tblLook w:val="04A0" w:firstRow="1" w:lastRow="0" w:firstColumn="1" w:lastColumn="0" w:noHBand="0" w:noVBand="1"/>
      </w:tblPr>
      <w:tblGrid>
        <w:gridCol w:w="851"/>
        <w:gridCol w:w="5670"/>
        <w:gridCol w:w="1843"/>
        <w:gridCol w:w="1258"/>
      </w:tblGrid>
      <w:tr w:rsidR="00EA5C12" w:rsidRPr="00BA0395" w14:paraId="6199609A" w14:textId="77777777" w:rsidTr="00EA5C12">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EA5C12" w:rsidRPr="00BA0395" w:rsidRDefault="00EA5C12"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EA5C12" w:rsidRPr="00BA0395" w:rsidRDefault="00EA5C12"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68ADDAC2" w:rsidR="00EA5C12" w:rsidRPr="00BA0395" w:rsidRDefault="00EA5C12" w:rsidP="00FA7F7B">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32258B87" w:rsidR="00EA5C12" w:rsidRPr="00BA0395" w:rsidRDefault="00EA5C12" w:rsidP="00FA7F7B">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EA5C12" w:rsidRPr="00BA0395" w14:paraId="24F763E8" w14:textId="77777777" w:rsidTr="00EA5C12">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EA5C12" w:rsidRPr="00BA0395" w:rsidRDefault="00EA5C12"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EA5C12" w:rsidRPr="00BA0395" w:rsidRDefault="00EA5C12" w:rsidP="00FA7F7B">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79355FC0" w:rsidR="00EA5C12" w:rsidRPr="00BA0395" w:rsidRDefault="00EA5C12"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EA5C12" w:rsidRPr="00BA0395" w:rsidRDefault="00EA5C12"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13EED28B" w:rsidR="00C24BC9" w:rsidRPr="004773B6" w:rsidRDefault="00B64D32" w:rsidP="00FA7F7B">
      <w:pPr>
        <w:pStyle w:val="Nivel2"/>
        <w:spacing w:before="0" w:after="0" w:line="240" w:lineRule="auto"/>
        <w:ind w:left="0" w:firstLine="0"/>
        <w:rPr>
          <w:rFonts w:ascii="Bookman Old Style" w:hAnsi="Bookman Old Style"/>
        </w:rPr>
      </w:pPr>
      <w:r w:rsidRPr="00B64D32">
        <w:rPr>
          <w:rFonts w:ascii="Bookman Old Style" w:hAnsi="Bookman Old Style"/>
          <w:b/>
          <w:color w:val="auto"/>
        </w:rPr>
        <w:t xml:space="preserve">No dia </w:t>
      </w:r>
      <w:r w:rsidR="005675EA">
        <w:rPr>
          <w:rFonts w:ascii="Bookman Old Style" w:hAnsi="Bookman Old Style"/>
          <w:b/>
          <w:color w:val="auto"/>
        </w:rPr>
        <w:t>03 de maio</w:t>
      </w:r>
      <w:r>
        <w:rPr>
          <w:rFonts w:ascii="Bookman Old Style" w:hAnsi="Bookman Old Style"/>
          <w:b/>
          <w:color w:val="auto"/>
        </w:rPr>
        <w:t xml:space="preserve"> de 2023</w:t>
      </w:r>
      <w:r w:rsidRPr="00B64D32">
        <w:rPr>
          <w:rFonts w:ascii="Bookman Old Style" w:hAnsi="Bookman Old Style"/>
          <w:b/>
          <w:color w:val="auto"/>
        </w:rPr>
        <w:t xml:space="preserve"> a partir das 09:00 horas</w:t>
      </w:r>
      <w:r w:rsidR="00C24BC9"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302037F7"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5675EA" w:rsidRPr="006217D6">
        <w:rPr>
          <w:rFonts w:ascii="Bookman Old Style" w:hAnsi="Bookman Old Style"/>
          <w:b/>
          <w:lang w:eastAsia="zh-CN"/>
        </w:rPr>
        <w:t xml:space="preserve">MAIOR PERCENTUAL DE DESCONTO POR </w:t>
      </w:r>
      <w:r w:rsidR="005675EA">
        <w:rPr>
          <w:rFonts w:ascii="Bookman Old Style" w:hAnsi="Bookman Old Style"/>
          <w:b/>
          <w:lang w:eastAsia="zh-CN"/>
        </w:rPr>
        <w:t>ITEM</w:t>
      </w:r>
      <w:r w:rsidRPr="004773B6">
        <w:rPr>
          <w:rFonts w:ascii="Bookman Old Style" w:hAnsi="Bookman Old Style"/>
          <w:b/>
          <w:bCs/>
          <w:color w:val="auto"/>
        </w:rPr>
        <w:t xml:space="preserve">, sendo consagrado vencedor o licitante cujo </w:t>
      </w:r>
      <w:r w:rsidR="005675EA" w:rsidRPr="006217D6">
        <w:rPr>
          <w:rFonts w:ascii="Bookman Old Style" w:hAnsi="Bookman Old Style"/>
          <w:b/>
          <w:lang w:eastAsia="zh-CN"/>
        </w:rPr>
        <w:t>PERCENTUAL DE DESCONTO</w:t>
      </w:r>
      <w:r w:rsidRPr="004773B6">
        <w:rPr>
          <w:rFonts w:ascii="Bookman Old Style" w:hAnsi="Bookman Old Style"/>
          <w:b/>
          <w:bCs/>
          <w:color w:val="auto"/>
        </w:rPr>
        <w:t xml:space="preserve">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6C4DEF8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 xml:space="preserve">de </w:t>
      </w:r>
      <w:r w:rsidR="005675EA" w:rsidRPr="005675EA">
        <w:rPr>
          <w:rFonts w:ascii="Bookman Old Style" w:hAnsi="Bookman Old Style"/>
          <w:i/>
          <w:lang w:eastAsia="zh-CN"/>
        </w:rPr>
        <w:t>maior percentual de desconto</w:t>
      </w:r>
      <w:r w:rsidR="005675EA" w:rsidRPr="006217D6">
        <w:rPr>
          <w:rFonts w:ascii="Bookman Old Style" w:hAnsi="Bookman Old Style"/>
          <w:b/>
          <w:lang w:eastAsia="zh-CN"/>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6BD844A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5675EA">
        <w:rPr>
          <w:rFonts w:ascii="Bookman Old Style" w:hAnsi="Bookman Old Style"/>
          <w:i/>
          <w:iCs/>
          <w:color w:val="auto"/>
        </w:rPr>
        <w:t xml:space="preserve"> </w:t>
      </w:r>
      <w:r w:rsidR="00931DD9">
        <w:rPr>
          <w:rFonts w:ascii="Bookman Old Style" w:hAnsi="Bookman Old Style"/>
          <w:i/>
          <w:iCs/>
          <w:color w:val="auto"/>
        </w:rPr>
        <w:t>0,1%</w:t>
      </w:r>
      <w:r w:rsidR="00834206" w:rsidRPr="004773B6">
        <w:rPr>
          <w:rFonts w:ascii="Bookman Old Style" w:hAnsi="Bookman Old Style"/>
          <w:i/>
          <w:iCs/>
          <w:color w:val="auto"/>
        </w:rPr>
        <w:t xml:space="preserve"> (Um </w:t>
      </w:r>
      <w:r w:rsidR="00931DD9">
        <w:rPr>
          <w:rFonts w:ascii="Bookman Old Style" w:hAnsi="Bookman Old Style"/>
          <w:i/>
          <w:iCs/>
          <w:color w:val="auto"/>
        </w:rPr>
        <w:t>décimo por cento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Será adotado para o envio de lances no pregão eletrônico o modo de disputa </w:t>
      </w:r>
      <w:r w:rsidRPr="00153291">
        <w:rPr>
          <w:rFonts w:ascii="Bookman Old Style" w:hAnsi="Bookman Old Style"/>
          <w:b/>
          <w:u w:val="single"/>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no</w:t>
      </w:r>
      <w:proofErr w:type="gramEnd"/>
      <w:r w:rsidRPr="004773B6">
        <w:rPr>
          <w:rFonts w:ascii="Bookman Old Style" w:hAnsi="Bookman Old Style"/>
        </w:rPr>
        <w:t xml:space="preserve"> pais;</w:t>
      </w:r>
    </w:p>
    <w:p w14:paraId="4C4FB800" w14:textId="4A234CF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8"/>
      <w:bookmarkStart w:id="24" w:name="_Hlk82473550"/>
      <w:r w:rsidRPr="004773B6">
        <w:rPr>
          <w:rFonts w:ascii="Bookman Old Style" w:hAnsi="Bookman Old Style"/>
        </w:rPr>
        <w:t>DA FASE DE JULGAMENTO</w:t>
      </w:r>
      <w:bookmarkEnd w:id="23"/>
    </w:p>
    <w:p w14:paraId="5593E400" w14:textId="77777777" w:rsidR="0082592E" w:rsidRPr="004773B6" w:rsidRDefault="0082592E" w:rsidP="00FA7F7B">
      <w:pPr>
        <w:rPr>
          <w:rFonts w:ascii="Bookman Old Style" w:hAnsi="Bookman Old Style"/>
          <w:sz w:val="20"/>
          <w:szCs w:val="20"/>
        </w:rPr>
      </w:pPr>
    </w:p>
    <w:p w14:paraId="53C049A6" w14:textId="419FA196"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5"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995EC0">
        <w:rPr>
          <w:rFonts w:ascii="Bookman Old Style" w:hAnsi="Bookman Old Style"/>
        </w:rPr>
        <w:t>6</w:t>
      </w:r>
      <w:r w:rsidRPr="004773B6">
        <w:rPr>
          <w:rFonts w:ascii="Bookman Old Style" w:hAnsi="Bookman Old Style"/>
        </w:rPr>
        <w:t xml:space="preserve"> do edital, </w:t>
      </w:r>
      <w:bookmarkEnd w:id="25"/>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211C1">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018B261D" w14:textId="723B586D" w:rsidR="00AD6197" w:rsidRDefault="003C7A23" w:rsidP="00E15916">
      <w:pPr>
        <w:pStyle w:val="Nivel2"/>
        <w:numPr>
          <w:ilvl w:val="0"/>
          <w:numId w:val="0"/>
        </w:numPr>
        <w:spacing w:before="0" w:after="0" w:line="240" w:lineRule="auto"/>
        <w:rPr>
          <w:rFonts w:ascii="Bookman Old Style" w:hAnsi="Bookman Old Style"/>
        </w:rPr>
      </w:pPr>
      <w:r w:rsidRPr="00AD6197">
        <w:rPr>
          <w:rFonts w:ascii="Bookman Old Style" w:hAnsi="Bookman Old Style"/>
        </w:rPr>
        <w:t>Caso o licitante provisoriamente classificado em primeiro lugar tenha se utilizado de algum tratamento favorecido às ME/</w:t>
      </w:r>
      <w:proofErr w:type="spellStart"/>
      <w:r w:rsidRPr="00AD6197">
        <w:rPr>
          <w:rFonts w:ascii="Bookman Old Style" w:hAnsi="Bookman Old Style"/>
        </w:rPr>
        <w:t>EPPs</w:t>
      </w:r>
      <w:proofErr w:type="spellEnd"/>
      <w:r w:rsidRPr="00AD6197">
        <w:rPr>
          <w:rFonts w:ascii="Bookman Old Style" w:hAnsi="Bookman Old Style"/>
        </w:rPr>
        <w:t>, o pregoeiro verificará se faz jus ao benefício</w:t>
      </w:r>
      <w:r w:rsidR="00AD6197">
        <w:rPr>
          <w:rFonts w:ascii="Bookman Old Style" w:hAnsi="Bookman Old Style"/>
        </w:rPr>
        <w:t>.</w:t>
      </w:r>
    </w:p>
    <w:p w14:paraId="69BC36DF" w14:textId="77777777" w:rsidR="00AD6197" w:rsidRPr="00AD6197" w:rsidRDefault="00AD6197" w:rsidP="00E15916">
      <w:pPr>
        <w:pStyle w:val="Nivel2"/>
        <w:numPr>
          <w:ilvl w:val="0"/>
          <w:numId w:val="0"/>
        </w:numPr>
        <w:spacing w:before="0" w:after="0" w:line="240" w:lineRule="auto"/>
        <w:rPr>
          <w:rFonts w:ascii="Bookman Old Style" w:hAnsi="Bookman Old Style"/>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contiver</w:t>
      </w:r>
      <w:proofErr w:type="gramEnd"/>
      <w:r w:rsidRPr="004773B6">
        <w:rPr>
          <w:rFonts w:ascii="Bookman Old Style" w:hAnsi="Bookman Old Style"/>
        </w:rPr>
        <w:t xml:space="preserve">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77777777"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tiverem sua exequibilidade demonstrada, quando exigido pela Administração;</w:t>
      </w: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proofErr w:type="gramStart"/>
      <w:r w:rsidRPr="004773B6">
        <w:rPr>
          <w:rFonts w:ascii="Bookman Old Style" w:hAnsi="Bookman Old Style"/>
        </w:rPr>
        <w:t>que</w:t>
      </w:r>
      <w:proofErr w:type="gramEnd"/>
      <w:r w:rsidRPr="004773B6">
        <w:rPr>
          <w:rFonts w:ascii="Bookman Old Style" w:hAnsi="Bookman Old Style"/>
        </w:rPr>
        <w:t xml:space="preserv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19C8E64A"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 da proposta. A planilha poderá́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2E9B09F"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w:t>
      </w:r>
      <w:proofErr w:type="gramStart"/>
      <w:r w:rsidRPr="004773B6">
        <w:rPr>
          <w:rFonts w:ascii="Bookman Old Style" w:hAnsi="Bookman Old Style"/>
        </w:rPr>
        <w:t>a(</w:t>
      </w:r>
      <w:proofErr w:type="gramEnd"/>
      <w:r w:rsidRPr="004773B6">
        <w:rPr>
          <w:rFonts w:ascii="Bookman Old Style" w:hAnsi="Bookman Old Style"/>
        </w:rPr>
        <w:t xml:space="preserve">s) amostra(s) apresentada(s) pelo primeiro classificado não for(em) aceita(s), o Pregoeiro analisará a aceitabilidade da proposta ou lance ofertado pelo segundo classificado. Seguir-se-á com a verificação </w:t>
      </w:r>
      <w:proofErr w:type="gramStart"/>
      <w:r w:rsidRPr="004773B6">
        <w:rPr>
          <w:rFonts w:ascii="Bookman Old Style" w:hAnsi="Bookman Old Style"/>
        </w:rPr>
        <w:t>da(</w:t>
      </w:r>
      <w:proofErr w:type="gramEnd"/>
      <w:r w:rsidRPr="004773B6">
        <w:rPr>
          <w:rFonts w:ascii="Bookman Old Style" w:hAnsi="Bookman Old Style"/>
        </w:rPr>
        <w:t xml:space="preserve">s) amostra(s) e, assim, sucessivamente, até a verificação de uma que atenda às especificações constantes no Termo de Referência. </w:t>
      </w:r>
    </w:p>
    <w:p w14:paraId="1A298CF8" w14:textId="577F5E25" w:rsidR="0082592E" w:rsidRPr="00BA0395" w:rsidRDefault="0082592E" w:rsidP="00FA7F7B">
      <w:pPr>
        <w:pStyle w:val="Nivel2"/>
        <w:numPr>
          <w:ilvl w:val="0"/>
          <w:numId w:val="0"/>
        </w:numPr>
        <w:spacing w:before="0" w:after="0" w:line="240" w:lineRule="auto"/>
        <w:rPr>
          <w:rFonts w:ascii="Bookman Old Style" w:hAnsi="Bookman Old Style"/>
          <w:sz w:val="16"/>
          <w:szCs w:val="16"/>
        </w:rPr>
      </w:pPr>
    </w:p>
    <w:p w14:paraId="3C84D4EA" w14:textId="7CEFF016" w:rsidR="003C7A23" w:rsidRDefault="003C7A23" w:rsidP="00FA7F7B">
      <w:pPr>
        <w:pStyle w:val="Nivel01"/>
        <w:shd w:val="clear" w:color="auto" w:fill="DBE5F1" w:themeFill="accent1" w:themeFillTint="33"/>
        <w:spacing w:before="0"/>
        <w:ind w:left="0" w:firstLine="0"/>
        <w:rPr>
          <w:rFonts w:ascii="Bookman Old Style" w:hAnsi="Bookman Old Style"/>
        </w:rPr>
      </w:pPr>
      <w:bookmarkStart w:id="26" w:name="_Toc122606109"/>
      <w:r w:rsidRPr="00FA7F7B">
        <w:rPr>
          <w:rFonts w:ascii="Bookman Old Style" w:hAnsi="Bookman Old Style"/>
        </w:rPr>
        <w:t>DA FASE DE HABILITAÇÃO</w:t>
      </w:r>
      <w:bookmarkEnd w:id="26"/>
    </w:p>
    <w:p w14:paraId="1BDA78D3" w14:textId="77777777" w:rsidR="00153291" w:rsidRPr="00153291" w:rsidRDefault="00153291" w:rsidP="00153291"/>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FA7F7B">
          <w:rPr>
            <w:rStyle w:val="Hyperlink"/>
            <w:rFonts w:ascii="Bookman Old Style" w:hAnsi="Bookman Old Style"/>
          </w:rPr>
          <w:t>arts</w:t>
        </w:r>
        <w:proofErr w:type="spellEnd"/>
        <w:r w:rsidRPr="00FA7F7B">
          <w:rPr>
            <w:rStyle w:val="Hyperlink"/>
            <w:rFonts w:ascii="Bookman Old Style" w:hAnsi="Bookman Old Style"/>
          </w:rPr>
          <w:t>.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36BD532" w:rsidR="00404762" w:rsidRPr="00FA7F7B" w:rsidRDefault="003C7A23" w:rsidP="00FA7F7B">
      <w:pPr>
        <w:pStyle w:val="Nivel3"/>
        <w:spacing w:before="0" w:after="0" w:line="240" w:lineRule="auto"/>
        <w:ind w:left="0" w:firstLine="0"/>
        <w:rPr>
          <w:rFonts w:ascii="Bookman Old Style" w:hAnsi="Bookman Old Style"/>
          <w:i/>
          <w:iCs/>
        </w:rPr>
      </w:pPr>
      <w:bookmarkStart w:id="27"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7"/>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4330BD17" w14:textId="77777777" w:rsidR="0082592E" w:rsidRPr="00FA7F7B" w:rsidRDefault="0082592E" w:rsidP="00FA7F7B">
      <w:pPr>
        <w:pStyle w:val="Nivel2"/>
        <w:numPr>
          <w:ilvl w:val="0"/>
          <w:numId w:val="0"/>
        </w:numPr>
        <w:spacing w:before="0" w:after="0" w:line="240" w:lineRule="auto"/>
        <w:rPr>
          <w:rFonts w:ascii="Bookman Old Style" w:hAnsi="Bookman Old Style"/>
          <w:color w:val="auto"/>
        </w:rPr>
      </w:pPr>
    </w:p>
    <w:p w14:paraId="1A54A26E" w14:textId="033BAB8B" w:rsidR="00404762" w:rsidRPr="00FA7F7B" w:rsidRDefault="00404762"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b/>
          <w:bCs/>
        </w:rPr>
        <w:t xml:space="preserve">Consulta Consolidada de Pessoa Jurídica do Tribunal de Contas da União </w:t>
      </w:r>
      <w:r w:rsidRPr="00FA7F7B">
        <w:rPr>
          <w:rFonts w:ascii="Bookman Old Style" w:hAnsi="Bookman Old Style"/>
          <w:bCs/>
          <w:color w:val="auto"/>
        </w:rPr>
        <w:t xml:space="preserve">(https://certidoes-apf.apps.tcu.gov.br / </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56D33A31"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O licitante deverá apresentar, sob pena de desclassificação, declaração de que suas propostas econômicas compreendem a integralidade dos custos para atendimento dos direitos trabalhistas assegurados na Constituição Federal, nas leis trabalhistas, nas normas infra</w:t>
      </w:r>
      <w:r w:rsidR="00153291">
        <w:rPr>
          <w:rFonts w:ascii="Bookman Old Style" w:hAnsi="Bookman Old Style"/>
        </w:rPr>
        <w:t xml:space="preserve"> </w:t>
      </w:r>
      <w:r w:rsidRPr="00FA7F7B">
        <w:rPr>
          <w:rFonts w:ascii="Bookman Old Style" w:hAnsi="Bookman Old Style"/>
        </w:rPr>
        <w:t>legais,</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322811FC" w:rsidR="0082592E" w:rsidRPr="00FA7F7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6E26D131" w14:textId="15E9BAC5" w:rsidR="00CB1836" w:rsidRDefault="003C7A23" w:rsidP="001D6217">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42AED9A7" w14:textId="77777777" w:rsidR="001D6217" w:rsidRPr="001D6217" w:rsidRDefault="001D6217" w:rsidP="001D6217">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8"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 xml:space="preserve">el a todos, atribuindo-lhes </w:t>
      </w:r>
      <w:proofErr w:type="spellStart"/>
      <w:r w:rsidR="00094D44" w:rsidRPr="00FA7F7B">
        <w:rPr>
          <w:rFonts w:ascii="Bookman Old Style" w:hAnsi="Bookman Old Style"/>
        </w:rPr>
        <w:t>eﬁcác</w:t>
      </w:r>
      <w:r w:rsidRPr="00FA7F7B">
        <w:rPr>
          <w:rFonts w:ascii="Bookman Old Style" w:hAnsi="Bookman Old Style"/>
        </w:rPr>
        <w:t>ia</w:t>
      </w:r>
      <w:proofErr w:type="spellEnd"/>
      <w:r w:rsidRPr="00FA7F7B">
        <w:rPr>
          <w:rFonts w:ascii="Bookman Old Style" w:hAnsi="Bookman Old Style"/>
        </w:rPr>
        <w:t xml:space="preserve"> para fins de habilitação e classificação.</w:t>
      </w:r>
      <w:bookmarkEnd w:id="28"/>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0BA51EB7"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29"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29"/>
      <w:r w:rsidR="001D6217">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0"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0"/>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1" w:name="_Toc122606110"/>
      <w:r w:rsidRPr="00FA7F7B">
        <w:rPr>
          <w:rFonts w:ascii="Bookman Old Style" w:hAnsi="Bookman Old Style"/>
        </w:rPr>
        <w:t>DOS RECURSOS</w:t>
      </w:r>
      <w:bookmarkEnd w:id="31"/>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proofErr w:type="gramStart"/>
      <w:r w:rsidRPr="00FA7F7B">
        <w:rPr>
          <w:rFonts w:ascii="Bookman Old Style" w:hAnsi="Bookman Old Style"/>
          <w:color w:val="000000" w:themeColor="text1"/>
        </w:rPr>
        <w:t>o</w:t>
      </w:r>
      <w:proofErr w:type="gramEnd"/>
      <w:r w:rsidRPr="00FA7F7B">
        <w:rPr>
          <w:rFonts w:ascii="Bookman Old Style" w:hAnsi="Bookman Old Style"/>
          <w:color w:val="000000" w:themeColor="text1"/>
        </w:rPr>
        <w:t xml:space="preserve">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2" w:name="_Toc122606111"/>
      <w:r w:rsidRPr="00FA7F7B">
        <w:rPr>
          <w:rFonts w:ascii="Bookman Old Style" w:hAnsi="Bookman Old Style"/>
        </w:rPr>
        <w:t>DAS INFRAÇÕES ADMINISTRATIVAS E SANÇÕES</w:t>
      </w:r>
      <w:bookmarkEnd w:id="32"/>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3" w:name="_Ref114668085"/>
      <w:bookmarkStart w:id="34" w:name="_Hlk114652595"/>
      <w:proofErr w:type="gramStart"/>
      <w:r w:rsidRPr="00FA7F7B">
        <w:rPr>
          <w:rFonts w:ascii="Bookman Old Style" w:hAnsi="Bookman Old Style"/>
        </w:rPr>
        <w:t>deixar</w:t>
      </w:r>
      <w:proofErr w:type="gramEnd"/>
      <w:r w:rsidRPr="00FA7F7B">
        <w:rPr>
          <w:rFonts w:ascii="Bookman Old Style" w:hAnsi="Bookman Old Style"/>
        </w:rPr>
        <w:t xml:space="preserve"> de entregar a documentação exigida para o certame ou não entregar qualquer documento que tenha sido solicitado pelo/a pregoeiro/a durante o certame;</w:t>
      </w:r>
      <w:bookmarkEnd w:id="33"/>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5" w:name="_Ref114668108"/>
      <w:r w:rsidRPr="00FA7F7B">
        <w:rPr>
          <w:rFonts w:ascii="Bookman Old Style" w:hAnsi="Bookman Old Style"/>
        </w:rPr>
        <w:t>Salvo em decorrência de fato superveniente devidamente justificado, não mantiver a proposta em especial quando:</w:t>
      </w:r>
      <w:bookmarkEnd w:id="35"/>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não</w:t>
      </w:r>
      <w:proofErr w:type="gramEnd"/>
      <w:r w:rsidRPr="00FA7F7B">
        <w:rPr>
          <w:rFonts w:ascii="Bookman Old Style" w:hAnsi="Bookman Old Style"/>
        </w:rPr>
        <w:t xml:space="preserve">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 xml:space="preserve">-se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pedir</w:t>
      </w:r>
      <w:proofErr w:type="gramEnd"/>
      <w:r w:rsidRPr="00FA7F7B">
        <w:rPr>
          <w:rFonts w:ascii="Bookman Old Style" w:hAnsi="Bookman Old Style"/>
        </w:rPr>
        <w:t xml:space="preserve">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6" w:name="_Ref114668139"/>
      <w:proofErr w:type="gramStart"/>
      <w:r w:rsidRPr="00FA7F7B">
        <w:rPr>
          <w:rFonts w:ascii="Bookman Old Style" w:hAnsi="Bookman Old Style"/>
        </w:rPr>
        <w:t>não</w:t>
      </w:r>
      <w:proofErr w:type="gramEnd"/>
      <w:r w:rsidRPr="00FA7F7B">
        <w:rPr>
          <w:rFonts w:ascii="Bookman Old Style" w:hAnsi="Bookman Old Style"/>
        </w:rPr>
        <w:t xml:space="preserve"> celebrar o contrato ou não entregar a documentação exigida para a contratação, quando convocado dentro do prazo de validade de sua proposta;</w:t>
      </w:r>
      <w:bookmarkEnd w:id="36"/>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7" w:name="_Ref114668249"/>
      <w:proofErr w:type="gramStart"/>
      <w:r w:rsidRPr="00FA7F7B">
        <w:rPr>
          <w:rFonts w:ascii="Bookman Old Style" w:hAnsi="Bookman Old Style"/>
        </w:rPr>
        <w:t>apresentar</w:t>
      </w:r>
      <w:proofErr w:type="gramEnd"/>
      <w:r w:rsidRPr="00FA7F7B">
        <w:rPr>
          <w:rFonts w:ascii="Bookman Old Style" w:hAnsi="Bookman Old Style"/>
        </w:rPr>
        <w:t xml:space="preserve"> declaração ou documentação falsa exigida para o certame ou prestar declaração falsa durante a licitação</w:t>
      </w:r>
      <w:bookmarkEnd w:id="37"/>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8" w:name="_Ref114668245"/>
      <w:proofErr w:type="gramStart"/>
      <w:r w:rsidRPr="00FA7F7B">
        <w:rPr>
          <w:rFonts w:ascii="Bookman Old Style" w:hAnsi="Bookman Old Style"/>
        </w:rPr>
        <w:t>fraudar</w:t>
      </w:r>
      <w:proofErr w:type="gramEnd"/>
      <w:r w:rsidRPr="00FA7F7B">
        <w:rPr>
          <w:rFonts w:ascii="Bookman Old Style" w:hAnsi="Bookman Old Style"/>
        </w:rPr>
        <w:t xml:space="preserve"> a licitação</w:t>
      </w:r>
      <w:bookmarkEnd w:id="38"/>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39" w:name="_Ref114668247"/>
      <w:proofErr w:type="gramStart"/>
      <w:r w:rsidRPr="00FA7F7B">
        <w:rPr>
          <w:rFonts w:ascii="Bookman Old Style" w:hAnsi="Bookman Old Style"/>
        </w:rPr>
        <w:t>comportar</w:t>
      </w:r>
      <w:proofErr w:type="gramEnd"/>
      <w:r w:rsidRPr="00FA7F7B">
        <w:rPr>
          <w:rFonts w:ascii="Bookman Old Style" w:hAnsi="Bookman Old Style"/>
        </w:rPr>
        <w:t>-se de modo inidôneo ou cometer fraude de qualquer natureza, em especial quando:</w:t>
      </w:r>
      <w:bookmarkEnd w:id="39"/>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agir</w:t>
      </w:r>
      <w:proofErr w:type="gramEnd"/>
      <w:r w:rsidRPr="00FA7F7B">
        <w:rPr>
          <w:rFonts w:ascii="Bookman Old Style" w:hAnsi="Bookman Old Style"/>
        </w:rPr>
        <w:t xml:space="preserve">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induzir</w:t>
      </w:r>
      <w:proofErr w:type="gramEnd"/>
      <w:r w:rsidRPr="00FA7F7B">
        <w:rPr>
          <w:rFonts w:ascii="Bookman Old Style" w:hAnsi="Bookman Old Style"/>
        </w:rPr>
        <w:t xml:space="preserve">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0" w:name="_Ref114668251"/>
      <w:proofErr w:type="gramStart"/>
      <w:r w:rsidRPr="00FA7F7B">
        <w:rPr>
          <w:rFonts w:ascii="Bookman Old Style" w:hAnsi="Bookman Old Style"/>
        </w:rPr>
        <w:t>praticar</w:t>
      </w:r>
      <w:proofErr w:type="gramEnd"/>
      <w:r w:rsidRPr="00FA7F7B">
        <w:rPr>
          <w:rFonts w:ascii="Bookman Old Style" w:hAnsi="Bookman Old Style"/>
        </w:rPr>
        <w:t xml:space="preserve"> atos ilícitos com vistas a frustrar os objetivos da licitação</w:t>
      </w:r>
      <w:bookmarkEnd w:id="40"/>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1"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1"/>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4"/>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advertência</w:t>
      </w:r>
      <w:proofErr w:type="gramEnd"/>
      <w:r w:rsidRPr="00FA7F7B">
        <w:rPr>
          <w:rFonts w:ascii="Bookman Old Style" w:hAnsi="Bookman Old Style"/>
        </w:rPr>
        <w:t>;</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multa</w:t>
      </w:r>
      <w:proofErr w:type="gramEnd"/>
      <w:r w:rsidRPr="00FA7F7B">
        <w:rPr>
          <w:rFonts w:ascii="Bookman Old Style" w:hAnsi="Bookman Old Style"/>
        </w:rPr>
        <w:t>;</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impedimento</w:t>
      </w:r>
      <w:proofErr w:type="gramEnd"/>
      <w:r w:rsidRPr="00FA7F7B">
        <w:rPr>
          <w:rFonts w:ascii="Bookman Old Style" w:hAnsi="Bookman Old Style"/>
        </w:rPr>
        <w:t xml:space="preserve">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os</w:t>
      </w:r>
      <w:proofErr w:type="gramEnd"/>
      <w:r w:rsidRPr="00FA7F7B">
        <w:rPr>
          <w:rFonts w:ascii="Bookman Old Style" w:hAnsi="Bookman Old Style"/>
        </w:rPr>
        <w:t xml:space="preserve">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545BFB" w:rsidRDefault="003C7A23"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rPr>
        <w:t xml:space="preserve">A multa será recolhida em percentual de 0,5% a 30% incidente sobre o valor do contrato licitado, recolhida no prazo máximo de </w:t>
      </w:r>
      <w:r w:rsidR="00021A7A" w:rsidRPr="00545BFB">
        <w:rPr>
          <w:rFonts w:ascii="Bookman Old Style" w:hAnsi="Bookman Old Style"/>
          <w:b/>
          <w:bCs/>
          <w:color w:val="auto"/>
        </w:rPr>
        <w:t>30 (trinta</w:t>
      </w:r>
      <w:r w:rsidRPr="00545BFB">
        <w:rPr>
          <w:rFonts w:ascii="Bookman Old Style" w:hAnsi="Bookman Old Style"/>
          <w:b/>
          <w:bCs/>
          <w:color w:val="auto"/>
        </w:rPr>
        <w:t>) dias</w:t>
      </w:r>
      <w:r w:rsidRPr="00545BFB">
        <w:rPr>
          <w:rFonts w:ascii="Bookman Old Style" w:hAnsi="Bookman Old Style"/>
          <w:color w:val="auto"/>
        </w:rPr>
        <w:t xml:space="preserve"> úteis, a contar da comunicação oficial. </w:t>
      </w:r>
    </w:p>
    <w:p w14:paraId="1D666A44" w14:textId="77777777" w:rsidR="006132C1" w:rsidRPr="00545BFB"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545BFB" w:rsidRDefault="003C7A23" w:rsidP="00FA7F7B">
      <w:pPr>
        <w:pStyle w:val="Nivel3"/>
        <w:spacing w:before="0" w:after="0" w:line="240" w:lineRule="auto"/>
        <w:ind w:left="0" w:firstLine="0"/>
        <w:rPr>
          <w:rFonts w:ascii="Bookman Old Style" w:hAnsi="Bookman Old Style"/>
          <w:color w:val="auto"/>
        </w:rPr>
      </w:pPr>
      <w:bookmarkStart w:id="42" w:name="_Hlk113876035"/>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_Ref114668085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9.1.1</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_Ref114668108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9.1.2</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_Ref114668139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9.1.3</w:t>
      </w:r>
      <w:r w:rsidRPr="00545BFB">
        <w:rPr>
          <w:rFonts w:ascii="Bookman Old Style" w:hAnsi="Bookman Old Style"/>
          <w:color w:val="auto"/>
        </w:rPr>
        <w:fldChar w:fldCharType="end"/>
      </w:r>
      <w:r w:rsidRPr="00545BFB">
        <w:rPr>
          <w:rFonts w:ascii="Bookman Old Style" w:hAnsi="Bookman Old Style"/>
          <w:color w:val="auto"/>
        </w:rPr>
        <w:t>, a multa será de 0,5% a 15% do valor do contrato licitado.</w:t>
      </w:r>
    </w:p>
    <w:p w14:paraId="628DBF5D" w14:textId="77777777" w:rsidR="0082592E" w:rsidRPr="00545BFB" w:rsidRDefault="0082592E" w:rsidP="00FA7F7B">
      <w:pPr>
        <w:pStyle w:val="Nivel3"/>
        <w:numPr>
          <w:ilvl w:val="0"/>
          <w:numId w:val="0"/>
        </w:numPr>
        <w:spacing w:before="0" w:after="0" w:line="240" w:lineRule="auto"/>
        <w:rPr>
          <w:rFonts w:ascii="Bookman Old Style" w:hAnsi="Bookman Old Style"/>
          <w:color w:val="auto"/>
        </w:rPr>
      </w:pPr>
    </w:p>
    <w:bookmarkEnd w:id="42"/>
    <w:p w14:paraId="14BCBB28" w14:textId="4B8732EC" w:rsidR="003C7A23" w:rsidRPr="00545BFB" w:rsidRDefault="003C7A23" w:rsidP="00FA7F7B">
      <w:pPr>
        <w:pStyle w:val="Nivel3"/>
        <w:spacing w:before="0" w:after="0" w:line="240" w:lineRule="auto"/>
        <w:ind w:left="0" w:firstLine="0"/>
        <w:rPr>
          <w:rFonts w:ascii="Bookman Old Style" w:hAnsi="Bookman Old Style"/>
          <w:color w:val="auto"/>
        </w:rPr>
      </w:pPr>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9.1.4</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9.1.5</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_Ref114668247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9.1.6</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_Ref114668251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9.1.7</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_Ref114668252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9.1.8</w:t>
      </w:r>
      <w:r w:rsidRPr="00545BFB">
        <w:rPr>
          <w:rFonts w:ascii="Bookman Old Style" w:hAnsi="Bookman Old Style"/>
          <w:color w:val="auto"/>
        </w:rPr>
        <w:fldChar w:fldCharType="end"/>
      </w:r>
      <w:r w:rsidRPr="00545BFB">
        <w:rPr>
          <w:rFonts w:ascii="Bookman Old Style" w:hAnsi="Bookman Old Style"/>
          <w:color w:val="auto"/>
        </w:rPr>
        <w:t>, a multa será de 15% a 30% do valor do contrato licitado.</w:t>
      </w:r>
    </w:p>
    <w:p w14:paraId="1CB95CB5" w14:textId="25431C07" w:rsidR="0082592E" w:rsidRPr="00545BF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545BFB" w:rsidRDefault="003C7A23" w:rsidP="00FA7F7B">
      <w:pPr>
        <w:pStyle w:val="Nivel2"/>
        <w:spacing w:before="0" w:after="0" w:line="240" w:lineRule="auto"/>
        <w:ind w:left="0" w:firstLine="0"/>
        <w:rPr>
          <w:rFonts w:ascii="Bookman Old Style" w:hAnsi="Bookman Old Style"/>
          <w:color w:val="auto"/>
        </w:rPr>
      </w:pPr>
      <w:r w:rsidRPr="00545BFB">
        <w:rPr>
          <w:rFonts w:ascii="Bookman Old Style" w:hAnsi="Bookman Old Style"/>
          <w:color w:val="auto"/>
        </w:rPr>
        <w:t>As sanções de advertência, impedimento de licitar e contratar e declaração de inidoneidade para licitar ou contratar poderão ser aplicadas, cumulativamente ou não, à penalidade de multa.</w:t>
      </w:r>
    </w:p>
    <w:p w14:paraId="798E0978" w14:textId="77777777" w:rsidR="0082592E" w:rsidRPr="00545BFB" w:rsidRDefault="0082592E" w:rsidP="00FA7F7B">
      <w:pPr>
        <w:pStyle w:val="Nivel2"/>
        <w:numPr>
          <w:ilvl w:val="0"/>
          <w:numId w:val="0"/>
        </w:numPr>
        <w:spacing w:before="0" w:after="0" w:line="240" w:lineRule="auto"/>
        <w:rPr>
          <w:rFonts w:ascii="Bookman Old Style" w:hAnsi="Bookman Old Style"/>
          <w:color w:val="auto"/>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3" w:name="_Toc122606112"/>
      <w:r w:rsidRPr="00FA7F7B">
        <w:rPr>
          <w:rFonts w:ascii="Bookman Old Style" w:hAnsi="Bookman Old Style"/>
        </w:rPr>
        <w:t>DA IMPUGNAÇÃO AO EDITAL E DO PEDIDO DE ESCLARECIMENTO</w:t>
      </w:r>
      <w:bookmarkEnd w:id="43"/>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3"/>
      <w:r w:rsidRPr="00FA7F7B">
        <w:rPr>
          <w:rFonts w:ascii="Bookman Old Style" w:hAnsi="Bookman Old Style"/>
        </w:rPr>
        <w:t>DAS DISPOSIÇÕES GERAIS</w:t>
      </w:r>
      <w:bookmarkEnd w:id="44"/>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41DAF1E5" w14:textId="4756B2EE" w:rsidR="00CB7980" w:rsidRPr="00545BFB" w:rsidRDefault="00CB7980" w:rsidP="00FA7F7B">
      <w:pPr>
        <w:pStyle w:val="Nivel2"/>
        <w:spacing w:line="240" w:lineRule="auto"/>
        <w:ind w:left="567"/>
        <w:rPr>
          <w:rFonts w:ascii="Bookman Old Style" w:hAnsi="Bookman Old Style"/>
        </w:rPr>
      </w:pPr>
      <w:r w:rsidRPr="00FA7F7B">
        <w:t>ANEXO I</w:t>
      </w:r>
      <w:r w:rsidRPr="00545BFB">
        <w:rPr>
          <w:rFonts w:ascii="Bookman Old Style" w:hAnsi="Bookman Old Style"/>
        </w:rPr>
        <w:t>- Documentos para Habilitação</w:t>
      </w:r>
    </w:p>
    <w:p w14:paraId="7ADD4298" w14:textId="23A6C5E0" w:rsidR="003C7A23" w:rsidRPr="00545BFB" w:rsidRDefault="003C7A23" w:rsidP="00FA7F7B">
      <w:pPr>
        <w:pStyle w:val="Nivel3"/>
        <w:spacing w:before="0" w:after="0" w:line="240" w:lineRule="auto"/>
        <w:ind w:left="0" w:firstLine="0"/>
        <w:rPr>
          <w:rFonts w:ascii="Bookman Old Style" w:hAnsi="Bookman Old Style"/>
        </w:rPr>
      </w:pPr>
      <w:r w:rsidRPr="00545BFB">
        <w:rPr>
          <w:rFonts w:ascii="Bookman Old Style" w:hAnsi="Bookman Old Style"/>
        </w:rPr>
        <w:t>A</w:t>
      </w:r>
      <w:r w:rsidR="00CB7980" w:rsidRPr="00545BFB">
        <w:rPr>
          <w:rFonts w:ascii="Bookman Old Style" w:hAnsi="Bookman Old Style"/>
        </w:rPr>
        <w:t>NEXO II</w:t>
      </w:r>
      <w:r w:rsidRPr="00545BFB">
        <w:rPr>
          <w:rFonts w:ascii="Bookman Old Style" w:hAnsi="Bookman Old Style"/>
        </w:rPr>
        <w:t>- Termo de Referência</w:t>
      </w:r>
    </w:p>
    <w:p w14:paraId="7DBBE545" w14:textId="3DD34A22" w:rsidR="00CA6DE6" w:rsidRPr="00545BFB" w:rsidRDefault="003C7A23" w:rsidP="00FA7F7B">
      <w:pPr>
        <w:pStyle w:val="Nivel4"/>
        <w:spacing w:before="0" w:after="0" w:line="240" w:lineRule="auto"/>
        <w:ind w:left="0"/>
        <w:rPr>
          <w:rFonts w:ascii="Bookman Old Style" w:hAnsi="Bookman Old Style"/>
        </w:rPr>
      </w:pPr>
      <w:r w:rsidRPr="00545BFB">
        <w:rPr>
          <w:rFonts w:ascii="Bookman Old Style" w:hAnsi="Bookman Old Style"/>
        </w:rPr>
        <w:t>Apêndice do Anexo I</w:t>
      </w:r>
      <w:r w:rsidR="00CB7980" w:rsidRPr="00545BFB">
        <w:rPr>
          <w:rFonts w:ascii="Bookman Old Style" w:hAnsi="Bookman Old Style"/>
        </w:rPr>
        <w:t>I</w:t>
      </w:r>
      <w:r w:rsidRPr="00545BFB">
        <w:rPr>
          <w:rFonts w:ascii="Bookman Old Style" w:hAnsi="Bookman Old Style"/>
        </w:rPr>
        <w:t xml:space="preserve"> – Estudo Técnico Preliminar</w:t>
      </w:r>
    </w:p>
    <w:p w14:paraId="56699A5C" w14:textId="58FC540A" w:rsidR="003C7A23" w:rsidRPr="00545BFB" w:rsidRDefault="00CA6DE6" w:rsidP="00FA7F7B">
      <w:pPr>
        <w:pStyle w:val="Nivel3"/>
        <w:spacing w:before="0" w:after="0" w:line="240" w:lineRule="auto"/>
        <w:ind w:left="0" w:firstLine="0"/>
        <w:rPr>
          <w:rFonts w:ascii="Bookman Old Style" w:hAnsi="Bookman Old Style"/>
        </w:rPr>
      </w:pPr>
      <w:r w:rsidRPr="00545BFB">
        <w:rPr>
          <w:rFonts w:ascii="Bookman Old Style" w:hAnsi="Bookman Old Style"/>
        </w:rPr>
        <w:t>ANEXO II</w:t>
      </w:r>
      <w:r w:rsidR="00CB7980" w:rsidRPr="00545BFB">
        <w:rPr>
          <w:rFonts w:ascii="Bookman Old Style" w:hAnsi="Bookman Old Style"/>
        </w:rPr>
        <w:t>I</w:t>
      </w:r>
      <w:r w:rsidRPr="00545BFB">
        <w:rPr>
          <w:rFonts w:ascii="Bookman Old Style" w:hAnsi="Bookman Old Style"/>
        </w:rPr>
        <w:t xml:space="preserve"> – Modelo de Proposta</w:t>
      </w:r>
    </w:p>
    <w:p w14:paraId="36C92A97" w14:textId="20E97651" w:rsidR="006529BC"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3C7A23" w:rsidRPr="00545BFB">
        <w:rPr>
          <w:rFonts w:ascii="Bookman Old Style" w:hAnsi="Bookman Old Style"/>
          <w:color w:val="auto"/>
        </w:rPr>
        <w:t>I</w:t>
      </w:r>
      <w:r w:rsidRPr="00545BFB">
        <w:rPr>
          <w:rFonts w:ascii="Bookman Old Style" w:hAnsi="Bookman Old Style"/>
          <w:color w:val="auto"/>
        </w:rPr>
        <w:t>V</w:t>
      </w:r>
      <w:r w:rsidR="003C7A23" w:rsidRPr="00545BFB">
        <w:rPr>
          <w:rFonts w:ascii="Bookman Old Style" w:hAnsi="Bookman Old Style"/>
          <w:color w:val="auto"/>
        </w:rPr>
        <w:t xml:space="preserve"> – </w:t>
      </w:r>
      <w:r w:rsidR="00CA6DE6" w:rsidRPr="00545BFB">
        <w:rPr>
          <w:rFonts w:ascii="Bookman Old Style" w:hAnsi="Bookman Old Style"/>
          <w:color w:val="auto"/>
        </w:rPr>
        <w:t>Modelo de Declaração de Unificada</w:t>
      </w:r>
    </w:p>
    <w:p w14:paraId="1ACA91EB" w14:textId="11820301" w:rsidR="00CA6DE6"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CA6DE6" w:rsidRPr="00545BFB">
        <w:rPr>
          <w:rFonts w:ascii="Bookman Old Style" w:hAnsi="Bookman Old Style"/>
          <w:color w:val="auto"/>
        </w:rPr>
        <w:t xml:space="preserve">V- </w:t>
      </w:r>
      <w:r w:rsidR="00E35CB1" w:rsidRPr="00545BFB">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4F1F84D6"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Sant</w:t>
      </w:r>
      <w:r w:rsidR="00931DD9">
        <w:rPr>
          <w:rFonts w:ascii="Bookman Old Style" w:eastAsia="MS Mincho" w:hAnsi="Bookman Old Style" w:cs="Arial"/>
          <w:color w:val="000000"/>
          <w:sz w:val="20"/>
          <w:szCs w:val="20"/>
        </w:rPr>
        <w:t>o Antonio do Sudoeste-Paraná, 13</w:t>
      </w:r>
      <w:r w:rsidRPr="00FA7F7B">
        <w:rPr>
          <w:rFonts w:ascii="Bookman Old Style" w:eastAsia="MS Mincho" w:hAnsi="Bookman Old Style" w:cs="Arial"/>
          <w:color w:val="000000"/>
          <w:sz w:val="20"/>
          <w:szCs w:val="20"/>
        </w:rPr>
        <w:t xml:space="preserve"> de </w:t>
      </w:r>
      <w:r w:rsidR="00CB1836" w:rsidRPr="00FA7F7B">
        <w:rPr>
          <w:rFonts w:ascii="Bookman Old Style" w:eastAsia="MS Mincho" w:hAnsi="Bookman Old Style" w:cs="Arial"/>
          <w:color w:val="000000"/>
          <w:sz w:val="20"/>
          <w:szCs w:val="20"/>
        </w:rPr>
        <w:t>abril</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4"/>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2F54E1F6" w:rsidR="00CA6DE6" w:rsidRPr="00BA0395" w:rsidRDefault="00CA6DE6" w:rsidP="00FA7F7B">
      <w:pPr>
        <w:jc w:val="center"/>
        <w:rPr>
          <w:rFonts w:ascii="Bookman Old Style" w:eastAsia="MS Mincho" w:hAnsi="Bookman Old Style" w:cs="Arial"/>
          <w:b/>
          <w:sz w:val="16"/>
          <w:szCs w:val="16"/>
        </w:rPr>
      </w:pPr>
    </w:p>
    <w:p w14:paraId="666D6525" w14:textId="7E76A961" w:rsidR="00CA6DE6" w:rsidRPr="00BA0395" w:rsidRDefault="00CA6DE6" w:rsidP="00FA7F7B">
      <w:pPr>
        <w:jc w:val="center"/>
        <w:rPr>
          <w:rFonts w:ascii="Bookman Old Style" w:eastAsia="MS Mincho" w:hAnsi="Bookman Old Style" w:cs="Arial"/>
          <w:b/>
          <w:sz w:val="16"/>
          <w:szCs w:val="16"/>
        </w:rPr>
      </w:pPr>
    </w:p>
    <w:p w14:paraId="294CFACE" w14:textId="15AE3DA2" w:rsidR="00CA6DE6" w:rsidRDefault="00CA6DE6" w:rsidP="00FA7F7B">
      <w:pPr>
        <w:jc w:val="center"/>
        <w:rPr>
          <w:rFonts w:ascii="Bookman Old Style" w:eastAsia="MS Mincho" w:hAnsi="Bookman Old Style" w:cs="Arial"/>
          <w:b/>
          <w:sz w:val="16"/>
          <w:szCs w:val="16"/>
        </w:rPr>
      </w:pPr>
    </w:p>
    <w:p w14:paraId="587F3B74" w14:textId="54AE978A" w:rsidR="00545BFB" w:rsidRDefault="00545BFB" w:rsidP="00FA7F7B">
      <w:pPr>
        <w:jc w:val="center"/>
        <w:rPr>
          <w:rFonts w:ascii="Bookman Old Style" w:eastAsia="MS Mincho" w:hAnsi="Bookman Old Style" w:cs="Arial"/>
          <w:b/>
          <w:sz w:val="16"/>
          <w:szCs w:val="16"/>
        </w:rPr>
      </w:pPr>
    </w:p>
    <w:p w14:paraId="48F86A77" w14:textId="48B8CBA2" w:rsidR="00545BFB" w:rsidRDefault="00545BFB" w:rsidP="00FA7F7B">
      <w:pPr>
        <w:jc w:val="center"/>
        <w:rPr>
          <w:rFonts w:ascii="Bookman Old Style" w:eastAsia="MS Mincho" w:hAnsi="Bookman Old Style" w:cs="Arial"/>
          <w:b/>
          <w:sz w:val="16"/>
          <w:szCs w:val="16"/>
        </w:rPr>
      </w:pPr>
    </w:p>
    <w:p w14:paraId="7468E71B" w14:textId="77777777" w:rsidR="00545BFB" w:rsidRPr="00BA0395" w:rsidRDefault="00545BFB"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4382C0C5" w14:textId="77777777" w:rsidR="00A02A1E" w:rsidRDefault="00A02A1E" w:rsidP="00FA7F7B">
      <w:pPr>
        <w:widowControl w:val="0"/>
        <w:jc w:val="center"/>
        <w:rPr>
          <w:rFonts w:ascii="Bookman Old Style" w:hAnsi="Bookman Old Style" w:cs="Arial"/>
          <w:b/>
          <w:bCs/>
          <w:sz w:val="20"/>
          <w:szCs w:val="20"/>
          <w:lang w:eastAsia="en-US"/>
        </w:rPr>
      </w:pPr>
    </w:p>
    <w:p w14:paraId="7040A3D5" w14:textId="77777777" w:rsidR="00A02A1E" w:rsidRDefault="00A02A1E" w:rsidP="00FA7F7B">
      <w:pPr>
        <w:widowControl w:val="0"/>
        <w:jc w:val="center"/>
        <w:rPr>
          <w:rFonts w:ascii="Bookman Old Style" w:hAnsi="Bookman Old Style" w:cs="Arial"/>
          <w:b/>
          <w:bCs/>
          <w:sz w:val="20"/>
          <w:szCs w:val="20"/>
          <w:lang w:eastAsia="en-US"/>
        </w:rPr>
      </w:pPr>
    </w:p>
    <w:p w14:paraId="4454F826" w14:textId="77777777" w:rsidR="00A02A1E" w:rsidRDefault="00A02A1E" w:rsidP="00FA7F7B">
      <w:pPr>
        <w:widowControl w:val="0"/>
        <w:jc w:val="center"/>
        <w:rPr>
          <w:rFonts w:ascii="Bookman Old Style" w:hAnsi="Bookman Old Style" w:cs="Arial"/>
          <w:b/>
          <w:bCs/>
          <w:sz w:val="20"/>
          <w:szCs w:val="20"/>
          <w:lang w:eastAsia="en-US"/>
        </w:rPr>
      </w:pPr>
    </w:p>
    <w:p w14:paraId="12C2881A" w14:textId="77777777" w:rsidR="00A02A1E" w:rsidRDefault="00A02A1E" w:rsidP="00FA7F7B">
      <w:pPr>
        <w:widowControl w:val="0"/>
        <w:jc w:val="center"/>
        <w:rPr>
          <w:rFonts w:ascii="Bookman Old Style" w:hAnsi="Bookman Old Style" w:cs="Arial"/>
          <w:b/>
          <w:bCs/>
          <w:sz w:val="20"/>
          <w:szCs w:val="20"/>
          <w:lang w:eastAsia="en-US"/>
        </w:rPr>
      </w:pPr>
    </w:p>
    <w:p w14:paraId="26AE9F9C" w14:textId="77777777" w:rsidR="00A02A1E" w:rsidRDefault="00A02A1E" w:rsidP="00FA7F7B">
      <w:pPr>
        <w:widowControl w:val="0"/>
        <w:jc w:val="center"/>
        <w:rPr>
          <w:rFonts w:ascii="Bookman Old Style" w:hAnsi="Bookman Old Style" w:cs="Arial"/>
          <w:b/>
          <w:bCs/>
          <w:sz w:val="20"/>
          <w:szCs w:val="20"/>
          <w:lang w:eastAsia="en-US"/>
        </w:rPr>
      </w:pPr>
    </w:p>
    <w:p w14:paraId="4A889859" w14:textId="77777777" w:rsidR="00A02A1E" w:rsidRDefault="00A02A1E" w:rsidP="00FA7F7B">
      <w:pPr>
        <w:widowControl w:val="0"/>
        <w:jc w:val="center"/>
        <w:rPr>
          <w:rFonts w:ascii="Bookman Old Style" w:hAnsi="Bookman Old Style" w:cs="Arial"/>
          <w:b/>
          <w:bCs/>
          <w:sz w:val="20"/>
          <w:szCs w:val="20"/>
          <w:lang w:eastAsia="en-US"/>
        </w:rPr>
      </w:pPr>
    </w:p>
    <w:p w14:paraId="2C6BEFB2" w14:textId="77777777" w:rsidR="00A02A1E" w:rsidRDefault="00A02A1E" w:rsidP="00FA7F7B">
      <w:pPr>
        <w:widowControl w:val="0"/>
        <w:jc w:val="center"/>
        <w:rPr>
          <w:rFonts w:ascii="Bookman Old Style" w:hAnsi="Bookman Old Style" w:cs="Arial"/>
          <w:b/>
          <w:bCs/>
          <w:sz w:val="20"/>
          <w:szCs w:val="20"/>
          <w:lang w:eastAsia="en-US"/>
        </w:rPr>
      </w:pPr>
    </w:p>
    <w:p w14:paraId="0EB66AF3" w14:textId="77777777" w:rsidR="00A02A1E" w:rsidRDefault="00A02A1E" w:rsidP="00FA7F7B">
      <w:pPr>
        <w:widowControl w:val="0"/>
        <w:jc w:val="center"/>
        <w:rPr>
          <w:rFonts w:ascii="Bookman Old Style" w:hAnsi="Bookman Old Style" w:cs="Arial"/>
          <w:b/>
          <w:bCs/>
          <w:sz w:val="20"/>
          <w:szCs w:val="20"/>
          <w:lang w:eastAsia="en-US"/>
        </w:rPr>
      </w:pPr>
    </w:p>
    <w:p w14:paraId="4F4A8336" w14:textId="77777777" w:rsidR="00A02A1E" w:rsidRDefault="00A02A1E" w:rsidP="00FA7F7B">
      <w:pPr>
        <w:widowControl w:val="0"/>
        <w:jc w:val="center"/>
        <w:rPr>
          <w:rFonts w:ascii="Bookman Old Style" w:hAnsi="Bookman Old Style" w:cs="Arial"/>
          <w:b/>
          <w:bCs/>
          <w:sz w:val="20"/>
          <w:szCs w:val="20"/>
          <w:lang w:eastAsia="en-US"/>
        </w:rPr>
      </w:pPr>
    </w:p>
    <w:p w14:paraId="78343705" w14:textId="77777777" w:rsidR="00A02A1E" w:rsidRDefault="00A02A1E" w:rsidP="00FA7F7B">
      <w:pPr>
        <w:widowControl w:val="0"/>
        <w:jc w:val="center"/>
        <w:rPr>
          <w:rFonts w:ascii="Bookman Old Style" w:hAnsi="Bookman Old Style" w:cs="Arial"/>
          <w:b/>
          <w:bCs/>
          <w:sz w:val="20"/>
          <w:szCs w:val="20"/>
          <w:lang w:eastAsia="en-US"/>
        </w:rPr>
      </w:pPr>
    </w:p>
    <w:p w14:paraId="6A3ED310" w14:textId="77777777" w:rsidR="00A02A1E" w:rsidRDefault="00A02A1E" w:rsidP="00FA7F7B">
      <w:pPr>
        <w:widowControl w:val="0"/>
        <w:jc w:val="center"/>
        <w:rPr>
          <w:rFonts w:ascii="Bookman Old Style" w:hAnsi="Bookman Old Style" w:cs="Arial"/>
          <w:b/>
          <w:bCs/>
          <w:sz w:val="20"/>
          <w:szCs w:val="20"/>
          <w:lang w:eastAsia="en-US"/>
        </w:rPr>
      </w:pPr>
    </w:p>
    <w:p w14:paraId="669B8F35" w14:textId="77777777" w:rsidR="00A02A1E" w:rsidRDefault="00A02A1E" w:rsidP="00FA7F7B">
      <w:pPr>
        <w:widowControl w:val="0"/>
        <w:jc w:val="center"/>
        <w:rPr>
          <w:rFonts w:ascii="Bookman Old Style" w:hAnsi="Bookman Old Style" w:cs="Arial"/>
          <w:b/>
          <w:bCs/>
          <w:sz w:val="20"/>
          <w:szCs w:val="20"/>
          <w:lang w:eastAsia="en-US"/>
        </w:rPr>
      </w:pPr>
    </w:p>
    <w:p w14:paraId="1471A873" w14:textId="77777777" w:rsidR="00153291" w:rsidRDefault="00153291" w:rsidP="00FA7F7B">
      <w:pPr>
        <w:widowControl w:val="0"/>
        <w:jc w:val="center"/>
        <w:rPr>
          <w:rFonts w:ascii="Bookman Old Style" w:hAnsi="Bookman Old Style" w:cs="Arial"/>
          <w:b/>
          <w:bCs/>
          <w:sz w:val="20"/>
          <w:szCs w:val="20"/>
          <w:lang w:eastAsia="en-US"/>
        </w:rPr>
      </w:pPr>
    </w:p>
    <w:p w14:paraId="0DCB96B5" w14:textId="77777777" w:rsidR="00153291" w:rsidRDefault="00153291" w:rsidP="00FA7F7B">
      <w:pPr>
        <w:widowControl w:val="0"/>
        <w:jc w:val="center"/>
        <w:rPr>
          <w:rFonts w:ascii="Bookman Old Style" w:hAnsi="Bookman Old Style" w:cs="Arial"/>
          <w:b/>
          <w:bCs/>
          <w:sz w:val="20"/>
          <w:szCs w:val="20"/>
          <w:lang w:eastAsia="en-US"/>
        </w:rPr>
      </w:pPr>
    </w:p>
    <w:p w14:paraId="7A9CA35F" w14:textId="77777777" w:rsidR="00153291" w:rsidRDefault="00153291" w:rsidP="00FA7F7B">
      <w:pPr>
        <w:widowControl w:val="0"/>
        <w:jc w:val="center"/>
        <w:rPr>
          <w:rFonts w:ascii="Bookman Old Style" w:hAnsi="Bookman Old Style" w:cs="Arial"/>
          <w:b/>
          <w:bCs/>
          <w:sz w:val="20"/>
          <w:szCs w:val="20"/>
          <w:lang w:eastAsia="en-US"/>
        </w:rPr>
      </w:pPr>
    </w:p>
    <w:p w14:paraId="2DD3E01F" w14:textId="77777777" w:rsidR="00153291" w:rsidRDefault="00153291" w:rsidP="00FA7F7B">
      <w:pPr>
        <w:widowControl w:val="0"/>
        <w:jc w:val="center"/>
        <w:rPr>
          <w:rFonts w:ascii="Bookman Old Style" w:hAnsi="Bookman Old Style" w:cs="Arial"/>
          <w:b/>
          <w:bCs/>
          <w:sz w:val="20"/>
          <w:szCs w:val="20"/>
          <w:lang w:eastAsia="en-US"/>
        </w:rPr>
      </w:pPr>
    </w:p>
    <w:p w14:paraId="65EB0638" w14:textId="77777777" w:rsidR="00153291" w:rsidRDefault="00153291" w:rsidP="00FA7F7B">
      <w:pPr>
        <w:widowControl w:val="0"/>
        <w:jc w:val="center"/>
        <w:rPr>
          <w:rFonts w:ascii="Bookman Old Style" w:hAnsi="Bookman Old Style" w:cs="Arial"/>
          <w:b/>
          <w:bCs/>
          <w:sz w:val="20"/>
          <w:szCs w:val="20"/>
          <w:lang w:eastAsia="en-US"/>
        </w:rPr>
      </w:pPr>
    </w:p>
    <w:p w14:paraId="728B9DB6" w14:textId="77777777" w:rsidR="00153291" w:rsidRDefault="00153291" w:rsidP="00FA7F7B">
      <w:pPr>
        <w:widowControl w:val="0"/>
        <w:jc w:val="center"/>
        <w:rPr>
          <w:rFonts w:ascii="Bookman Old Style" w:hAnsi="Bookman Old Style" w:cs="Arial"/>
          <w:b/>
          <w:bCs/>
          <w:sz w:val="20"/>
          <w:szCs w:val="20"/>
          <w:lang w:eastAsia="en-US"/>
        </w:rPr>
      </w:pPr>
    </w:p>
    <w:p w14:paraId="6FF9C5DB" w14:textId="3588FCAC"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D211C1">
      <w:pPr>
        <w:pStyle w:val="PADRO"/>
        <w:keepNext w:val="0"/>
        <w:numPr>
          <w:ilvl w:val="0"/>
          <w:numId w:val="25"/>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proofErr w:type="gramStart"/>
      <w:r w:rsidRPr="00CB1836">
        <w:rPr>
          <w:rFonts w:ascii="Bookman Old Style" w:hAnsi="Bookman Old Style" w:cs="Arial"/>
          <w:sz w:val="20"/>
          <w:szCs w:val="20"/>
        </w:rPr>
        <w:t>no</w:t>
      </w:r>
      <w:proofErr w:type="gramEnd"/>
      <w:r w:rsidRPr="00CB1836">
        <w:rPr>
          <w:rFonts w:ascii="Bookman Old Style" w:hAnsi="Bookman Old Style" w:cs="Arial"/>
          <w:sz w:val="20"/>
          <w:szCs w:val="20"/>
        </w:rPr>
        <w:t xml:space="preserve"> caso de empresário individual, inscrição no Registro Público de Empresas Mercantis, a cargo da Junta Comercial da respectiva sede;</w:t>
      </w:r>
    </w:p>
    <w:p w14:paraId="3D13C810" w14:textId="77777777" w:rsidR="004773B6" w:rsidRPr="00CB1836" w:rsidRDefault="004773B6" w:rsidP="00D211C1">
      <w:pPr>
        <w:pStyle w:val="PargrafodaLista"/>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inscrição</w:t>
      </w:r>
      <w:proofErr w:type="gramEnd"/>
      <w:r w:rsidRPr="00CB1836">
        <w:rPr>
          <w:rFonts w:ascii="Bookman Old Style" w:hAnsi="Bookman Old Style" w:cs="Arial"/>
          <w:color w:val="000000"/>
          <w:sz w:val="20"/>
          <w:szCs w:val="20"/>
        </w:rPr>
        <w:t xml:space="preserve"> no Registro Público de Empresas Mercantis onde opera, com averbação no Registro onde tem sede a matriz, no caso de ser o participante sucursal, filial ou agência;</w:t>
      </w:r>
    </w:p>
    <w:p w14:paraId="30FE7311"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decreto</w:t>
      </w:r>
      <w:proofErr w:type="gramEnd"/>
      <w:r w:rsidRPr="00CB1836">
        <w:rPr>
          <w:rFonts w:ascii="Bookman Old Style" w:hAnsi="Bookman Old Style" w:cs="Arial"/>
          <w:color w:val="000000"/>
          <w:sz w:val="20"/>
          <w:szCs w:val="20"/>
        </w:rPr>
        <w:t xml:space="preserve"> de autorização, em se tratando de sociedade empresária estrangeira em funcionamento no País;</w:t>
      </w:r>
    </w:p>
    <w:p w14:paraId="5667DBEB" w14:textId="77777777" w:rsidR="004773B6" w:rsidRPr="00CB1836" w:rsidRDefault="004773B6" w:rsidP="00D211C1">
      <w:pPr>
        <w:pStyle w:val="PargrafodaLista"/>
        <w:widowControl w:val="0"/>
        <w:numPr>
          <w:ilvl w:val="1"/>
          <w:numId w:val="25"/>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14FA052" w:rsidR="004773B6" w:rsidRPr="00CB1836" w:rsidRDefault="004773B6" w:rsidP="00D211C1">
      <w:pPr>
        <w:pStyle w:val="Nivel01"/>
        <w:keepNext w:val="0"/>
        <w:numPr>
          <w:ilvl w:val="0"/>
          <w:numId w:val="26"/>
        </w:numPr>
        <w:spacing w:before="0"/>
        <w:rPr>
          <w:rFonts w:ascii="Bookman Old Style" w:hAnsi="Bookman Old Style"/>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2ADBDF12" w14:textId="15A68AD1" w:rsidR="004773B6" w:rsidRPr="00B27E13" w:rsidRDefault="004773B6" w:rsidP="00CB185D">
      <w:pPr>
        <w:pStyle w:val="Nivel2"/>
        <w:ind w:left="0" w:firstLine="0"/>
        <w:jc w:val="left"/>
        <w:rPr>
          <w:rFonts w:ascii="Bookman Old Style" w:hAnsi="Bookman Old Style"/>
        </w:rPr>
      </w:pPr>
      <w:proofErr w:type="gramStart"/>
      <w:r w:rsidRPr="00B27E13">
        <w:rPr>
          <w:rFonts w:ascii="Bookman Old Style" w:hAnsi="Bookman Old Style"/>
          <w:lang w:eastAsia="en-US"/>
        </w:rPr>
        <w:t>prova</w:t>
      </w:r>
      <w:proofErr w:type="gramEnd"/>
      <w:r w:rsidRPr="00B27E13">
        <w:rPr>
          <w:rFonts w:ascii="Bookman Old Style" w:hAnsi="Bookman Old Style"/>
          <w:lang w:eastAsia="en-US"/>
        </w:rPr>
        <w:t xml:space="preserve"> de inscrição no Cadastro Nacional de Pessoas Jurídicas ou no Cadastro de Pessoas Físicas, conforme o caso;</w:t>
      </w:r>
    </w:p>
    <w:p w14:paraId="50097AEC" w14:textId="77777777" w:rsidR="004773B6" w:rsidRPr="00CB1836" w:rsidRDefault="004773B6" w:rsidP="00CB185D">
      <w:pPr>
        <w:pStyle w:val="Nivel2"/>
        <w:ind w:left="0" w:firstLine="0"/>
        <w:jc w:val="left"/>
        <w:rPr>
          <w:rFonts w:ascii="Bookman Old Style" w:hAnsi="Bookman Old Style"/>
        </w:rPr>
      </w:pPr>
      <w:r w:rsidRPr="00CB1836">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CB185D">
      <w:pPr>
        <w:pStyle w:val="Nivel2"/>
        <w:ind w:left="0" w:firstLine="0"/>
        <w:jc w:val="left"/>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regularidade com o Fundo de Garantia do Tempo de Serviço (FGTS);</w:t>
      </w:r>
    </w:p>
    <w:p w14:paraId="0178D0E3" w14:textId="77777777" w:rsidR="004773B6" w:rsidRPr="00CB1836" w:rsidRDefault="004773B6" w:rsidP="00CB185D">
      <w:pPr>
        <w:pStyle w:val="Nivel2"/>
        <w:ind w:left="0" w:firstLine="0"/>
        <w:jc w:val="left"/>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F24924" w14:textId="77777777" w:rsidR="004773B6" w:rsidRPr="00CB1836" w:rsidRDefault="004773B6" w:rsidP="00CB185D">
      <w:pPr>
        <w:pStyle w:val="Nivel2"/>
        <w:ind w:left="0" w:firstLine="0"/>
        <w:jc w:val="left"/>
        <w:rPr>
          <w:rFonts w:ascii="Bookman Old Style" w:hAnsi="Bookman Old Style"/>
          <w:bCs/>
        </w:rPr>
      </w:pPr>
      <w:proofErr w:type="gramStart"/>
      <w:r w:rsidRPr="00CB1836">
        <w:rPr>
          <w:rFonts w:ascii="Bookman Old Style" w:hAnsi="Bookman Old Style"/>
          <w:bCs/>
        </w:rPr>
        <w:t>prova</w:t>
      </w:r>
      <w:proofErr w:type="gramEnd"/>
      <w:r w:rsidRPr="00CB1836">
        <w:rPr>
          <w:rFonts w:ascii="Bookman Old Style" w:hAnsi="Bookman Old Style"/>
          <w:bCs/>
        </w:rPr>
        <w:t xml:space="preserve"> de </w:t>
      </w:r>
      <w:r w:rsidRPr="00CB1836">
        <w:rPr>
          <w:rFonts w:ascii="Bookman Old Style" w:hAnsi="Bookman Old Style"/>
        </w:rPr>
        <w:t xml:space="preserve">inscrição no cadastro de contribuintes </w:t>
      </w:r>
      <w:r w:rsidRPr="00CB1836">
        <w:rPr>
          <w:rFonts w:ascii="Bookman Old Style" w:hAnsi="Bookman Old Style"/>
          <w:i/>
          <w:iCs/>
        </w:rPr>
        <w:t>estadual e/ou municipal</w:t>
      </w:r>
      <w:r w:rsidRPr="00CB1836">
        <w:rPr>
          <w:rFonts w:ascii="Bookman Old Style" w:hAnsi="Bookman Old Style"/>
        </w:rPr>
        <w:t>, relativo ao domicílio ou sede do fornecedor, pertinente ao seu ramo de atividade e compatível com o objeto contratual</w:t>
      </w:r>
      <w:r w:rsidRPr="00CB1836">
        <w:rPr>
          <w:rFonts w:ascii="Bookman Old Style" w:hAnsi="Bookman Old Style"/>
          <w:bCs/>
        </w:rPr>
        <w:t xml:space="preserve">; </w:t>
      </w:r>
    </w:p>
    <w:p w14:paraId="73ECB827" w14:textId="77777777" w:rsidR="004773B6" w:rsidRPr="00CB1836" w:rsidRDefault="004773B6" w:rsidP="00CB185D">
      <w:pPr>
        <w:pStyle w:val="Nivel2"/>
        <w:ind w:left="0" w:firstLine="0"/>
        <w:jc w:val="left"/>
        <w:rPr>
          <w:rFonts w:ascii="Bookman Old Style" w:hAnsi="Bookman Old Style"/>
          <w:bCs/>
        </w:rPr>
      </w:pPr>
      <w:proofErr w:type="gramStart"/>
      <w:r w:rsidRPr="00CB1836">
        <w:rPr>
          <w:rFonts w:ascii="Bookman Old Style" w:hAnsi="Bookman Old Style"/>
        </w:rPr>
        <w:t>prova</w:t>
      </w:r>
      <w:proofErr w:type="gramEnd"/>
      <w:r w:rsidRPr="00CB1836">
        <w:rPr>
          <w:rFonts w:ascii="Bookman Old Style" w:hAnsi="Bookman Old Style"/>
        </w:rPr>
        <w:t xml:space="preserve"> de regularidade com a Fazenda </w:t>
      </w:r>
      <w:r w:rsidRPr="00CB1836">
        <w:rPr>
          <w:rFonts w:ascii="Bookman Old Style" w:hAnsi="Bookman Old Style"/>
          <w:i/>
          <w:iCs/>
        </w:rPr>
        <w:t>Estadual e/ou Municipal</w:t>
      </w:r>
      <w:r w:rsidRPr="00CB1836">
        <w:rPr>
          <w:rFonts w:ascii="Bookman Old Style" w:hAnsi="Bookman Old Style"/>
        </w:rPr>
        <w:t xml:space="preserve"> do domicílio ou sede do fornecedor, relativa à atividade em cujo exercício contrata ou concorre; </w:t>
      </w:r>
    </w:p>
    <w:p w14:paraId="0691B6BC" w14:textId="44747CE9" w:rsidR="004773B6" w:rsidRPr="00CB185D" w:rsidRDefault="004773B6" w:rsidP="00CB185D">
      <w:pPr>
        <w:pStyle w:val="Nivel2"/>
        <w:ind w:left="0" w:firstLine="0"/>
        <w:jc w:val="left"/>
        <w:rPr>
          <w:rFonts w:ascii="Bookman Old Style" w:hAnsi="Bookman Old Style"/>
          <w:b/>
        </w:rPr>
      </w:pPr>
      <w:proofErr w:type="gramStart"/>
      <w:r w:rsidRPr="00CB1836">
        <w:rPr>
          <w:rFonts w:ascii="Bookman Old Style" w:hAnsi="Bookman Old Style"/>
        </w:rPr>
        <w:t>caso</w:t>
      </w:r>
      <w:proofErr w:type="gramEnd"/>
      <w:r w:rsidRPr="00CB1836">
        <w:rPr>
          <w:rFonts w:ascii="Bookman Old Style" w:hAnsi="Bookman Old Style"/>
        </w:rPr>
        <w:t xml:space="preserve"> o fornecedor seja considerado isento dos tributos </w:t>
      </w:r>
      <w:r w:rsidRPr="00CB1836">
        <w:rPr>
          <w:rFonts w:ascii="Bookman Old Style" w:hAnsi="Bookman Old Style"/>
          <w:i/>
        </w:rPr>
        <w:t xml:space="preserve">estaduais </w:t>
      </w:r>
      <w:r w:rsidRPr="00CB1836">
        <w:rPr>
          <w:rFonts w:ascii="Bookman Old Style" w:hAnsi="Bookman Old Style"/>
          <w:b/>
          <w:i/>
          <w:u w:val="single"/>
        </w:rPr>
        <w:t>ou</w:t>
      </w:r>
      <w:r w:rsidRPr="00CB1836">
        <w:rPr>
          <w:rFonts w:ascii="Bookman Old Style" w:hAnsi="Bookman Old Style"/>
          <w:i/>
        </w:rPr>
        <w:t xml:space="preserve"> municipais</w:t>
      </w:r>
      <w:r w:rsidRPr="00CB1836">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06AF540C" w14:textId="77777777" w:rsidR="00CB185D" w:rsidRDefault="00CB185D" w:rsidP="00CB185D">
      <w:pPr>
        <w:pStyle w:val="Nivel01"/>
        <w:numPr>
          <w:ilvl w:val="0"/>
          <w:numId w:val="26"/>
        </w:numPr>
        <w:rPr>
          <w:rFonts w:ascii="Bookman Old Style" w:hAnsi="Bookman Old Style"/>
        </w:rPr>
      </w:pPr>
      <w:r w:rsidRPr="00CB1836">
        <w:rPr>
          <w:rFonts w:ascii="Bookman Old Style" w:hAnsi="Bookman Old Style"/>
        </w:rPr>
        <w:t xml:space="preserve">A documentação relativa </w:t>
      </w:r>
      <w:proofErr w:type="spellStart"/>
      <w:r w:rsidRPr="00CB1836">
        <w:rPr>
          <w:rFonts w:ascii="Bookman Old Style" w:hAnsi="Bookman Old Style"/>
        </w:rPr>
        <w:t>á</w:t>
      </w:r>
      <w:proofErr w:type="spellEnd"/>
      <w:r w:rsidRPr="00CB1836">
        <w:rPr>
          <w:rFonts w:ascii="Bookman Old Style" w:hAnsi="Bookman Old Style"/>
        </w:rPr>
        <w:t xml:space="preserve"> </w:t>
      </w:r>
      <w:r>
        <w:rPr>
          <w:rFonts w:ascii="Bookman Old Style" w:hAnsi="Bookman Old Style"/>
        </w:rPr>
        <w:t>QUALIFICAÇÃO ECONÔMICO FINANCEIRA consistirá em:</w:t>
      </w:r>
    </w:p>
    <w:p w14:paraId="43E8D61A" w14:textId="188AF1D7" w:rsidR="00CB185D" w:rsidRPr="00CB185D" w:rsidRDefault="00CB185D" w:rsidP="00CB185D">
      <w:pPr>
        <w:pStyle w:val="Nivel2"/>
        <w:ind w:left="0" w:firstLine="0"/>
        <w:jc w:val="left"/>
        <w:rPr>
          <w:rFonts w:ascii="Bookman Old Style" w:hAnsi="Bookman Old Style"/>
        </w:rPr>
      </w:pPr>
      <w:r w:rsidRPr="00CB185D">
        <w:rPr>
          <w:rFonts w:ascii="Bookman Old Style" w:hAnsi="Bookman Old Style"/>
          <w:b/>
          <w:u w:val="single"/>
        </w:rPr>
        <w:t>Certidão negativa de pedido de falência ou recuperação judicial ou extrajudicial</w:t>
      </w:r>
      <w:r>
        <w:rPr>
          <w:rFonts w:ascii="Bookman Old Style" w:hAnsi="Bookman Old Style"/>
          <w:b/>
          <w:u w:val="single"/>
        </w:rPr>
        <w:t xml:space="preserve">, </w:t>
      </w:r>
      <w:r w:rsidRPr="00CB185D">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5346A4A1" w14:textId="3615F5D0" w:rsidR="00FA4844" w:rsidRPr="00CB1836" w:rsidRDefault="00FA4844" w:rsidP="00D211C1">
      <w:pPr>
        <w:pStyle w:val="Nivel01"/>
        <w:numPr>
          <w:ilvl w:val="0"/>
          <w:numId w:val="26"/>
        </w:numPr>
        <w:rPr>
          <w:rFonts w:ascii="Bookman Old Style" w:hAnsi="Bookman Old Style"/>
        </w:rPr>
      </w:pPr>
      <w:r w:rsidRPr="00CB1836">
        <w:rPr>
          <w:rFonts w:ascii="Bookman Old Style" w:hAnsi="Bookman Old Style"/>
        </w:rPr>
        <w:t xml:space="preserve">A documentação relativa </w:t>
      </w:r>
      <w:proofErr w:type="spellStart"/>
      <w:r w:rsidRPr="00CB1836">
        <w:rPr>
          <w:rFonts w:ascii="Bookman Old Style" w:hAnsi="Bookman Old Style"/>
        </w:rPr>
        <w:t>á</w:t>
      </w:r>
      <w:proofErr w:type="spellEnd"/>
      <w:r w:rsidRPr="00CB1836">
        <w:rPr>
          <w:rFonts w:ascii="Bookman Old Style" w:hAnsi="Bookman Old Style"/>
        </w:rPr>
        <w:t xml:space="preserve"> REGULARIDADE TÉCNICA:</w:t>
      </w:r>
    </w:p>
    <w:p w14:paraId="7E4E337F" w14:textId="2066CFFE" w:rsidR="00FA4844" w:rsidRPr="00CB185D" w:rsidRDefault="00FA4844" w:rsidP="00D211C1">
      <w:pPr>
        <w:pStyle w:val="Nivel3"/>
        <w:numPr>
          <w:ilvl w:val="2"/>
          <w:numId w:val="26"/>
        </w:numPr>
        <w:spacing w:line="240" w:lineRule="auto"/>
        <w:ind w:left="0" w:firstLine="0"/>
        <w:rPr>
          <w:rFonts w:ascii="Bookman Old Style" w:hAnsi="Bookman Old Style"/>
          <w:b/>
          <w:lang w:val="pt-PT"/>
        </w:rPr>
      </w:pPr>
      <w:r w:rsidRPr="00CB1836">
        <w:rPr>
          <w:rFonts w:ascii="Bookman Old Style" w:hAnsi="Bookman Old Style"/>
          <w:b/>
          <w:bCs/>
        </w:rPr>
        <w:t>Atestado de Capacidade Técnica</w:t>
      </w:r>
      <w:r w:rsidRPr="00CB1836">
        <w:rPr>
          <w:rFonts w:ascii="Bookman Old Style" w:hAnsi="Bookman Old Style"/>
        </w:rPr>
        <w:t xml:space="preserve"> fornecidos por pessoa jurídica de direito público ou privado, que comprove que a empresa já prestou ou presta serviços idênticos ou similares aos do objeto da presente licitação, de maneira satisfatória e nos prazos</w:t>
      </w:r>
      <w:r w:rsidRPr="00CB1836">
        <w:rPr>
          <w:rFonts w:ascii="Bookman Old Style" w:hAnsi="Bookman Old Style"/>
          <w:spacing w:val="-15"/>
        </w:rPr>
        <w:t xml:space="preserve"> </w:t>
      </w:r>
      <w:r w:rsidRPr="00CB1836">
        <w:rPr>
          <w:rFonts w:ascii="Bookman Old Style" w:hAnsi="Bookman Old Style"/>
        </w:rPr>
        <w:t>estabelecidos.</w:t>
      </w:r>
    </w:p>
    <w:p w14:paraId="23461300" w14:textId="77777777" w:rsidR="00CB185D" w:rsidRPr="00CB1836" w:rsidRDefault="00CB185D" w:rsidP="00CB185D">
      <w:pPr>
        <w:pStyle w:val="Nivel3"/>
        <w:numPr>
          <w:ilvl w:val="0"/>
          <w:numId w:val="0"/>
        </w:numPr>
        <w:spacing w:line="240" w:lineRule="auto"/>
        <w:rPr>
          <w:rFonts w:ascii="Bookman Old Style" w:hAnsi="Bookman Old Style"/>
          <w:b/>
          <w:lang w:val="pt-PT"/>
        </w:rPr>
      </w:pPr>
    </w:p>
    <w:p w14:paraId="563984CD" w14:textId="06BD1995"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0EF5226D" w:rsidR="00FA4844" w:rsidRPr="00CB185D"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6D3672A8" w14:textId="77777777" w:rsidR="00CB185D" w:rsidRPr="00CB1836" w:rsidRDefault="00CB185D" w:rsidP="00CB185D">
      <w:pPr>
        <w:pStyle w:val="Nivel2"/>
        <w:numPr>
          <w:ilvl w:val="0"/>
          <w:numId w:val="0"/>
        </w:numPr>
        <w:spacing w:line="240" w:lineRule="auto"/>
        <w:rPr>
          <w:rFonts w:ascii="Bookman Old Style" w:hAnsi="Bookman Old Style"/>
          <w:b/>
        </w:rPr>
      </w:pPr>
    </w:p>
    <w:p w14:paraId="0823572C" w14:textId="77777777" w:rsidR="00FA4844" w:rsidRPr="00BA0395" w:rsidRDefault="00FA4844" w:rsidP="00D211C1">
      <w:pPr>
        <w:pStyle w:val="Nivel3"/>
        <w:numPr>
          <w:ilvl w:val="2"/>
          <w:numId w:val="26"/>
        </w:numPr>
        <w:spacing w:line="240" w:lineRule="auto"/>
        <w:ind w:left="0" w:firstLine="0"/>
        <w:rPr>
          <w:rFonts w:ascii="Bookman Old Style" w:hAnsi="Bookman Old Style"/>
          <w:sz w:val="16"/>
          <w:szCs w:val="16"/>
        </w:rPr>
      </w:pPr>
      <w:r w:rsidRPr="00CB1836">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sidRPr="00BA0395">
        <w:rPr>
          <w:rFonts w:ascii="Bookman Old Style" w:hAnsi="Bookman Old Style"/>
          <w:sz w:val="16"/>
          <w:szCs w:val="16"/>
        </w:rPr>
        <w:t xml:space="preserve"> da</w:t>
      </w:r>
      <w:r w:rsidRPr="00BA0395">
        <w:rPr>
          <w:rFonts w:ascii="Bookman Old Style" w:hAnsi="Bookman Old Style"/>
          <w:spacing w:val="-7"/>
          <w:sz w:val="16"/>
          <w:szCs w:val="16"/>
        </w:rPr>
        <w:t xml:space="preserve"> </w:t>
      </w:r>
      <w:r w:rsidRPr="00BA0395">
        <w:rPr>
          <w:rFonts w:ascii="Bookman Old Style" w:hAnsi="Bookman Old Style"/>
          <w:sz w:val="16"/>
          <w:szCs w:val="16"/>
        </w:rPr>
        <w:t>habilitação.</w:t>
      </w:r>
    </w:p>
    <w:p w14:paraId="5E5166F2" w14:textId="77777777" w:rsidR="00FA4844" w:rsidRPr="00BA0395" w:rsidRDefault="00FA4844" w:rsidP="00FA7F7B">
      <w:pPr>
        <w:pStyle w:val="Nivel2"/>
        <w:numPr>
          <w:ilvl w:val="0"/>
          <w:numId w:val="0"/>
        </w:numPr>
        <w:spacing w:line="240" w:lineRule="auto"/>
        <w:ind w:left="927"/>
        <w:rPr>
          <w:rFonts w:ascii="Bookman Old Style" w:hAnsi="Bookman Old Style"/>
          <w:b/>
          <w:sz w:val="16"/>
          <w:szCs w:val="16"/>
        </w:rPr>
      </w:pPr>
    </w:p>
    <w:p w14:paraId="16B7B79D" w14:textId="77777777" w:rsidR="00FA4844" w:rsidRPr="00FA4844" w:rsidRDefault="00FA4844" w:rsidP="00FA7F7B">
      <w:pPr>
        <w:widowControl w:val="0"/>
        <w:tabs>
          <w:tab w:val="left" w:pos="1440"/>
        </w:tabs>
        <w:autoSpaceDE w:val="0"/>
        <w:snapToGrid w:val="0"/>
        <w:jc w:val="both"/>
        <w:rPr>
          <w:rFonts w:ascii="Bookman Old Style" w:hAnsi="Bookman Old Style" w:cs="Arial"/>
          <w:b/>
          <w:sz w:val="20"/>
          <w:szCs w:val="20"/>
        </w:rPr>
      </w:pPr>
    </w:p>
    <w:p w14:paraId="6ADA974E" w14:textId="47013F91" w:rsidR="004773B6" w:rsidRPr="004773B6" w:rsidRDefault="004773B6" w:rsidP="00FA7F7B">
      <w:pPr>
        <w:jc w:val="center"/>
        <w:rPr>
          <w:rFonts w:ascii="Bookman Old Style" w:eastAsia="MS Mincho" w:hAnsi="Bookman Old Style" w:cs="Arial"/>
          <w:b/>
          <w:sz w:val="20"/>
          <w:szCs w:val="20"/>
        </w:rPr>
      </w:pPr>
    </w:p>
    <w:p w14:paraId="15F078A4" w14:textId="70E1C637" w:rsidR="004773B6" w:rsidRPr="004773B6" w:rsidRDefault="004773B6" w:rsidP="00FA7F7B">
      <w:pPr>
        <w:jc w:val="center"/>
        <w:rPr>
          <w:rFonts w:ascii="Bookman Old Style" w:eastAsia="MS Mincho" w:hAnsi="Bookman Old Style" w:cs="Arial"/>
          <w:b/>
          <w:sz w:val="20"/>
          <w:szCs w:val="20"/>
        </w:rPr>
      </w:pPr>
    </w:p>
    <w:p w14:paraId="207E3088" w14:textId="73C18824" w:rsidR="004773B6" w:rsidRDefault="004773B6" w:rsidP="00FA7F7B">
      <w:pPr>
        <w:jc w:val="center"/>
        <w:rPr>
          <w:rFonts w:ascii="Bookman Old Style" w:eastAsia="MS Mincho" w:hAnsi="Bookman Old Style" w:cs="Arial"/>
          <w:b/>
          <w:sz w:val="16"/>
          <w:szCs w:val="16"/>
        </w:rPr>
      </w:pPr>
    </w:p>
    <w:p w14:paraId="6290D06D" w14:textId="72857019" w:rsidR="004773B6" w:rsidRDefault="004773B6" w:rsidP="00FA7F7B">
      <w:pPr>
        <w:jc w:val="center"/>
        <w:rPr>
          <w:rFonts w:ascii="Bookman Old Style" w:eastAsia="MS Mincho" w:hAnsi="Bookman Old Style" w:cs="Arial"/>
          <w:b/>
          <w:sz w:val="16"/>
          <w:szCs w:val="16"/>
        </w:rPr>
      </w:pPr>
    </w:p>
    <w:p w14:paraId="042A6E17" w14:textId="46A80FB1" w:rsidR="004773B6" w:rsidRDefault="004773B6" w:rsidP="00FA7F7B">
      <w:pPr>
        <w:jc w:val="center"/>
        <w:rPr>
          <w:rFonts w:ascii="Bookman Old Style" w:eastAsia="MS Mincho" w:hAnsi="Bookman Old Style" w:cs="Arial"/>
          <w:b/>
          <w:sz w:val="16"/>
          <w:szCs w:val="16"/>
        </w:rPr>
      </w:pPr>
    </w:p>
    <w:p w14:paraId="386ED743" w14:textId="6F83B1CA" w:rsidR="004773B6" w:rsidRDefault="004773B6" w:rsidP="00FA7F7B">
      <w:pPr>
        <w:jc w:val="center"/>
        <w:rPr>
          <w:rFonts w:ascii="Bookman Old Style" w:eastAsia="MS Mincho" w:hAnsi="Bookman Old Style" w:cs="Arial"/>
          <w:b/>
          <w:sz w:val="16"/>
          <w:szCs w:val="16"/>
        </w:rPr>
      </w:pPr>
    </w:p>
    <w:p w14:paraId="2A4894E9" w14:textId="35C9EF36" w:rsidR="004773B6" w:rsidRDefault="004773B6" w:rsidP="00FA7F7B">
      <w:pPr>
        <w:jc w:val="center"/>
        <w:rPr>
          <w:rFonts w:ascii="Bookman Old Style" w:eastAsia="MS Mincho" w:hAnsi="Bookman Old Style" w:cs="Arial"/>
          <w:b/>
          <w:sz w:val="16"/>
          <w:szCs w:val="16"/>
        </w:rPr>
      </w:pPr>
    </w:p>
    <w:p w14:paraId="1EEABE50" w14:textId="3EABFDE9" w:rsidR="004773B6" w:rsidRDefault="004773B6" w:rsidP="00FA7F7B">
      <w:pPr>
        <w:jc w:val="center"/>
        <w:rPr>
          <w:rFonts w:ascii="Bookman Old Style" w:eastAsia="MS Mincho" w:hAnsi="Bookman Old Style" w:cs="Arial"/>
          <w:b/>
          <w:sz w:val="16"/>
          <w:szCs w:val="16"/>
        </w:rPr>
      </w:pPr>
    </w:p>
    <w:p w14:paraId="6738A2FE" w14:textId="2A00A760" w:rsidR="004773B6" w:rsidRDefault="004773B6" w:rsidP="00FA7F7B">
      <w:pPr>
        <w:jc w:val="center"/>
        <w:rPr>
          <w:rFonts w:ascii="Bookman Old Style" w:eastAsia="MS Mincho" w:hAnsi="Bookman Old Style" w:cs="Arial"/>
          <w:b/>
          <w:sz w:val="16"/>
          <w:szCs w:val="16"/>
        </w:rPr>
      </w:pPr>
    </w:p>
    <w:p w14:paraId="7621D26E" w14:textId="567D61B6" w:rsidR="004773B6" w:rsidRDefault="004773B6" w:rsidP="00FA7F7B">
      <w:pPr>
        <w:jc w:val="center"/>
        <w:rPr>
          <w:rFonts w:ascii="Bookman Old Style" w:eastAsia="MS Mincho" w:hAnsi="Bookman Old Style" w:cs="Arial"/>
          <w:b/>
          <w:sz w:val="16"/>
          <w:szCs w:val="16"/>
        </w:rPr>
      </w:pPr>
    </w:p>
    <w:p w14:paraId="231A687F" w14:textId="1D7052BB" w:rsidR="004773B6" w:rsidRDefault="004773B6" w:rsidP="00FA7F7B">
      <w:pPr>
        <w:jc w:val="center"/>
        <w:rPr>
          <w:rFonts w:ascii="Bookman Old Style" w:eastAsia="MS Mincho" w:hAnsi="Bookman Old Style" w:cs="Arial"/>
          <w:b/>
          <w:sz w:val="16"/>
          <w:szCs w:val="16"/>
        </w:rPr>
      </w:pPr>
    </w:p>
    <w:p w14:paraId="79229550" w14:textId="4E97BB6C" w:rsidR="004773B6" w:rsidRDefault="004773B6" w:rsidP="00FA7F7B">
      <w:pPr>
        <w:jc w:val="center"/>
        <w:rPr>
          <w:rFonts w:ascii="Bookman Old Style" w:eastAsia="MS Mincho" w:hAnsi="Bookman Old Style" w:cs="Arial"/>
          <w:b/>
          <w:sz w:val="16"/>
          <w:szCs w:val="16"/>
        </w:rPr>
      </w:pPr>
    </w:p>
    <w:p w14:paraId="2DFDF082" w14:textId="243F1249" w:rsidR="004773B6" w:rsidRDefault="004773B6" w:rsidP="00FA7F7B">
      <w:pPr>
        <w:jc w:val="center"/>
        <w:rPr>
          <w:rFonts w:ascii="Bookman Old Style" w:eastAsia="MS Mincho" w:hAnsi="Bookman Old Style" w:cs="Arial"/>
          <w:b/>
          <w:sz w:val="16"/>
          <w:szCs w:val="16"/>
        </w:rPr>
      </w:pPr>
    </w:p>
    <w:p w14:paraId="22AD52DD" w14:textId="04886664" w:rsidR="004773B6" w:rsidRDefault="004773B6" w:rsidP="00FA7F7B">
      <w:pPr>
        <w:jc w:val="center"/>
        <w:rPr>
          <w:rFonts w:ascii="Bookman Old Style" w:eastAsia="MS Mincho" w:hAnsi="Bookman Old Style" w:cs="Arial"/>
          <w:b/>
          <w:sz w:val="16"/>
          <w:szCs w:val="16"/>
        </w:rPr>
      </w:pPr>
    </w:p>
    <w:p w14:paraId="7FCCC84A" w14:textId="6F1A4137" w:rsidR="004773B6" w:rsidRDefault="004773B6" w:rsidP="00FA7F7B">
      <w:pPr>
        <w:jc w:val="center"/>
        <w:rPr>
          <w:rFonts w:ascii="Bookman Old Style" w:eastAsia="MS Mincho" w:hAnsi="Bookman Old Style" w:cs="Arial"/>
          <w:b/>
          <w:sz w:val="16"/>
          <w:szCs w:val="16"/>
        </w:rPr>
      </w:pPr>
    </w:p>
    <w:p w14:paraId="5D44D111" w14:textId="524757A2" w:rsidR="004773B6" w:rsidRDefault="004773B6" w:rsidP="00FA7F7B">
      <w:pPr>
        <w:jc w:val="center"/>
        <w:rPr>
          <w:rFonts w:ascii="Bookman Old Style" w:eastAsia="MS Mincho" w:hAnsi="Bookman Old Style" w:cs="Arial"/>
          <w:b/>
          <w:sz w:val="16"/>
          <w:szCs w:val="16"/>
        </w:rPr>
      </w:pPr>
    </w:p>
    <w:p w14:paraId="15F9B626" w14:textId="18A7080E" w:rsidR="004773B6" w:rsidRDefault="004773B6" w:rsidP="00FA7F7B">
      <w:pPr>
        <w:jc w:val="center"/>
        <w:rPr>
          <w:rFonts w:ascii="Bookman Old Style" w:eastAsia="MS Mincho" w:hAnsi="Bookman Old Style" w:cs="Arial"/>
          <w:b/>
          <w:sz w:val="16"/>
          <w:szCs w:val="16"/>
        </w:rPr>
      </w:pPr>
    </w:p>
    <w:p w14:paraId="5AECBBD4" w14:textId="377A2D71" w:rsidR="004773B6" w:rsidRDefault="004773B6" w:rsidP="00FA7F7B">
      <w:pPr>
        <w:jc w:val="center"/>
        <w:rPr>
          <w:rFonts w:ascii="Bookman Old Style" w:eastAsia="MS Mincho" w:hAnsi="Bookman Old Style" w:cs="Arial"/>
          <w:b/>
          <w:sz w:val="16"/>
          <w:szCs w:val="16"/>
        </w:rPr>
      </w:pPr>
    </w:p>
    <w:p w14:paraId="652E19CC" w14:textId="51E50061" w:rsidR="004773B6" w:rsidRDefault="004773B6" w:rsidP="00FA7F7B">
      <w:pPr>
        <w:jc w:val="center"/>
        <w:rPr>
          <w:rFonts w:ascii="Bookman Old Style" w:eastAsia="MS Mincho" w:hAnsi="Bookman Old Style" w:cs="Arial"/>
          <w:b/>
          <w:sz w:val="16"/>
          <w:szCs w:val="16"/>
        </w:rPr>
      </w:pPr>
    </w:p>
    <w:p w14:paraId="594C5DD5" w14:textId="30A5940B" w:rsidR="004773B6" w:rsidRDefault="004773B6" w:rsidP="00FA7F7B">
      <w:pPr>
        <w:jc w:val="center"/>
        <w:rPr>
          <w:rFonts w:ascii="Bookman Old Style" w:eastAsia="MS Mincho" w:hAnsi="Bookman Old Style" w:cs="Arial"/>
          <w:b/>
          <w:sz w:val="16"/>
          <w:szCs w:val="16"/>
        </w:rPr>
      </w:pPr>
    </w:p>
    <w:p w14:paraId="5B2D3F90" w14:textId="4ED17892" w:rsidR="004773B6" w:rsidRDefault="004773B6" w:rsidP="00FA7F7B">
      <w:pPr>
        <w:jc w:val="center"/>
        <w:rPr>
          <w:rFonts w:ascii="Bookman Old Style" w:eastAsia="MS Mincho" w:hAnsi="Bookman Old Style" w:cs="Arial"/>
          <w:b/>
          <w:sz w:val="16"/>
          <w:szCs w:val="16"/>
        </w:rPr>
      </w:pPr>
    </w:p>
    <w:p w14:paraId="550B6AB4" w14:textId="2D47BF21" w:rsidR="004773B6" w:rsidRDefault="004773B6" w:rsidP="00FA7F7B">
      <w:pPr>
        <w:jc w:val="center"/>
        <w:rPr>
          <w:rFonts w:ascii="Bookman Old Style" w:eastAsia="MS Mincho" w:hAnsi="Bookman Old Style" w:cs="Arial"/>
          <w:b/>
          <w:sz w:val="16"/>
          <w:szCs w:val="16"/>
        </w:rPr>
      </w:pPr>
    </w:p>
    <w:p w14:paraId="347C1E0C" w14:textId="77777777" w:rsidR="004773B6" w:rsidRPr="00BA0395" w:rsidRDefault="004773B6" w:rsidP="00FA7F7B">
      <w:pPr>
        <w:jc w:val="center"/>
        <w:rPr>
          <w:rFonts w:ascii="Bookman Old Style" w:eastAsia="MS Mincho" w:hAnsi="Bookman Old Style" w:cs="Arial"/>
          <w:b/>
          <w:sz w:val="16"/>
          <w:szCs w:val="16"/>
        </w:rPr>
      </w:pPr>
    </w:p>
    <w:p w14:paraId="6FFCB9E8" w14:textId="77777777" w:rsidR="00844F21" w:rsidRPr="00BA0395" w:rsidRDefault="00844F21" w:rsidP="00FA7F7B">
      <w:pPr>
        <w:jc w:val="center"/>
        <w:rPr>
          <w:rFonts w:ascii="Bookman Old Style" w:hAnsi="Bookman Old Style" w:cs="Arial"/>
          <w:b/>
          <w:i/>
          <w:sz w:val="16"/>
          <w:szCs w:val="16"/>
        </w:rPr>
      </w:pPr>
      <w:bookmarkStart w:id="45" w:name="_Hlk82471863"/>
    </w:p>
    <w:p w14:paraId="5170BCF0" w14:textId="77777777" w:rsidR="004773B6" w:rsidRDefault="004773B6" w:rsidP="00FA7F7B">
      <w:pPr>
        <w:jc w:val="center"/>
        <w:rPr>
          <w:rFonts w:ascii="Bookman Old Style" w:hAnsi="Bookman Old Style" w:cs="Arial"/>
          <w:b/>
          <w:sz w:val="16"/>
          <w:szCs w:val="16"/>
        </w:rPr>
      </w:pPr>
    </w:p>
    <w:p w14:paraId="7AE4523E" w14:textId="77777777" w:rsidR="004773B6" w:rsidRDefault="004773B6" w:rsidP="00FA7F7B">
      <w:pPr>
        <w:jc w:val="center"/>
        <w:rPr>
          <w:rFonts w:ascii="Bookman Old Style" w:hAnsi="Bookman Old Style" w:cs="Arial"/>
          <w:b/>
          <w:sz w:val="16"/>
          <w:szCs w:val="16"/>
        </w:rPr>
      </w:pPr>
    </w:p>
    <w:p w14:paraId="7578181B" w14:textId="77777777" w:rsidR="004773B6" w:rsidRDefault="004773B6" w:rsidP="00FA7F7B">
      <w:pPr>
        <w:jc w:val="center"/>
        <w:rPr>
          <w:rFonts w:ascii="Bookman Old Style" w:hAnsi="Bookman Old Style" w:cs="Arial"/>
          <w:b/>
          <w:sz w:val="16"/>
          <w:szCs w:val="16"/>
        </w:rPr>
      </w:pPr>
    </w:p>
    <w:p w14:paraId="4B60FB76" w14:textId="77777777" w:rsidR="004773B6" w:rsidRDefault="004773B6" w:rsidP="00FA7F7B">
      <w:pPr>
        <w:jc w:val="center"/>
        <w:rPr>
          <w:rFonts w:ascii="Bookman Old Style" w:hAnsi="Bookman Old Style" w:cs="Arial"/>
          <w:b/>
          <w:sz w:val="16"/>
          <w:szCs w:val="16"/>
        </w:rPr>
      </w:pPr>
    </w:p>
    <w:p w14:paraId="6C23DD1B" w14:textId="77777777" w:rsidR="004773B6" w:rsidRDefault="004773B6" w:rsidP="00FA7F7B">
      <w:pPr>
        <w:jc w:val="center"/>
        <w:rPr>
          <w:rFonts w:ascii="Bookman Old Style" w:hAnsi="Bookman Old Style" w:cs="Arial"/>
          <w:b/>
          <w:sz w:val="16"/>
          <w:szCs w:val="16"/>
        </w:rPr>
      </w:pPr>
    </w:p>
    <w:p w14:paraId="50F337D4" w14:textId="77777777" w:rsidR="004773B6" w:rsidRDefault="004773B6" w:rsidP="00FA7F7B">
      <w:pPr>
        <w:jc w:val="center"/>
        <w:rPr>
          <w:rFonts w:ascii="Bookman Old Style" w:hAnsi="Bookman Old Style" w:cs="Arial"/>
          <w:b/>
          <w:sz w:val="16"/>
          <w:szCs w:val="16"/>
        </w:rPr>
      </w:pPr>
    </w:p>
    <w:p w14:paraId="50479CF8" w14:textId="77777777" w:rsidR="004773B6" w:rsidRDefault="004773B6" w:rsidP="00FA7F7B">
      <w:pPr>
        <w:jc w:val="center"/>
        <w:rPr>
          <w:rFonts w:ascii="Bookman Old Style" w:hAnsi="Bookman Old Style" w:cs="Arial"/>
          <w:b/>
          <w:sz w:val="16"/>
          <w:szCs w:val="16"/>
        </w:rPr>
      </w:pPr>
    </w:p>
    <w:p w14:paraId="5F159EB8" w14:textId="77777777" w:rsidR="004773B6" w:rsidRDefault="004773B6" w:rsidP="00FA7F7B">
      <w:pPr>
        <w:jc w:val="center"/>
        <w:rPr>
          <w:rFonts w:ascii="Bookman Old Style" w:hAnsi="Bookman Old Style" w:cs="Arial"/>
          <w:b/>
          <w:sz w:val="16"/>
          <w:szCs w:val="16"/>
        </w:rPr>
      </w:pPr>
    </w:p>
    <w:p w14:paraId="6F47BADF" w14:textId="77777777" w:rsidR="004773B6" w:rsidRDefault="004773B6" w:rsidP="00FA7F7B">
      <w:pPr>
        <w:jc w:val="center"/>
        <w:rPr>
          <w:rFonts w:ascii="Bookman Old Style" w:hAnsi="Bookman Old Style" w:cs="Arial"/>
          <w:b/>
          <w:sz w:val="16"/>
          <w:szCs w:val="16"/>
        </w:rPr>
      </w:pPr>
    </w:p>
    <w:p w14:paraId="4BE32F5E" w14:textId="77777777" w:rsidR="00A87F88" w:rsidRDefault="00A87F88" w:rsidP="00FA7F7B">
      <w:pPr>
        <w:jc w:val="center"/>
        <w:rPr>
          <w:rFonts w:ascii="Bookman Old Style" w:hAnsi="Bookman Old Style" w:cs="Arial"/>
          <w:b/>
          <w:sz w:val="20"/>
          <w:szCs w:val="20"/>
        </w:rPr>
      </w:pPr>
    </w:p>
    <w:p w14:paraId="02A9D977" w14:textId="77777777" w:rsidR="00A87F88" w:rsidRDefault="00A87F88" w:rsidP="00FA7F7B">
      <w:pPr>
        <w:jc w:val="center"/>
        <w:rPr>
          <w:rFonts w:ascii="Bookman Old Style" w:hAnsi="Bookman Old Style" w:cs="Arial"/>
          <w:b/>
          <w:sz w:val="20"/>
          <w:szCs w:val="20"/>
        </w:rPr>
      </w:pPr>
    </w:p>
    <w:p w14:paraId="798B41DF" w14:textId="77777777" w:rsidR="00A87F88" w:rsidRDefault="00A87F88" w:rsidP="00FA7F7B">
      <w:pPr>
        <w:jc w:val="center"/>
        <w:rPr>
          <w:rFonts w:ascii="Bookman Old Style" w:hAnsi="Bookman Old Style" w:cs="Arial"/>
          <w:b/>
          <w:sz w:val="20"/>
          <w:szCs w:val="20"/>
        </w:rPr>
      </w:pPr>
    </w:p>
    <w:p w14:paraId="5C22FA8E" w14:textId="77777777" w:rsidR="00A87F88" w:rsidRDefault="00A87F88" w:rsidP="00FA7F7B">
      <w:pPr>
        <w:jc w:val="center"/>
        <w:rPr>
          <w:rFonts w:ascii="Bookman Old Style" w:hAnsi="Bookman Old Style" w:cs="Arial"/>
          <w:b/>
          <w:sz w:val="20"/>
          <w:szCs w:val="20"/>
        </w:rPr>
      </w:pPr>
    </w:p>
    <w:p w14:paraId="6304466E" w14:textId="77777777" w:rsidR="00A87F88" w:rsidRDefault="00A87F88" w:rsidP="00FA7F7B">
      <w:pPr>
        <w:jc w:val="center"/>
        <w:rPr>
          <w:rFonts w:ascii="Bookman Old Style" w:hAnsi="Bookman Old Style" w:cs="Arial"/>
          <w:b/>
          <w:sz w:val="20"/>
          <w:szCs w:val="20"/>
        </w:rPr>
      </w:pPr>
    </w:p>
    <w:p w14:paraId="4DCDECC0" w14:textId="77777777" w:rsidR="00A87F88" w:rsidRDefault="00A87F88" w:rsidP="00FA7F7B">
      <w:pPr>
        <w:jc w:val="center"/>
        <w:rPr>
          <w:rFonts w:ascii="Bookman Old Style" w:hAnsi="Bookman Old Style" w:cs="Arial"/>
          <w:b/>
          <w:sz w:val="20"/>
          <w:szCs w:val="20"/>
        </w:rPr>
      </w:pPr>
    </w:p>
    <w:p w14:paraId="511E1C2A" w14:textId="77777777" w:rsidR="00A87F88" w:rsidRDefault="00A87F88" w:rsidP="00FA7F7B">
      <w:pPr>
        <w:jc w:val="center"/>
        <w:rPr>
          <w:rFonts w:ascii="Bookman Old Style" w:hAnsi="Bookman Old Style" w:cs="Arial"/>
          <w:b/>
          <w:sz w:val="20"/>
          <w:szCs w:val="20"/>
        </w:rPr>
      </w:pPr>
    </w:p>
    <w:p w14:paraId="3DB6C9DB" w14:textId="77777777" w:rsidR="00A87F88" w:rsidRDefault="00A87F88" w:rsidP="00FA7F7B">
      <w:pPr>
        <w:jc w:val="center"/>
        <w:rPr>
          <w:rFonts w:ascii="Bookman Old Style" w:hAnsi="Bookman Old Style" w:cs="Arial"/>
          <w:b/>
          <w:sz w:val="20"/>
          <w:szCs w:val="20"/>
        </w:rPr>
      </w:pPr>
    </w:p>
    <w:p w14:paraId="31F15016" w14:textId="40CE198B"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p w14:paraId="4D74DC1C" w14:textId="5FCF620C" w:rsidR="00844F21" w:rsidRPr="00CB1836" w:rsidRDefault="00844F21" w:rsidP="00FA7F7B">
      <w:pPr>
        <w:jc w:val="center"/>
        <w:rPr>
          <w:rFonts w:ascii="Bookman Old Style" w:hAnsi="Bookman Old Style" w:cs="Arial"/>
          <w:b/>
          <w:sz w:val="20"/>
          <w:szCs w:val="20"/>
        </w:rPr>
      </w:pPr>
      <w:r w:rsidRPr="00CB1836">
        <w:rPr>
          <w:rFonts w:ascii="Bookman Old Style" w:hAnsi="Bookman Old Style" w:cs="Arial"/>
          <w:b/>
          <w:sz w:val="20"/>
          <w:szCs w:val="20"/>
        </w:rPr>
        <w:t>TERMO DE REFERÊNCIA</w:t>
      </w:r>
    </w:p>
    <w:bookmarkEnd w:id="45"/>
    <w:p w14:paraId="6A2C5387" w14:textId="0548FDA2" w:rsidR="00071851" w:rsidRPr="002124B9" w:rsidRDefault="00071851" w:rsidP="00071851">
      <w:pPr>
        <w:jc w:val="both"/>
        <w:rPr>
          <w:rFonts w:ascii="Bookman Old Style" w:eastAsia="Times New Roman" w:hAnsi="Bookman Old Style" w:cs="Arial"/>
          <w:b/>
          <w:i/>
          <w:color w:val="FF0000"/>
          <w:sz w:val="20"/>
          <w:szCs w:val="20"/>
        </w:rPr>
      </w:pPr>
    </w:p>
    <w:p w14:paraId="418D64DE" w14:textId="77777777" w:rsidR="00071851" w:rsidRPr="002124B9" w:rsidRDefault="00071851" w:rsidP="00071851">
      <w:pPr>
        <w:pStyle w:val="Nivel01"/>
        <w:numPr>
          <w:ilvl w:val="0"/>
          <w:numId w:val="10"/>
        </w:numPr>
        <w:spacing w:before="120" w:afterLines="120" w:after="288"/>
        <w:ind w:left="0" w:firstLine="0"/>
        <w:rPr>
          <w:rFonts w:ascii="Bookman Old Style" w:eastAsia="Arial" w:hAnsi="Bookman Old Style"/>
        </w:rPr>
      </w:pPr>
      <w:r w:rsidRPr="002124B9">
        <w:rPr>
          <w:rFonts w:ascii="Bookman Old Style" w:hAnsi="Bookman Old Style"/>
        </w:rPr>
        <w:t>CONDIÇÕES GERAIS DA CONTRATAÇÃO</w:t>
      </w:r>
    </w:p>
    <w:p w14:paraId="68637808" w14:textId="77777777" w:rsidR="00071851" w:rsidRPr="007B395A" w:rsidRDefault="00071851" w:rsidP="00071851">
      <w:pPr>
        <w:pStyle w:val="Nivel01"/>
        <w:numPr>
          <w:ilvl w:val="0"/>
          <w:numId w:val="0"/>
        </w:numPr>
        <w:tabs>
          <w:tab w:val="left" w:pos="10170"/>
        </w:tabs>
        <w:rPr>
          <w:rFonts w:ascii="Bookman Old Style" w:hAnsi="Bookman Old Style"/>
          <w:b w:val="0"/>
        </w:rPr>
      </w:pPr>
      <w:r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7B395A">
        <w:rPr>
          <w:rFonts w:ascii="Bookman Old Style" w:hAnsi="Bookman Old Style" w:cstheme="minorHAnsi"/>
          <w:b w:val="0"/>
        </w:rPr>
        <w:t>inciso</w:t>
      </w:r>
      <w:r w:rsidRPr="007B395A">
        <w:rPr>
          <w:rFonts w:ascii="Bookman Old Style" w:hAnsi="Bookman Old Style" w:cstheme="minorHAnsi"/>
          <w:b w:val="0"/>
          <w:spacing w:val="1"/>
        </w:rPr>
        <w:t xml:space="preserve"> </w:t>
      </w:r>
      <w:r w:rsidRPr="007B395A">
        <w:rPr>
          <w:rFonts w:ascii="Bookman Old Style" w:hAnsi="Bookman Old Style" w:cstheme="minorHAnsi"/>
          <w:b w:val="0"/>
        </w:rPr>
        <w:t>I do</w:t>
      </w:r>
      <w:r w:rsidRPr="007B395A">
        <w:rPr>
          <w:rFonts w:ascii="Bookman Old Style" w:hAnsi="Bookman Old Style" w:cstheme="minorHAnsi"/>
          <w:b w:val="0"/>
          <w:spacing w:val="1"/>
        </w:rPr>
        <w:t xml:space="preserve"> </w:t>
      </w:r>
      <w:r w:rsidRPr="007B395A">
        <w:rPr>
          <w:rFonts w:ascii="Bookman Old Style" w:hAnsi="Bookman Old Style" w:cstheme="minorHAnsi"/>
          <w:b w:val="0"/>
        </w:rPr>
        <w:t>§</w:t>
      </w:r>
      <w:r w:rsidRPr="007B395A">
        <w:rPr>
          <w:rFonts w:ascii="Bookman Old Style" w:hAnsi="Bookman Old Style" w:cstheme="minorHAnsi"/>
          <w:b w:val="0"/>
          <w:spacing w:val="-2"/>
        </w:rPr>
        <w:t xml:space="preserve"> </w:t>
      </w:r>
      <w:r w:rsidRPr="007B395A">
        <w:rPr>
          <w:rFonts w:ascii="Bookman Old Style" w:hAnsi="Bookman Old Style" w:cstheme="minorHAnsi"/>
          <w:b w:val="0"/>
        </w:rPr>
        <w:t>1°</w:t>
      </w:r>
      <w:r w:rsidRPr="007B395A">
        <w:rPr>
          <w:rFonts w:ascii="Bookman Old Style" w:hAnsi="Bookman Old Style" w:cstheme="minorHAnsi"/>
          <w:b w:val="0"/>
          <w:spacing w:val="-1"/>
        </w:rPr>
        <w:t xml:space="preserve"> </w:t>
      </w:r>
      <w:r w:rsidRPr="007B395A">
        <w:rPr>
          <w:rFonts w:ascii="Bookman Old Style" w:hAnsi="Bookman Old Style" w:cstheme="minorHAnsi"/>
          <w:b w:val="0"/>
        </w:rPr>
        <w:t>do</w:t>
      </w:r>
      <w:r w:rsidRPr="007B395A">
        <w:rPr>
          <w:rFonts w:ascii="Bookman Old Style" w:hAnsi="Bookman Old Style" w:cstheme="minorHAnsi"/>
          <w:b w:val="0"/>
          <w:spacing w:val="-2"/>
        </w:rPr>
        <w:t xml:space="preserve"> </w:t>
      </w:r>
      <w:r w:rsidRPr="007B395A">
        <w:rPr>
          <w:rFonts w:ascii="Bookman Old Style" w:hAnsi="Bookman Old Style" w:cstheme="minorHAnsi"/>
          <w:b w:val="0"/>
        </w:rPr>
        <w:t>art.</w:t>
      </w:r>
      <w:r w:rsidRPr="007B395A">
        <w:rPr>
          <w:rFonts w:ascii="Bookman Old Style" w:hAnsi="Bookman Old Style" w:cstheme="minorHAnsi"/>
          <w:b w:val="0"/>
          <w:spacing w:val="-3"/>
        </w:rPr>
        <w:t xml:space="preserve"> </w:t>
      </w:r>
      <w:r w:rsidRPr="007B395A">
        <w:rPr>
          <w:rFonts w:ascii="Bookman Old Style" w:hAnsi="Bookman Old Style" w:cstheme="minorHAnsi"/>
          <w:b w:val="0"/>
        </w:rPr>
        <w:t>18</w:t>
      </w:r>
      <w:r w:rsidRPr="007B395A">
        <w:rPr>
          <w:rFonts w:ascii="Bookman Old Style" w:hAnsi="Bookman Old Style" w:cstheme="minorHAnsi"/>
          <w:b w:val="0"/>
          <w:spacing w:val="-1"/>
        </w:rPr>
        <w:t xml:space="preserve"> </w:t>
      </w:r>
      <w:r w:rsidRPr="007B395A">
        <w:rPr>
          <w:rFonts w:ascii="Bookman Old Style" w:hAnsi="Bookman Old Style" w:cstheme="minorHAnsi"/>
          <w:b w:val="0"/>
        </w:rPr>
        <w:t>da Lei nº 14.133, de 2021</w:t>
      </w:r>
      <w:r w:rsidRPr="007B395A">
        <w:rPr>
          <w:rFonts w:ascii="Bookman Old Style" w:hAnsi="Bookman Old Style"/>
          <w:b w:val="0"/>
        </w:rPr>
        <w:t>.</w:t>
      </w:r>
    </w:p>
    <w:p w14:paraId="4B00AD83" w14:textId="77777777" w:rsidR="00071851" w:rsidRPr="00EB1B6F" w:rsidRDefault="00071851" w:rsidP="00071851"/>
    <w:p w14:paraId="740D55ED" w14:textId="77777777" w:rsidR="00071851" w:rsidRPr="00EB1B6F" w:rsidRDefault="00071851" w:rsidP="00071851">
      <w:pPr>
        <w:pStyle w:val="PargrafodaLista"/>
        <w:numPr>
          <w:ilvl w:val="1"/>
          <w:numId w:val="10"/>
        </w:numPr>
        <w:ind w:left="0" w:firstLine="0"/>
        <w:jc w:val="both"/>
        <w:rPr>
          <w:rFonts w:ascii="Bookman Old Style" w:hAnsi="Bookman Old Style" w:cs="Arial"/>
          <w:b/>
          <w:iCs/>
          <w:sz w:val="20"/>
          <w:szCs w:val="20"/>
        </w:rPr>
      </w:pPr>
      <w:r w:rsidRPr="002124B9">
        <w:rPr>
          <w:rFonts w:ascii="Bookman Old Style" w:hAnsi="Bookman Old Style" w:cs="Arial"/>
          <w:iCs/>
          <w:sz w:val="20"/>
          <w:szCs w:val="20"/>
        </w:rPr>
        <w:t>Detalhamento do objeto:</w:t>
      </w:r>
    </w:p>
    <w:p w14:paraId="3EA64F0C" w14:textId="77777777" w:rsidR="00071851" w:rsidRDefault="00071851" w:rsidP="00071851">
      <w:pPr>
        <w:pStyle w:val="PargrafodaLista"/>
        <w:ind w:left="0"/>
        <w:jc w:val="both"/>
        <w:rPr>
          <w:rFonts w:ascii="Bookman Old Style" w:hAnsi="Bookman Old Style" w:cs="Arial"/>
          <w:iCs/>
          <w:sz w:val="20"/>
          <w:szCs w:val="20"/>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899"/>
        <w:gridCol w:w="1056"/>
        <w:gridCol w:w="4403"/>
        <w:gridCol w:w="1285"/>
        <w:gridCol w:w="1979"/>
      </w:tblGrid>
      <w:tr w:rsidR="00071851" w:rsidRPr="00EB1B6F" w14:paraId="3F1C14B4" w14:textId="77777777" w:rsidTr="00071851">
        <w:trPr>
          <w:trHeight w:val="195"/>
          <w:jc w:val="center"/>
        </w:trPr>
        <w:tc>
          <w:tcPr>
            <w:tcW w:w="913" w:type="dxa"/>
            <w:tcBorders>
              <w:top w:val="single" w:sz="6" w:space="0" w:color="000000"/>
              <w:left w:val="single" w:sz="6" w:space="0" w:color="000000"/>
              <w:bottom w:val="single" w:sz="6" w:space="0" w:color="000000"/>
              <w:right w:val="single" w:sz="4" w:space="0" w:color="auto"/>
            </w:tcBorders>
            <w:shd w:val="clear" w:color="auto" w:fill="DDD9C3" w:themeFill="background2" w:themeFillShade="E6"/>
          </w:tcPr>
          <w:p w14:paraId="0D335335"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ITEM</w:t>
            </w:r>
          </w:p>
        </w:tc>
        <w:tc>
          <w:tcPr>
            <w:tcW w:w="1072"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Pr>
          <w:p w14:paraId="050BD58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CÓDIGO DO PRODUTO</w:t>
            </w:r>
          </w:p>
        </w:tc>
        <w:tc>
          <w:tcPr>
            <w:tcW w:w="4473"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Pr>
          <w:p w14:paraId="320C25AA"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DESCRIÇÃO DO ITEM</w:t>
            </w:r>
          </w:p>
        </w:tc>
        <w:tc>
          <w:tcPr>
            <w:tcW w:w="1305" w:type="dxa"/>
            <w:tcBorders>
              <w:top w:val="single" w:sz="6" w:space="0" w:color="000000"/>
              <w:left w:val="single" w:sz="4" w:space="0" w:color="auto"/>
              <w:bottom w:val="single" w:sz="6" w:space="0" w:color="000000"/>
              <w:right w:val="single" w:sz="6" w:space="0" w:color="000000"/>
            </w:tcBorders>
            <w:shd w:val="clear" w:color="auto" w:fill="DDD9C3" w:themeFill="background2" w:themeFillShade="E6"/>
          </w:tcPr>
          <w:p w14:paraId="170DC161"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PERCENTUAL MÍNIMO</w:t>
            </w:r>
          </w:p>
        </w:tc>
        <w:tc>
          <w:tcPr>
            <w:tcW w:w="201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05C058D2"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VALOR R$</w:t>
            </w:r>
          </w:p>
        </w:tc>
      </w:tr>
      <w:tr w:rsidR="00071851" w:rsidRPr="00EB1B6F" w14:paraId="0CFCB2D0" w14:textId="77777777" w:rsidTr="00071851">
        <w:trPr>
          <w:trHeight w:val="211"/>
          <w:jc w:val="center"/>
        </w:trPr>
        <w:tc>
          <w:tcPr>
            <w:tcW w:w="913" w:type="dxa"/>
            <w:tcBorders>
              <w:top w:val="single" w:sz="6" w:space="0" w:color="000000"/>
              <w:left w:val="single" w:sz="6" w:space="0" w:color="000000"/>
              <w:bottom w:val="single" w:sz="6" w:space="0" w:color="000000"/>
              <w:right w:val="single" w:sz="4" w:space="0" w:color="auto"/>
            </w:tcBorders>
            <w:shd w:val="clear" w:color="auto" w:fill="FFFFFF"/>
          </w:tcPr>
          <w:p w14:paraId="335321D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01</w:t>
            </w:r>
          </w:p>
        </w:tc>
        <w:tc>
          <w:tcPr>
            <w:tcW w:w="1072" w:type="dxa"/>
            <w:tcBorders>
              <w:top w:val="single" w:sz="6" w:space="0" w:color="000000"/>
              <w:left w:val="single" w:sz="4" w:space="0" w:color="auto"/>
              <w:bottom w:val="single" w:sz="6" w:space="0" w:color="000000"/>
              <w:right w:val="single" w:sz="4" w:space="0" w:color="auto"/>
            </w:tcBorders>
            <w:shd w:val="clear" w:color="auto" w:fill="FFFFFF"/>
          </w:tcPr>
          <w:p w14:paraId="174731BE" w14:textId="668D986A" w:rsidR="00071851" w:rsidRPr="00EB1B6F" w:rsidRDefault="00FB4646" w:rsidP="00071851">
            <w:pPr>
              <w:pStyle w:val="ParagraphStyle"/>
              <w:rPr>
                <w:rFonts w:ascii="Bookman Old Style" w:hAnsi="Bookman Old Style"/>
                <w:sz w:val="16"/>
                <w:szCs w:val="16"/>
              </w:rPr>
            </w:pPr>
            <w:r>
              <w:rPr>
                <w:rFonts w:ascii="Bookman Old Style" w:hAnsi="Bookman Old Style"/>
                <w:sz w:val="16"/>
                <w:szCs w:val="16"/>
              </w:rPr>
              <w:t>22648</w:t>
            </w:r>
          </w:p>
        </w:tc>
        <w:tc>
          <w:tcPr>
            <w:tcW w:w="4473" w:type="dxa"/>
            <w:tcBorders>
              <w:top w:val="single" w:sz="6" w:space="0" w:color="000000"/>
              <w:left w:val="single" w:sz="4" w:space="0" w:color="auto"/>
              <w:bottom w:val="single" w:sz="6" w:space="0" w:color="000000"/>
              <w:right w:val="single" w:sz="6" w:space="0" w:color="000000"/>
            </w:tcBorders>
            <w:shd w:val="clear" w:color="auto" w:fill="FFFFFF"/>
          </w:tcPr>
          <w:p w14:paraId="214C15A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(ARTEFATOS DE CIMENTO)</w:t>
            </w:r>
          </w:p>
          <w:p w14:paraId="7EE8448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Pr>
          <w:p w14:paraId="2F9A794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8%</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Pr>
          <w:p w14:paraId="542AE76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70.000,00</w:t>
            </w:r>
          </w:p>
        </w:tc>
      </w:tr>
      <w:tr w:rsidR="00071851" w:rsidRPr="00EB1B6F" w14:paraId="2C2CB7F1" w14:textId="77777777" w:rsidTr="00071851">
        <w:trPr>
          <w:trHeight w:val="915"/>
          <w:jc w:val="center"/>
        </w:trPr>
        <w:tc>
          <w:tcPr>
            <w:tcW w:w="913" w:type="dxa"/>
            <w:tcBorders>
              <w:top w:val="single" w:sz="6" w:space="0" w:color="000000"/>
              <w:left w:val="single" w:sz="6" w:space="0" w:color="000000"/>
              <w:bottom w:val="single" w:sz="4" w:space="0" w:color="auto"/>
              <w:right w:val="single" w:sz="4" w:space="0" w:color="auto"/>
            </w:tcBorders>
            <w:shd w:val="clear" w:color="auto" w:fill="FFFFFF"/>
          </w:tcPr>
          <w:p w14:paraId="55649F3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02</w:t>
            </w:r>
          </w:p>
        </w:tc>
        <w:tc>
          <w:tcPr>
            <w:tcW w:w="1072" w:type="dxa"/>
            <w:tcBorders>
              <w:top w:val="single" w:sz="6" w:space="0" w:color="000000"/>
              <w:left w:val="single" w:sz="4" w:space="0" w:color="auto"/>
              <w:bottom w:val="single" w:sz="4" w:space="0" w:color="auto"/>
              <w:right w:val="single" w:sz="6" w:space="0" w:color="000000"/>
            </w:tcBorders>
            <w:shd w:val="clear" w:color="auto" w:fill="FFFFFF"/>
          </w:tcPr>
          <w:p w14:paraId="73FE13F8" w14:textId="77777777" w:rsidR="00071851" w:rsidRDefault="00F72856" w:rsidP="00071851">
            <w:pPr>
              <w:pStyle w:val="ParagraphStyle"/>
              <w:rPr>
                <w:rFonts w:ascii="Bookman Old Style" w:hAnsi="Bookman Old Style"/>
                <w:sz w:val="16"/>
                <w:szCs w:val="16"/>
              </w:rPr>
            </w:pPr>
            <w:r>
              <w:rPr>
                <w:rFonts w:ascii="Bookman Old Style" w:hAnsi="Bookman Old Style"/>
                <w:sz w:val="16"/>
                <w:szCs w:val="16"/>
              </w:rPr>
              <w:t>22649</w:t>
            </w:r>
          </w:p>
          <w:p w14:paraId="103CF007" w14:textId="5FB9BFC0" w:rsidR="00F72856" w:rsidRPr="00EB1B6F" w:rsidRDefault="00F72856" w:rsidP="00071851">
            <w:pPr>
              <w:pStyle w:val="ParagraphStyle"/>
              <w:rPr>
                <w:rFonts w:ascii="Bookman Old Style" w:hAnsi="Bookman Old Style"/>
                <w:sz w:val="16"/>
                <w:szCs w:val="16"/>
              </w:rPr>
            </w:pPr>
          </w:p>
        </w:tc>
        <w:tc>
          <w:tcPr>
            <w:tcW w:w="4473" w:type="dxa"/>
            <w:tcBorders>
              <w:top w:val="single" w:sz="6" w:space="0" w:color="000000"/>
              <w:left w:val="single" w:sz="6" w:space="0" w:color="000000"/>
              <w:bottom w:val="single" w:sz="4" w:space="0" w:color="auto"/>
              <w:right w:val="single" w:sz="6" w:space="0" w:color="000000"/>
            </w:tcBorders>
            <w:shd w:val="clear" w:color="auto" w:fill="FFFFFF"/>
          </w:tcPr>
          <w:p w14:paraId="0CD0F75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(ARTEFATOS DE CIMENTO)</w:t>
            </w:r>
          </w:p>
          <w:p w14:paraId="47AE74D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6" w:space="0" w:color="000000"/>
              <w:left w:val="single" w:sz="6" w:space="0" w:color="000000"/>
              <w:bottom w:val="single" w:sz="4" w:space="0" w:color="auto"/>
              <w:right w:val="single" w:sz="6" w:space="0" w:color="000000"/>
            </w:tcBorders>
            <w:shd w:val="clear" w:color="auto" w:fill="FFFFFF"/>
          </w:tcPr>
          <w:p w14:paraId="0AC43B1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w:t>
            </w:r>
          </w:p>
        </w:tc>
        <w:tc>
          <w:tcPr>
            <w:tcW w:w="2010" w:type="dxa"/>
            <w:tcBorders>
              <w:top w:val="single" w:sz="6" w:space="0" w:color="000000"/>
              <w:left w:val="single" w:sz="6" w:space="0" w:color="000000"/>
              <w:bottom w:val="single" w:sz="4" w:space="0" w:color="auto"/>
              <w:right w:val="single" w:sz="6" w:space="0" w:color="000000"/>
            </w:tcBorders>
            <w:shd w:val="clear" w:color="auto" w:fill="FFFFFF"/>
          </w:tcPr>
          <w:p w14:paraId="251B879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160.000,00</w:t>
            </w:r>
          </w:p>
        </w:tc>
      </w:tr>
      <w:tr w:rsidR="00071851" w:rsidRPr="00EB1B6F" w14:paraId="2FA83E77" w14:textId="77777777" w:rsidTr="00071851">
        <w:trPr>
          <w:trHeight w:val="285"/>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Pr>
          <w:p w14:paraId="4A99727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03</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7BC917DE" w14:textId="52FFF3A6" w:rsidR="00071851" w:rsidRPr="00EB1B6F" w:rsidRDefault="00F72856" w:rsidP="00071851">
            <w:pPr>
              <w:pStyle w:val="ParagraphStyle"/>
              <w:rPr>
                <w:rFonts w:ascii="Bookman Old Style" w:hAnsi="Bookman Old Style"/>
                <w:sz w:val="16"/>
                <w:szCs w:val="16"/>
              </w:rPr>
            </w:pPr>
            <w:r>
              <w:rPr>
                <w:rFonts w:ascii="Bookman Old Style" w:hAnsi="Bookman Old Style"/>
                <w:sz w:val="16"/>
                <w:szCs w:val="16"/>
              </w:rPr>
              <w:t>22650</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6CA59B47"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(HIDRÁULICO)</w:t>
            </w:r>
          </w:p>
          <w:p w14:paraId="2842E7E8" w14:textId="77777777" w:rsidR="00071851" w:rsidRPr="006217D6"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29C7858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65A422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130.000,00</w:t>
            </w:r>
          </w:p>
        </w:tc>
      </w:tr>
      <w:tr w:rsidR="00071851" w:rsidRPr="00EB1B6F" w14:paraId="775559FD" w14:textId="77777777" w:rsidTr="00071851">
        <w:trPr>
          <w:trHeight w:val="285"/>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Pr>
          <w:p w14:paraId="64711779"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04</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619E584B" w14:textId="5DEFEB40" w:rsidR="00071851" w:rsidRPr="00EB1B6F" w:rsidRDefault="00F72856" w:rsidP="00071851">
            <w:pPr>
              <w:pStyle w:val="ParagraphStyle"/>
              <w:rPr>
                <w:rFonts w:ascii="Bookman Old Style" w:hAnsi="Bookman Old Style"/>
                <w:sz w:val="16"/>
                <w:szCs w:val="16"/>
              </w:rPr>
            </w:pPr>
            <w:r>
              <w:rPr>
                <w:rFonts w:ascii="Bookman Old Style" w:hAnsi="Bookman Old Style"/>
                <w:sz w:val="16"/>
                <w:szCs w:val="16"/>
              </w:rPr>
              <w:t>22651</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2AE1F33"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(HIDRÁULICO)</w:t>
            </w:r>
          </w:p>
          <w:p w14:paraId="3CEF94DC"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4E2E91A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9%</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B96129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160.000,00</w:t>
            </w:r>
          </w:p>
        </w:tc>
      </w:tr>
      <w:tr w:rsidR="00071851" w:rsidRPr="00EB1B6F" w14:paraId="3AC111F6" w14:textId="77777777" w:rsidTr="00071851">
        <w:trPr>
          <w:trHeight w:val="39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206A4569"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05</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27F5826C" w14:textId="4AD8309D"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22652</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0992255"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(ELÉTRICO)</w:t>
            </w:r>
          </w:p>
          <w:p w14:paraId="5DC6DA17"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30A97B93"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14%</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70F67A5C"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150.000,00</w:t>
            </w:r>
          </w:p>
        </w:tc>
      </w:tr>
      <w:tr w:rsidR="00071851" w:rsidRPr="00EB1B6F" w14:paraId="56912EC2" w14:textId="77777777" w:rsidTr="00071851">
        <w:trPr>
          <w:trHeight w:val="27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1BDACBA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06</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3C2C158" w14:textId="53CC43D1"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22653</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51802F59"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(ELÉTRICO)</w:t>
            </w:r>
          </w:p>
          <w:p w14:paraId="3DA55621"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AE5FFF1"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12%</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34986CC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390.000,00</w:t>
            </w:r>
          </w:p>
        </w:tc>
      </w:tr>
      <w:tr w:rsidR="00071851" w:rsidRPr="00EB1B6F" w14:paraId="180D9271" w14:textId="77777777" w:rsidTr="00071851">
        <w:trPr>
          <w:trHeight w:val="31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1ABBB1F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07</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2DA79412" w14:textId="7B7974B9"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22654</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0E83EA0"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(PINTURA)</w:t>
            </w:r>
          </w:p>
          <w:p w14:paraId="38B7299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65C23DF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21%</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7CF557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110.000,00</w:t>
            </w:r>
          </w:p>
        </w:tc>
      </w:tr>
      <w:tr w:rsidR="00071851" w:rsidRPr="00EB1B6F" w14:paraId="3A520C2E" w14:textId="77777777" w:rsidTr="00071851">
        <w:trPr>
          <w:trHeight w:val="30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5BB7A9F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08</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000CD1D" w14:textId="39F5587B"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22655</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29C99D97"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(PINTURA)</w:t>
            </w:r>
          </w:p>
          <w:p w14:paraId="36AF6B5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2B5DF5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10%</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1646EF2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260.000,00</w:t>
            </w:r>
          </w:p>
        </w:tc>
      </w:tr>
      <w:tr w:rsidR="00071851" w:rsidRPr="00EB1B6F" w14:paraId="2A04B545" w14:textId="77777777" w:rsidTr="00071851">
        <w:trPr>
          <w:trHeight w:val="33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78AA1D1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09</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12B2080" w14:textId="5845300F"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22656</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5E8A8ED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(MATERIAL ESTRUTURAL)</w:t>
            </w:r>
          </w:p>
          <w:p w14:paraId="04978F41" w14:textId="77777777" w:rsidR="00071851" w:rsidRPr="00EB1B6F" w:rsidRDefault="00071851" w:rsidP="00071851">
            <w:pPr>
              <w:pStyle w:val="ParagraphStyle"/>
              <w:tabs>
                <w:tab w:val="left" w:pos="1440"/>
              </w:tabs>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455F515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7%</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74C0F85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210.000,00</w:t>
            </w:r>
          </w:p>
        </w:tc>
      </w:tr>
      <w:tr w:rsidR="00071851" w:rsidRPr="00EB1B6F" w14:paraId="24CBED5C" w14:textId="77777777" w:rsidTr="00071851">
        <w:trPr>
          <w:trHeight w:val="43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11AAD57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10</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61CAD418" w14:textId="169C6642" w:rsidR="00071851" w:rsidRPr="00EB1B6F" w:rsidRDefault="00783E53" w:rsidP="00071851">
            <w:pPr>
              <w:pStyle w:val="ParagraphStyle"/>
              <w:rPr>
                <w:rFonts w:ascii="Bookman Old Style" w:hAnsi="Bookman Old Style"/>
                <w:sz w:val="16"/>
                <w:szCs w:val="16"/>
              </w:rPr>
            </w:pPr>
            <w:r>
              <w:rPr>
                <w:rFonts w:ascii="Bookman Old Style" w:hAnsi="Bookman Old Style"/>
                <w:sz w:val="16"/>
                <w:szCs w:val="16"/>
              </w:rPr>
              <w:t>22657</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3D379594"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(MATERIAL ESTRUTURAL)</w:t>
            </w:r>
          </w:p>
          <w:p w14:paraId="1872281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6E7874E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1E28F85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260.000,00</w:t>
            </w:r>
          </w:p>
        </w:tc>
      </w:tr>
      <w:tr w:rsidR="00071851" w:rsidRPr="00EB1B6F" w14:paraId="2CC0FE37" w14:textId="77777777" w:rsidTr="00071851">
        <w:trPr>
          <w:trHeight w:val="33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3E5DAE6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11</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2AF85FF0" w14:textId="5527166E" w:rsidR="00071851" w:rsidRPr="00EB1B6F" w:rsidRDefault="00783E53" w:rsidP="00071851">
            <w:pPr>
              <w:pStyle w:val="ParagraphStyle"/>
              <w:rPr>
                <w:rFonts w:ascii="Bookman Old Style" w:hAnsi="Bookman Old Style"/>
                <w:sz w:val="16"/>
                <w:szCs w:val="16"/>
              </w:rPr>
            </w:pPr>
            <w:r>
              <w:rPr>
                <w:rFonts w:ascii="Bookman Old Style" w:hAnsi="Bookman Old Style"/>
                <w:sz w:val="16"/>
                <w:szCs w:val="16"/>
              </w:rPr>
              <w:t>22658</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5854EB6"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(ACABAMENTO INTERNO E EXTERNO)</w:t>
            </w:r>
          </w:p>
          <w:p w14:paraId="36294B6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693E5321"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11%</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1708195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90.000,00</w:t>
            </w:r>
          </w:p>
        </w:tc>
      </w:tr>
      <w:tr w:rsidR="00071851" w:rsidRPr="00EB1B6F" w14:paraId="15AAEE17" w14:textId="77777777" w:rsidTr="00071851">
        <w:trPr>
          <w:trHeight w:val="31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02E5552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12</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2FFA1F7" w14:textId="2EB7AEF0" w:rsidR="00071851" w:rsidRPr="00EB1B6F" w:rsidRDefault="00D00B91" w:rsidP="00071851">
            <w:pPr>
              <w:pStyle w:val="ParagraphStyle"/>
              <w:rPr>
                <w:rFonts w:ascii="Bookman Old Style" w:hAnsi="Bookman Old Style"/>
                <w:sz w:val="16"/>
                <w:szCs w:val="16"/>
              </w:rPr>
            </w:pPr>
            <w:r>
              <w:rPr>
                <w:rFonts w:ascii="Bookman Old Style" w:hAnsi="Bookman Old Style"/>
                <w:sz w:val="16"/>
                <w:szCs w:val="16"/>
              </w:rPr>
              <w:t>22659</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3F54572"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(ACABAMENTO INTERNO E EXTERNO)</w:t>
            </w:r>
          </w:p>
          <w:p w14:paraId="4375E02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1C2646A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7%</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0370B3B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260.000,00</w:t>
            </w:r>
          </w:p>
        </w:tc>
      </w:tr>
      <w:tr w:rsidR="00071851" w:rsidRPr="00EB1B6F" w14:paraId="1E0649DF" w14:textId="77777777" w:rsidTr="00071851">
        <w:trPr>
          <w:trHeight w:val="31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597C98D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13</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1C00113A" w14:textId="4EE104E9" w:rsidR="00071851" w:rsidRPr="00EB1B6F" w:rsidRDefault="00A26CC6" w:rsidP="00071851">
            <w:pPr>
              <w:pStyle w:val="ParagraphStyle"/>
              <w:rPr>
                <w:rFonts w:ascii="Bookman Old Style" w:hAnsi="Bookman Old Style"/>
                <w:sz w:val="16"/>
                <w:szCs w:val="16"/>
              </w:rPr>
            </w:pPr>
            <w:r>
              <w:rPr>
                <w:rFonts w:ascii="Bookman Old Style" w:hAnsi="Bookman Old Style"/>
                <w:sz w:val="16"/>
                <w:szCs w:val="16"/>
              </w:rPr>
              <w:t>22660</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49A19C7C"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(FERRAGEM/METALURGIA)</w:t>
            </w:r>
          </w:p>
          <w:p w14:paraId="57FD26A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25C093D6" w14:textId="77777777" w:rsidR="00071851" w:rsidRPr="00EB1B6F" w:rsidRDefault="00071851" w:rsidP="00071851">
            <w:pPr>
              <w:pStyle w:val="ParagraphStyle"/>
              <w:spacing w:line="360" w:lineRule="auto"/>
              <w:rPr>
                <w:rFonts w:ascii="Bookman Old Style" w:hAnsi="Bookman Old Style"/>
                <w:sz w:val="16"/>
                <w:szCs w:val="16"/>
              </w:rPr>
            </w:pPr>
            <w:r w:rsidRPr="00EB1B6F">
              <w:rPr>
                <w:rFonts w:ascii="Bookman Old Style" w:hAnsi="Bookman Old Style"/>
                <w:sz w:val="16"/>
                <w:szCs w:val="16"/>
              </w:rPr>
              <w:t>13%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7F430F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160.000,00</w:t>
            </w:r>
          </w:p>
        </w:tc>
      </w:tr>
      <w:tr w:rsidR="00071851" w:rsidRPr="00EB1B6F" w14:paraId="3F504BB4" w14:textId="77777777" w:rsidTr="00071851">
        <w:trPr>
          <w:trHeight w:val="5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724CABF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14</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026D9579" w14:textId="376A38EA" w:rsidR="00071851" w:rsidRPr="00EB1B6F" w:rsidRDefault="00A26CC6" w:rsidP="00071851">
            <w:pPr>
              <w:pStyle w:val="ParagraphStyle"/>
              <w:rPr>
                <w:rFonts w:ascii="Bookman Old Style" w:hAnsi="Bookman Old Style"/>
                <w:sz w:val="16"/>
                <w:szCs w:val="16"/>
              </w:rPr>
            </w:pPr>
            <w:r>
              <w:rPr>
                <w:rFonts w:ascii="Bookman Old Style" w:hAnsi="Bookman Old Style"/>
                <w:sz w:val="16"/>
                <w:szCs w:val="16"/>
              </w:rPr>
              <w:t>22661</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410BF0BD" w14:textId="77777777" w:rsidR="00071851" w:rsidRPr="00EB1B6F" w:rsidRDefault="00071851" w:rsidP="00071851">
            <w:pPr>
              <w:widowControl w:val="0"/>
              <w:autoSpaceDE w:val="0"/>
              <w:autoSpaceDN w:val="0"/>
              <w:adjustRightInd w:val="0"/>
              <w:rPr>
                <w:rFonts w:ascii="Bookman Old Style" w:eastAsia="Times New Roman" w:hAnsi="Bookman Old Style" w:cs="Arial"/>
                <w:b/>
                <w:sz w:val="16"/>
                <w:szCs w:val="16"/>
              </w:rPr>
            </w:pPr>
            <w:r w:rsidRPr="00EB1B6F">
              <w:rPr>
                <w:rFonts w:ascii="Bookman Old Style" w:eastAsia="Times New Roman" w:hAnsi="Bookman Old Style" w:cs="Arial"/>
                <w:b/>
                <w:sz w:val="16"/>
                <w:szCs w:val="16"/>
              </w:rPr>
              <w:t>Materiais para manutenção geral (FERRAGEM/METALURGIA)</w:t>
            </w:r>
          </w:p>
          <w:p w14:paraId="021F5BD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812A45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4E376CA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310.000,00</w:t>
            </w:r>
          </w:p>
        </w:tc>
      </w:tr>
      <w:tr w:rsidR="00071851" w:rsidRPr="00EB1B6F" w14:paraId="285871F4" w14:textId="77777777" w:rsidTr="00071851">
        <w:trPr>
          <w:trHeight w:val="46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06750B6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15</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53439EE0" w14:textId="244F7883" w:rsidR="00071851" w:rsidRPr="00EB1B6F" w:rsidRDefault="00A26CC6" w:rsidP="00071851">
            <w:pPr>
              <w:pStyle w:val="ParagraphStyle"/>
              <w:rPr>
                <w:rFonts w:ascii="Bookman Old Style" w:hAnsi="Bookman Old Style"/>
                <w:sz w:val="16"/>
                <w:szCs w:val="16"/>
              </w:rPr>
            </w:pPr>
            <w:r>
              <w:rPr>
                <w:rFonts w:ascii="Bookman Old Style" w:hAnsi="Bookman Old Style"/>
                <w:sz w:val="16"/>
                <w:szCs w:val="16"/>
              </w:rPr>
              <w:t>22662</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6432C82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b/>
                <w:sz w:val="16"/>
                <w:szCs w:val="16"/>
              </w:rPr>
              <w:t>Materiais para manutenção geral (COBERTURA)</w:t>
            </w:r>
          </w:p>
          <w:p w14:paraId="0B352C4E"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11F15F4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10%</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73E16123"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60.000,00</w:t>
            </w:r>
          </w:p>
        </w:tc>
      </w:tr>
      <w:tr w:rsidR="00071851" w:rsidRPr="00EB1B6F" w14:paraId="06F48639" w14:textId="77777777" w:rsidTr="00071851">
        <w:trPr>
          <w:trHeight w:val="48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6418696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172EAC0A" w14:textId="77777777" w:rsidR="00071851" w:rsidRDefault="00A26CC6" w:rsidP="00071851">
            <w:pPr>
              <w:pStyle w:val="ParagraphStyle"/>
              <w:rPr>
                <w:rFonts w:ascii="Bookman Old Style" w:hAnsi="Bookman Old Style"/>
                <w:sz w:val="16"/>
                <w:szCs w:val="16"/>
              </w:rPr>
            </w:pPr>
            <w:r>
              <w:rPr>
                <w:rFonts w:ascii="Bookman Old Style" w:hAnsi="Bookman Old Style"/>
                <w:sz w:val="16"/>
                <w:szCs w:val="16"/>
              </w:rPr>
              <w:t>22663</w:t>
            </w:r>
          </w:p>
          <w:p w14:paraId="179013AC" w14:textId="61DDDB30" w:rsidR="00A26CC6" w:rsidRPr="00EB1B6F" w:rsidRDefault="00A26CC6" w:rsidP="00071851">
            <w:pPr>
              <w:pStyle w:val="ParagraphStyle"/>
              <w:rPr>
                <w:rFonts w:ascii="Bookman Old Style" w:hAnsi="Bookman Old Style"/>
                <w:sz w:val="16"/>
                <w:szCs w:val="16"/>
              </w:rPr>
            </w:pP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0D4F680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b/>
                <w:sz w:val="16"/>
                <w:szCs w:val="16"/>
              </w:rPr>
              <w:t>Materiais para manutenção geral (COBERTURA)</w:t>
            </w:r>
          </w:p>
          <w:p w14:paraId="3A55C2E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7222DC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9%</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4541C37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210.000,00</w:t>
            </w:r>
          </w:p>
        </w:tc>
      </w:tr>
    </w:tbl>
    <w:p w14:paraId="10C7EECB" w14:textId="1ABE31F5" w:rsidR="00071851" w:rsidRPr="002124B9" w:rsidRDefault="00071851" w:rsidP="00071851">
      <w:pPr>
        <w:pStyle w:val="PargrafodaLista"/>
        <w:ind w:left="0"/>
        <w:jc w:val="both"/>
        <w:rPr>
          <w:rFonts w:ascii="Bookman Old Style" w:hAnsi="Bookman Old Style" w:cs="Arial"/>
          <w:b/>
          <w:iCs/>
          <w:sz w:val="20"/>
          <w:szCs w:val="20"/>
        </w:rPr>
      </w:pPr>
    </w:p>
    <w:p w14:paraId="61208A6E" w14:textId="01CC664F" w:rsidR="00071851" w:rsidRPr="002124B9" w:rsidRDefault="00071851" w:rsidP="00071851">
      <w:pPr>
        <w:pStyle w:val="Nivel2"/>
        <w:spacing w:afterLines="120" w:after="288" w:line="240" w:lineRule="auto"/>
        <w:ind w:left="0" w:firstLine="709"/>
        <w:rPr>
          <w:rFonts w:ascii="Bookman Old Style" w:hAnsi="Bookman Old Style"/>
          <w:color w:val="auto"/>
        </w:rPr>
      </w:pPr>
      <w:r w:rsidRPr="002124B9">
        <w:rPr>
          <w:rFonts w:ascii="Bookman Old Style" w:hAnsi="Bookman Old Style"/>
          <w:color w:val="auto"/>
        </w:rPr>
        <w:t xml:space="preserve">Os </w:t>
      </w:r>
      <w:r w:rsidR="00FD6EFB">
        <w:rPr>
          <w:rFonts w:ascii="Bookman Old Style" w:hAnsi="Bookman Old Style"/>
          <w:color w:val="auto"/>
        </w:rPr>
        <w:t>materiais</w:t>
      </w:r>
      <w:r w:rsidRPr="002124B9">
        <w:rPr>
          <w:rFonts w:ascii="Bookman Old Style" w:hAnsi="Bookman Old Style"/>
          <w:color w:val="auto"/>
        </w:rPr>
        <w:t xml:space="preserve"> objeto desta contratação são caracterizados como comuns, conforme justificativa constante do Estudo Técnico Preliminar.</w:t>
      </w:r>
    </w:p>
    <w:p w14:paraId="386B9001" w14:textId="1DF7B841" w:rsidR="00071851" w:rsidRPr="002124B9" w:rsidRDefault="00071851" w:rsidP="00071851">
      <w:pPr>
        <w:pStyle w:val="Nvel2-Red"/>
        <w:spacing w:afterLines="120" w:after="288" w:line="240" w:lineRule="auto"/>
        <w:ind w:left="0" w:firstLine="709"/>
        <w:rPr>
          <w:rFonts w:ascii="Bookman Old Style" w:hAnsi="Bookman Old Style"/>
          <w:i w:val="0"/>
          <w:color w:val="auto"/>
        </w:rPr>
      </w:pPr>
      <w:r w:rsidRPr="002124B9">
        <w:rPr>
          <w:rFonts w:ascii="Bookman Old Style" w:hAnsi="Bookman Old Style"/>
          <w:i w:val="0"/>
          <w:color w:val="auto"/>
        </w:rPr>
        <w:t xml:space="preserve">O prazo de vigência da contratação é </w:t>
      </w:r>
      <w:r w:rsidR="00FD6EFB">
        <w:rPr>
          <w:rFonts w:ascii="Bookman Old Style" w:hAnsi="Bookman Old Style"/>
          <w:i w:val="0"/>
          <w:color w:val="auto"/>
        </w:rPr>
        <w:t>60(Sessenta</w:t>
      </w:r>
      <w:r w:rsidR="00E15916">
        <w:rPr>
          <w:rFonts w:ascii="Bookman Old Style" w:hAnsi="Bookman Old Style"/>
          <w:i w:val="0"/>
          <w:color w:val="auto"/>
        </w:rPr>
        <w:t>)</w:t>
      </w:r>
      <w:r w:rsidRPr="002124B9">
        <w:rPr>
          <w:rFonts w:ascii="Bookman Old Style" w:hAnsi="Bookman Old Style"/>
          <w:i w:val="0"/>
          <w:color w:val="auto"/>
        </w:rPr>
        <w:t xml:space="preserve"> meses, contados </w:t>
      </w:r>
      <w:proofErr w:type="gramStart"/>
      <w:r w:rsidRPr="002124B9">
        <w:rPr>
          <w:rFonts w:ascii="Bookman Old Style" w:hAnsi="Bookman Old Style"/>
          <w:i w:val="0"/>
          <w:color w:val="auto"/>
        </w:rPr>
        <w:t>do(</w:t>
      </w:r>
      <w:proofErr w:type="gramEnd"/>
      <w:r w:rsidRPr="002124B9">
        <w:rPr>
          <w:rFonts w:ascii="Bookman Old Style" w:hAnsi="Bookman Old Style"/>
          <w:i w:val="0"/>
          <w:color w:val="auto"/>
        </w:rPr>
        <w:t>a) a partir da assinatura do contrato, prorrogável por até 10 anos, na forma dos artigos 106 e 107 da Lei n° 14.133, de 2021.</w:t>
      </w:r>
    </w:p>
    <w:p w14:paraId="11803B60" w14:textId="1C9432FD" w:rsidR="00071851" w:rsidRPr="002124B9" w:rsidRDefault="00071851" w:rsidP="00071851">
      <w:pPr>
        <w:pStyle w:val="Nvel2-Red"/>
        <w:spacing w:afterLines="120" w:after="288" w:line="240" w:lineRule="auto"/>
        <w:ind w:left="0" w:firstLine="709"/>
        <w:rPr>
          <w:rFonts w:ascii="Bookman Old Style" w:hAnsi="Bookman Old Style"/>
          <w:i w:val="0"/>
          <w:color w:val="auto"/>
        </w:rPr>
      </w:pPr>
      <w:r w:rsidRPr="002124B9">
        <w:rPr>
          <w:rFonts w:ascii="Bookman Old Style" w:hAnsi="Bookman Old Style"/>
          <w:i w:val="0"/>
          <w:color w:val="auto"/>
        </w:rPr>
        <w:t xml:space="preserve">O fornecimento de bens é enquadrado como continuado tendo em vista que se </w:t>
      </w:r>
      <w:r w:rsidRPr="002124B9">
        <w:rPr>
          <w:rFonts w:ascii="Bookman Old Style" w:hAnsi="Bookman Old Style" w:cstheme="minorHAnsi"/>
          <w:i w:val="0"/>
          <w:color w:val="auto"/>
        </w:rPr>
        <w:t xml:space="preserve">tratando de </w:t>
      </w:r>
      <w:r w:rsidR="00ED4EB3">
        <w:rPr>
          <w:rFonts w:ascii="Bookman Old Style" w:hAnsi="Bookman Old Style" w:cstheme="minorHAnsi"/>
          <w:i w:val="0"/>
          <w:color w:val="auto"/>
        </w:rPr>
        <w:t>materiais</w:t>
      </w:r>
      <w:bookmarkStart w:id="46" w:name="_GoBack"/>
      <w:bookmarkEnd w:id="46"/>
      <w:r w:rsidRPr="002124B9">
        <w:rPr>
          <w:rFonts w:ascii="Bookman Old Style" w:hAnsi="Bookman Old Style" w:cstheme="minorHAnsi"/>
          <w:i w:val="0"/>
          <w:color w:val="auto"/>
        </w:rPr>
        <w:t xml:space="preserve"> para a prestação de serviços de </w:t>
      </w:r>
      <w:r w:rsidR="00ED4EB3">
        <w:rPr>
          <w:rFonts w:ascii="Bookman Old Style" w:hAnsi="Bookman Old Style" w:cstheme="minorHAnsi"/>
          <w:i w:val="0"/>
          <w:color w:val="auto"/>
        </w:rPr>
        <w:t>toda a municipalidade</w:t>
      </w:r>
      <w:r w:rsidRPr="002124B9">
        <w:rPr>
          <w:rFonts w:ascii="Bookman Old Style" w:hAnsi="Bookman Old Style" w:cstheme="minorHAnsi"/>
          <w:i w:val="0"/>
          <w:color w:val="auto"/>
        </w:rPr>
        <w:t xml:space="preserve"> que não podem ser atingidos pela descontinuidade ou falta de abastecimentos, sob pena de causar graves e irreparáveis prejuízos à população, incluindo o evento fatídico “morte”, </w:t>
      </w:r>
      <w:r w:rsidRPr="002124B9">
        <w:rPr>
          <w:rFonts w:ascii="Bookman Old Style" w:hAnsi="Bookman Old Style"/>
          <w:i w:val="0"/>
          <w:color w:val="auto"/>
        </w:rPr>
        <w:t>sendo a vigência plurianual mais vantajosa considerando conforme o Estudo Técnico Preliminar.</w:t>
      </w:r>
    </w:p>
    <w:p w14:paraId="762B821B" w14:textId="5EF2A266" w:rsidR="00FD6EFB" w:rsidRPr="00FD6EFB" w:rsidRDefault="00071851" w:rsidP="00FD6EFB">
      <w:pPr>
        <w:pStyle w:val="Nivel2"/>
        <w:spacing w:afterLines="120" w:after="288" w:line="240" w:lineRule="auto"/>
        <w:ind w:left="0" w:firstLine="709"/>
        <w:rPr>
          <w:rFonts w:ascii="Bookman Old Style" w:hAnsi="Bookman Old Style"/>
          <w:color w:val="auto"/>
        </w:rPr>
      </w:pPr>
      <w:r w:rsidRPr="002124B9">
        <w:rPr>
          <w:rFonts w:ascii="Bookman Old Style" w:hAnsi="Bookman Old Style"/>
          <w:color w:val="auto"/>
        </w:rPr>
        <w:t>O contrato oferece maior detalhamento das regras que serão aplicadas em re</w:t>
      </w:r>
      <w:r w:rsidR="00FD6EFB">
        <w:rPr>
          <w:rFonts w:ascii="Bookman Old Style" w:hAnsi="Bookman Old Style"/>
          <w:color w:val="auto"/>
        </w:rPr>
        <w:t>lação à vigência da contratação</w:t>
      </w:r>
    </w:p>
    <w:p w14:paraId="691EEC18" w14:textId="77777777" w:rsidR="00071851" w:rsidRPr="006217D6" w:rsidRDefault="00071851" w:rsidP="00071851">
      <w:pPr>
        <w:pStyle w:val="Nivel01"/>
        <w:rPr>
          <w:rFonts w:ascii="Bookman Old Style" w:hAnsi="Bookman Old Style"/>
        </w:rPr>
      </w:pPr>
      <w:r w:rsidRPr="006217D6">
        <w:rPr>
          <w:rFonts w:ascii="Bookman Old Style" w:hAnsi="Bookman Old Style"/>
        </w:rPr>
        <w:t>CRITÉRIOS DE JULGAMENTO</w:t>
      </w:r>
    </w:p>
    <w:p w14:paraId="62545452" w14:textId="77777777" w:rsidR="00071851" w:rsidRPr="006217D6" w:rsidRDefault="00071851" w:rsidP="00071851">
      <w:pPr>
        <w:jc w:val="both"/>
        <w:rPr>
          <w:rFonts w:ascii="Bookman Old Style" w:hAnsi="Bookman Old Style"/>
          <w:bCs/>
          <w:sz w:val="20"/>
          <w:szCs w:val="20"/>
        </w:rPr>
      </w:pPr>
      <w:r w:rsidRPr="006217D6">
        <w:rPr>
          <w:rFonts w:ascii="Bookman Old Style" w:hAnsi="Bookman Old Style"/>
          <w:bCs/>
          <w:sz w:val="20"/>
          <w:szCs w:val="20"/>
        </w:rPr>
        <w:tab/>
      </w:r>
    </w:p>
    <w:p w14:paraId="5833B471" w14:textId="6132AD20" w:rsidR="00071851" w:rsidRDefault="00071851" w:rsidP="00071851">
      <w:pPr>
        <w:jc w:val="both"/>
        <w:rPr>
          <w:rFonts w:ascii="Bookman Old Style" w:hAnsi="Bookman Old Style"/>
          <w:sz w:val="20"/>
          <w:szCs w:val="20"/>
          <w:lang w:eastAsia="zh-CN"/>
        </w:rPr>
      </w:pPr>
      <w:r w:rsidRPr="006217D6">
        <w:rPr>
          <w:rFonts w:ascii="Bookman Old Style" w:hAnsi="Bookman Old Style"/>
          <w:sz w:val="20"/>
          <w:szCs w:val="20"/>
          <w:lang w:eastAsia="zh-CN"/>
        </w:rPr>
        <w:t xml:space="preserve">O critério de julgamento será o de </w:t>
      </w:r>
      <w:r w:rsidRPr="006217D6">
        <w:rPr>
          <w:rFonts w:ascii="Bookman Old Style" w:hAnsi="Bookman Old Style"/>
          <w:b/>
          <w:sz w:val="20"/>
          <w:szCs w:val="20"/>
          <w:lang w:eastAsia="zh-CN"/>
        </w:rPr>
        <w:t xml:space="preserve">MAIOR PERCENTUAL DE DESCONTO POR </w:t>
      </w:r>
      <w:r>
        <w:rPr>
          <w:rFonts w:ascii="Bookman Old Style" w:hAnsi="Bookman Old Style"/>
          <w:b/>
          <w:sz w:val="20"/>
          <w:szCs w:val="20"/>
          <w:lang w:eastAsia="zh-CN"/>
        </w:rPr>
        <w:t>ITEM</w:t>
      </w:r>
      <w:r w:rsidRPr="006217D6">
        <w:rPr>
          <w:rFonts w:ascii="Bookman Old Style" w:hAnsi="Bookman Old Style"/>
          <w:b/>
          <w:sz w:val="20"/>
          <w:szCs w:val="20"/>
          <w:lang w:eastAsia="zh-CN"/>
        </w:rPr>
        <w:t xml:space="preserve"> </w:t>
      </w:r>
      <w:r w:rsidRPr="006217D6">
        <w:rPr>
          <w:rFonts w:ascii="Bookman Old Style" w:hAnsi="Bookman Old Style"/>
          <w:sz w:val="20"/>
          <w:szCs w:val="20"/>
          <w:lang w:eastAsia="zh-CN"/>
        </w:rPr>
        <w:t>sobre a tabela de preços unitários para serviços do Sistema Nacional de Pesquisas de Custos e Índices da Construção Civil – SINAPI, consultas no NOTA PARANÁ – MENOR PREÇO ou pesquisa no próprio aplicativo de preços praticados por outros estabelecimentos e/ou orçamentos no comércio local, observadas as especificações, prazos e demais condições estabelecidas neste termo.</w:t>
      </w:r>
    </w:p>
    <w:p w14:paraId="702892C4" w14:textId="23A32FB3" w:rsidR="00FD6EFB" w:rsidRDefault="00FD6EFB" w:rsidP="00071851">
      <w:pPr>
        <w:jc w:val="both"/>
        <w:rPr>
          <w:rFonts w:ascii="Bookman Old Style" w:hAnsi="Bookman Old Style"/>
          <w:sz w:val="20"/>
          <w:szCs w:val="20"/>
          <w:lang w:eastAsia="zh-CN"/>
        </w:rPr>
      </w:pPr>
    </w:p>
    <w:p w14:paraId="2636ECE9" w14:textId="74A4D0D2" w:rsidR="004B0D80" w:rsidRDefault="00FD6EFB" w:rsidP="004B0D80">
      <w:pPr>
        <w:pStyle w:val="Nivel01"/>
        <w:rPr>
          <w:rFonts w:ascii="Bookman Old Style" w:hAnsi="Bookman Old Style"/>
          <w:lang w:eastAsia="zh-CN"/>
        </w:rPr>
      </w:pPr>
      <w:r w:rsidRPr="004B0D80">
        <w:rPr>
          <w:rFonts w:ascii="Bookman Old Style" w:hAnsi="Bookman Old Style"/>
          <w:lang w:eastAsia="zh-CN"/>
        </w:rPr>
        <w:t>TIPOS DE MATERIAIS DE CONSTRUÇÃO:</w:t>
      </w:r>
    </w:p>
    <w:p w14:paraId="71EC050B" w14:textId="77777777" w:rsidR="004B0D80" w:rsidRPr="004B0D80" w:rsidRDefault="004B0D80" w:rsidP="004B0D80">
      <w:pPr>
        <w:rPr>
          <w:lang w:eastAsia="zh-CN"/>
        </w:rPr>
      </w:pPr>
    </w:p>
    <w:p w14:paraId="4F40A85F" w14:textId="3C4EB1D1" w:rsidR="00FD6EFB" w:rsidRDefault="00FD6EFB" w:rsidP="006C4D4A">
      <w:pPr>
        <w:pStyle w:val="PargrafodaLista"/>
        <w:numPr>
          <w:ilvl w:val="0"/>
          <w:numId w:val="30"/>
        </w:numPr>
        <w:ind w:left="0" w:firstLine="0"/>
        <w:jc w:val="both"/>
        <w:rPr>
          <w:rFonts w:ascii="Bookman Old Style" w:hAnsi="Bookman Old Style"/>
          <w:sz w:val="20"/>
          <w:szCs w:val="20"/>
          <w:lang w:eastAsia="zh-CN"/>
        </w:rPr>
      </w:pPr>
      <w:r w:rsidRPr="004B0D80">
        <w:rPr>
          <w:rFonts w:ascii="Bookman Old Style" w:hAnsi="Bookman Old Style"/>
          <w:b/>
          <w:sz w:val="20"/>
          <w:szCs w:val="20"/>
          <w:lang w:eastAsia="zh-CN"/>
        </w:rPr>
        <w:t>HIDRAÚLICO:</w:t>
      </w:r>
      <w:r w:rsidR="00163ACA" w:rsidRPr="004B0D80">
        <w:rPr>
          <w:rFonts w:ascii="Bookman Old Style" w:hAnsi="Bookman Old Style"/>
          <w:sz w:val="20"/>
          <w:szCs w:val="20"/>
          <w:lang w:eastAsia="zh-CN"/>
        </w:rPr>
        <w:t xml:space="preserve"> abraçadeiras para canis de PVC, adaptadores de flange, adaptadores para mangueira, adesivos plásticos, anéis de </w:t>
      </w:r>
      <w:r w:rsidR="004B0D80" w:rsidRPr="004B0D80">
        <w:rPr>
          <w:rFonts w:ascii="Bookman Old Style" w:hAnsi="Bookman Old Style"/>
          <w:sz w:val="20"/>
          <w:szCs w:val="20"/>
          <w:lang w:eastAsia="zh-CN"/>
        </w:rPr>
        <w:t>borracha</w:t>
      </w:r>
      <w:r w:rsidR="00163ACA" w:rsidRPr="004B0D80">
        <w:rPr>
          <w:rFonts w:ascii="Bookman Old Style" w:hAnsi="Bookman Old Style"/>
          <w:sz w:val="20"/>
          <w:szCs w:val="20"/>
          <w:lang w:eastAsia="zh-CN"/>
        </w:rPr>
        <w:t xml:space="preserve">, borracha de vedação para caixa de descarga, bóias para caixa d’água, caixa d’ água em fibra, cano condutor, curva, </w:t>
      </w:r>
      <w:r w:rsidR="004B0D80" w:rsidRPr="004B0D80">
        <w:rPr>
          <w:rFonts w:ascii="Bookman Old Style" w:hAnsi="Bookman Old Style"/>
          <w:sz w:val="20"/>
          <w:szCs w:val="20"/>
          <w:lang w:eastAsia="zh-CN"/>
        </w:rPr>
        <w:t>hidrômetros</w:t>
      </w:r>
      <w:r w:rsidR="00163ACA" w:rsidRPr="004B0D80">
        <w:rPr>
          <w:rFonts w:ascii="Bookman Old Style" w:hAnsi="Bookman Old Style"/>
          <w:sz w:val="20"/>
          <w:szCs w:val="20"/>
          <w:lang w:eastAsia="zh-CN"/>
        </w:rPr>
        <w:t>, joelhos, luvas, parafusos p</w:t>
      </w:r>
      <w:r w:rsidR="004B0D80" w:rsidRPr="004B0D80">
        <w:rPr>
          <w:rFonts w:ascii="Bookman Old Style" w:hAnsi="Bookman Old Style"/>
          <w:sz w:val="20"/>
          <w:szCs w:val="20"/>
          <w:lang w:eastAsia="zh-CN"/>
        </w:rPr>
        <w:t>a</w:t>
      </w:r>
      <w:r w:rsidR="00163ACA" w:rsidRPr="004B0D80">
        <w:rPr>
          <w:rFonts w:ascii="Bookman Old Style" w:hAnsi="Bookman Old Style"/>
          <w:sz w:val="20"/>
          <w:szCs w:val="20"/>
          <w:lang w:eastAsia="zh-CN"/>
        </w:rPr>
        <w:t>ra fixação, ralos, registros de: esfera, gaveta</w:t>
      </w:r>
      <w:r w:rsidR="004B0D80" w:rsidRPr="004B0D80">
        <w:rPr>
          <w:rFonts w:ascii="Bookman Old Style" w:hAnsi="Bookman Old Style"/>
          <w:sz w:val="20"/>
          <w:szCs w:val="20"/>
          <w:lang w:eastAsia="zh-CN"/>
        </w:rPr>
        <w:t xml:space="preserve"> e pressão, tampão em PVC, </w:t>
      </w:r>
      <w:proofErr w:type="spellStart"/>
      <w:r w:rsidR="004B0D80" w:rsidRPr="004B0D80">
        <w:rPr>
          <w:rFonts w:ascii="Bookman Old Style" w:hAnsi="Bookman Old Style"/>
          <w:sz w:val="20"/>
          <w:szCs w:val="20"/>
          <w:lang w:eastAsia="zh-CN"/>
        </w:rPr>
        <w:t>tee</w:t>
      </w:r>
      <w:proofErr w:type="spellEnd"/>
      <w:r w:rsidR="004B0D80" w:rsidRPr="004B0D80">
        <w:rPr>
          <w:rFonts w:ascii="Bookman Old Style" w:hAnsi="Bookman Old Style"/>
          <w:sz w:val="20"/>
          <w:szCs w:val="20"/>
          <w:lang w:eastAsia="zh-CN"/>
        </w:rPr>
        <w:t>, torneiras, tubos, válvulas, buchas vedantes e afins.</w:t>
      </w:r>
    </w:p>
    <w:p w14:paraId="320866EF" w14:textId="77777777" w:rsidR="004B0D80" w:rsidRDefault="004B0D80" w:rsidP="006C4D4A">
      <w:pPr>
        <w:pStyle w:val="PargrafodaLista"/>
        <w:ind w:left="0"/>
        <w:jc w:val="both"/>
        <w:rPr>
          <w:rFonts w:ascii="Bookman Old Style" w:hAnsi="Bookman Old Style"/>
          <w:sz w:val="20"/>
          <w:szCs w:val="20"/>
          <w:lang w:eastAsia="zh-CN"/>
        </w:rPr>
      </w:pPr>
    </w:p>
    <w:p w14:paraId="7C0F995F" w14:textId="0F31CE9E" w:rsidR="004B0D80" w:rsidRDefault="004B0D80" w:rsidP="006C4D4A">
      <w:pPr>
        <w:pStyle w:val="PargrafodaLista"/>
        <w:numPr>
          <w:ilvl w:val="0"/>
          <w:numId w:val="30"/>
        </w:numPr>
        <w:ind w:left="0" w:firstLine="0"/>
        <w:jc w:val="both"/>
        <w:rPr>
          <w:rFonts w:ascii="Bookman Old Style" w:hAnsi="Bookman Old Style"/>
          <w:sz w:val="20"/>
          <w:szCs w:val="20"/>
          <w:lang w:eastAsia="zh-CN"/>
        </w:rPr>
      </w:pPr>
      <w:r>
        <w:rPr>
          <w:rFonts w:ascii="Bookman Old Style" w:hAnsi="Bookman Old Style"/>
          <w:b/>
          <w:sz w:val="20"/>
          <w:szCs w:val="20"/>
          <w:lang w:eastAsia="zh-CN"/>
        </w:rPr>
        <w:t>ELÉTRICO:</w:t>
      </w:r>
      <w:r>
        <w:rPr>
          <w:rFonts w:ascii="Bookman Old Style" w:hAnsi="Bookman Old Style"/>
          <w:sz w:val="20"/>
          <w:szCs w:val="20"/>
          <w:lang w:eastAsia="zh-CN"/>
        </w:rPr>
        <w:t xml:space="preserve"> Barras de conduite, buchas para fixação, bocais, cabos flexíveis, cabos PP, caixas de tomada, calhas, chuveiros, chaves de ligação, disjuntos bipolar e tripolar, disjuntores, fitas isolantes, interruptores, lâmpadas, plafon, plug, quadro de distribuição, soquete, spot, tomada, braços LM3 e LM1, conectores, reatores, torneira elétrica e afins.</w:t>
      </w:r>
    </w:p>
    <w:p w14:paraId="6BFCFD8D" w14:textId="77777777" w:rsidR="004B0D80" w:rsidRPr="004B0D80" w:rsidRDefault="004B0D80" w:rsidP="006C4D4A">
      <w:pPr>
        <w:pStyle w:val="PargrafodaLista"/>
        <w:ind w:left="0"/>
        <w:rPr>
          <w:rFonts w:ascii="Bookman Old Style" w:hAnsi="Bookman Old Style"/>
          <w:sz w:val="20"/>
          <w:szCs w:val="20"/>
          <w:lang w:eastAsia="zh-CN"/>
        </w:rPr>
      </w:pPr>
    </w:p>
    <w:p w14:paraId="04D034B5" w14:textId="051BE657" w:rsidR="004B0D80" w:rsidRDefault="004B0D80" w:rsidP="006C4D4A">
      <w:pPr>
        <w:pStyle w:val="PargrafodaLista"/>
        <w:numPr>
          <w:ilvl w:val="0"/>
          <w:numId w:val="30"/>
        </w:numPr>
        <w:ind w:left="0" w:firstLine="0"/>
        <w:jc w:val="both"/>
        <w:rPr>
          <w:rFonts w:ascii="Bookman Old Style" w:hAnsi="Bookman Old Style"/>
          <w:sz w:val="20"/>
          <w:szCs w:val="20"/>
          <w:lang w:eastAsia="zh-CN"/>
        </w:rPr>
      </w:pPr>
      <w:r w:rsidRPr="00F50F9B">
        <w:rPr>
          <w:rFonts w:ascii="Bookman Old Style" w:hAnsi="Bookman Old Style"/>
          <w:b/>
          <w:sz w:val="20"/>
          <w:szCs w:val="20"/>
          <w:lang w:eastAsia="zh-CN"/>
        </w:rPr>
        <w:t>PINTURA:</w:t>
      </w:r>
      <w:r>
        <w:rPr>
          <w:rFonts w:ascii="Bookman Old Style" w:hAnsi="Bookman Old Style"/>
          <w:sz w:val="20"/>
          <w:szCs w:val="20"/>
          <w:lang w:eastAsia="zh-CN"/>
        </w:rPr>
        <w:t xml:space="preserve"> Aguarrá</w:t>
      </w:r>
      <w:r w:rsidR="00F50F9B">
        <w:rPr>
          <w:rFonts w:ascii="Bookman Old Style" w:hAnsi="Bookman Old Style"/>
          <w:sz w:val="20"/>
          <w:szCs w:val="20"/>
          <w:lang w:eastAsia="zh-CN"/>
        </w:rPr>
        <w:t>s, cabos para rolo, cola cascore</w:t>
      </w:r>
      <w:r>
        <w:rPr>
          <w:rFonts w:ascii="Bookman Old Style" w:hAnsi="Bookman Old Style"/>
          <w:sz w:val="20"/>
          <w:szCs w:val="20"/>
          <w:lang w:eastAsia="zh-CN"/>
        </w:rPr>
        <w:t>z, esmalte sintético, fita crepe, fundo, folha de lixa, massa acrílica, massa corrida, pincel, rollo, selador, textura, tinta esmalte sintético/látex, epóxi, trinchas verniz e afins.</w:t>
      </w:r>
    </w:p>
    <w:p w14:paraId="5F9CAB6A" w14:textId="77777777" w:rsidR="004B0D80" w:rsidRPr="004B0D80" w:rsidRDefault="004B0D80" w:rsidP="006C4D4A">
      <w:pPr>
        <w:pStyle w:val="PargrafodaLista"/>
        <w:ind w:left="0"/>
        <w:rPr>
          <w:rFonts w:ascii="Bookman Old Style" w:hAnsi="Bookman Old Style"/>
          <w:sz w:val="20"/>
          <w:szCs w:val="20"/>
          <w:lang w:eastAsia="zh-CN"/>
        </w:rPr>
      </w:pPr>
    </w:p>
    <w:p w14:paraId="2A14CAC9" w14:textId="18C5A5BA" w:rsidR="004B0D80" w:rsidRDefault="00F50F9B" w:rsidP="006C4D4A">
      <w:pPr>
        <w:pStyle w:val="PargrafodaLista"/>
        <w:ind w:left="0"/>
        <w:jc w:val="both"/>
        <w:rPr>
          <w:rFonts w:ascii="Bookman Old Style" w:hAnsi="Bookman Old Style"/>
          <w:sz w:val="20"/>
          <w:szCs w:val="20"/>
          <w:lang w:eastAsia="zh-CN"/>
        </w:rPr>
      </w:pPr>
      <w:r>
        <w:rPr>
          <w:rFonts w:ascii="Bookman Old Style" w:hAnsi="Bookman Old Style"/>
          <w:sz w:val="20"/>
          <w:szCs w:val="20"/>
          <w:lang w:eastAsia="zh-CN"/>
        </w:rPr>
        <w:t>I.INMETRO, NORMAS NBR ABNT.</w:t>
      </w:r>
    </w:p>
    <w:p w14:paraId="717394E7" w14:textId="39E75779" w:rsidR="00F50F9B" w:rsidRDefault="00F50F9B" w:rsidP="006C4D4A">
      <w:pPr>
        <w:pStyle w:val="PargrafodaLista"/>
        <w:ind w:left="0"/>
        <w:jc w:val="both"/>
        <w:rPr>
          <w:rFonts w:ascii="Bookman Old Style" w:hAnsi="Bookman Old Style"/>
          <w:sz w:val="20"/>
          <w:szCs w:val="20"/>
          <w:lang w:eastAsia="zh-CN"/>
        </w:rPr>
      </w:pPr>
    </w:p>
    <w:p w14:paraId="278C9191" w14:textId="72E3BFE0" w:rsidR="00F50F9B" w:rsidRDefault="00F50F9B" w:rsidP="006C4D4A">
      <w:pPr>
        <w:pStyle w:val="PargrafodaLista"/>
        <w:numPr>
          <w:ilvl w:val="0"/>
          <w:numId w:val="30"/>
        </w:numPr>
        <w:ind w:left="0" w:firstLine="0"/>
        <w:jc w:val="both"/>
        <w:rPr>
          <w:rFonts w:ascii="Bookman Old Style" w:hAnsi="Bookman Old Style"/>
          <w:sz w:val="20"/>
          <w:szCs w:val="20"/>
          <w:lang w:eastAsia="zh-CN"/>
        </w:rPr>
      </w:pPr>
      <w:r w:rsidRPr="00F50F9B">
        <w:rPr>
          <w:rFonts w:ascii="Bookman Old Style" w:hAnsi="Bookman Old Style"/>
          <w:b/>
          <w:sz w:val="20"/>
          <w:szCs w:val="20"/>
          <w:lang w:eastAsia="zh-CN"/>
        </w:rPr>
        <w:t>MATERIAL ESTRUTURAL:</w:t>
      </w:r>
      <w:r>
        <w:rPr>
          <w:rFonts w:ascii="Bookman Old Style" w:hAnsi="Bookman Old Style"/>
          <w:b/>
          <w:sz w:val="20"/>
          <w:szCs w:val="20"/>
          <w:lang w:eastAsia="zh-CN"/>
        </w:rPr>
        <w:t xml:space="preserve"> </w:t>
      </w:r>
      <w:r w:rsidRPr="00F50F9B">
        <w:rPr>
          <w:rFonts w:ascii="Bookman Old Style" w:hAnsi="Bookman Old Style"/>
          <w:sz w:val="20"/>
          <w:szCs w:val="20"/>
          <w:lang w:eastAsia="zh-CN"/>
        </w:rPr>
        <w:t>Arames recozido, aditivos impermeabilizantes, cal, cimento, fixador, chapas de compensado, compensados plastificados, lonas plásticas, pregos e afins.</w:t>
      </w:r>
    </w:p>
    <w:p w14:paraId="2644E332" w14:textId="77777777" w:rsidR="00F50F9B" w:rsidRDefault="00F50F9B" w:rsidP="006C4D4A">
      <w:pPr>
        <w:pStyle w:val="PargrafodaLista"/>
        <w:ind w:left="0"/>
        <w:jc w:val="both"/>
        <w:rPr>
          <w:rFonts w:ascii="Bookman Old Style" w:hAnsi="Bookman Old Style"/>
          <w:sz w:val="20"/>
          <w:szCs w:val="20"/>
          <w:lang w:eastAsia="zh-CN"/>
        </w:rPr>
      </w:pPr>
    </w:p>
    <w:p w14:paraId="529E270B" w14:textId="1A81762E" w:rsidR="00071851" w:rsidRDefault="00F50F9B" w:rsidP="006C4D4A">
      <w:pPr>
        <w:pStyle w:val="PargrafodaLista"/>
        <w:numPr>
          <w:ilvl w:val="0"/>
          <w:numId w:val="30"/>
        </w:numPr>
        <w:ind w:left="0" w:firstLine="0"/>
        <w:jc w:val="both"/>
        <w:rPr>
          <w:rFonts w:ascii="Bookman Old Style" w:hAnsi="Bookman Old Style"/>
          <w:sz w:val="20"/>
          <w:szCs w:val="20"/>
          <w:lang w:eastAsia="zh-CN"/>
        </w:rPr>
      </w:pPr>
      <w:r>
        <w:rPr>
          <w:rFonts w:ascii="Bookman Old Style" w:hAnsi="Bookman Old Style"/>
          <w:b/>
          <w:sz w:val="20"/>
          <w:szCs w:val="20"/>
          <w:lang w:eastAsia="zh-CN"/>
        </w:rPr>
        <w:t>ARTEFATOS DE CIMENTOS:</w:t>
      </w:r>
      <w:r>
        <w:rPr>
          <w:rFonts w:ascii="Bookman Old Style" w:hAnsi="Bookman Old Style"/>
          <w:sz w:val="20"/>
          <w:szCs w:val="20"/>
          <w:lang w:eastAsia="zh-CN"/>
        </w:rPr>
        <w:t xml:space="preserve"> Blocos de concreto vibro prensado, canaletas de concreto vibro prensado, blocos sextavados, postes, elementos vazados, </w:t>
      </w:r>
      <w:proofErr w:type="spellStart"/>
      <w:r>
        <w:rPr>
          <w:rFonts w:ascii="Bookman Old Style" w:hAnsi="Bookman Old Style"/>
          <w:sz w:val="20"/>
          <w:szCs w:val="20"/>
          <w:lang w:eastAsia="zh-CN"/>
        </w:rPr>
        <w:t>pré</w:t>
      </w:r>
      <w:proofErr w:type="spellEnd"/>
      <w:r>
        <w:rPr>
          <w:rFonts w:ascii="Bookman Old Style" w:hAnsi="Bookman Old Style"/>
          <w:sz w:val="20"/>
          <w:szCs w:val="20"/>
          <w:lang w:eastAsia="zh-CN"/>
        </w:rPr>
        <w:t>-lajes e afins.</w:t>
      </w:r>
    </w:p>
    <w:p w14:paraId="6AB07988" w14:textId="77777777" w:rsidR="00F50F9B" w:rsidRPr="00F50F9B" w:rsidRDefault="00F50F9B" w:rsidP="006C4D4A">
      <w:pPr>
        <w:pStyle w:val="PargrafodaLista"/>
        <w:ind w:left="0"/>
        <w:rPr>
          <w:rFonts w:ascii="Bookman Old Style" w:hAnsi="Bookman Old Style"/>
          <w:sz w:val="20"/>
          <w:szCs w:val="20"/>
          <w:lang w:eastAsia="zh-CN"/>
        </w:rPr>
      </w:pPr>
    </w:p>
    <w:p w14:paraId="739F86E5" w14:textId="3138CC9E" w:rsidR="00F50F9B" w:rsidRDefault="0082269E" w:rsidP="006C4D4A">
      <w:pPr>
        <w:pStyle w:val="PargrafodaLista"/>
        <w:numPr>
          <w:ilvl w:val="0"/>
          <w:numId w:val="30"/>
        </w:numPr>
        <w:ind w:left="0" w:firstLine="0"/>
        <w:jc w:val="both"/>
        <w:rPr>
          <w:rFonts w:ascii="Bookman Old Style" w:hAnsi="Bookman Old Style"/>
          <w:sz w:val="20"/>
          <w:szCs w:val="20"/>
          <w:lang w:eastAsia="zh-CN"/>
        </w:rPr>
      </w:pPr>
      <w:r w:rsidRPr="006C4D4A">
        <w:rPr>
          <w:rFonts w:ascii="Bookman Old Style" w:hAnsi="Bookman Old Style"/>
          <w:b/>
          <w:sz w:val="20"/>
          <w:szCs w:val="20"/>
          <w:lang w:eastAsia="zh-CN"/>
        </w:rPr>
        <w:t>ACABAMENTO INTERNO E EXTERNO:</w:t>
      </w:r>
      <w:r>
        <w:rPr>
          <w:rFonts w:ascii="Bookman Old Style" w:hAnsi="Bookman Old Style"/>
          <w:sz w:val="20"/>
          <w:szCs w:val="20"/>
          <w:lang w:eastAsia="zh-CN"/>
        </w:rPr>
        <w:t xml:space="preserve"> Argamassas, azulejos, cantoneiras, moldura para forro </w:t>
      </w:r>
      <w:proofErr w:type="spellStart"/>
      <w:r>
        <w:rPr>
          <w:rFonts w:ascii="Bookman Old Style" w:hAnsi="Bookman Old Style"/>
          <w:sz w:val="20"/>
          <w:szCs w:val="20"/>
          <w:lang w:eastAsia="zh-CN"/>
        </w:rPr>
        <w:t>pvc</w:t>
      </w:r>
      <w:proofErr w:type="spellEnd"/>
      <w:r>
        <w:rPr>
          <w:rFonts w:ascii="Bookman Old Style" w:hAnsi="Bookman Old Style"/>
          <w:sz w:val="20"/>
          <w:szCs w:val="20"/>
          <w:lang w:eastAsia="zh-CN"/>
        </w:rPr>
        <w:t xml:space="preserve">, pisos cerâmicos, porcelanatos, mármores, parquet, bacia sanitária, divisórias, granito, rodapé, rejunte, separador, vidros temperados, porta externa/interna, forro de </w:t>
      </w:r>
      <w:proofErr w:type="spellStart"/>
      <w:r>
        <w:rPr>
          <w:rFonts w:ascii="Bookman Old Style" w:hAnsi="Bookman Old Style"/>
          <w:sz w:val="20"/>
          <w:szCs w:val="20"/>
          <w:lang w:eastAsia="zh-CN"/>
        </w:rPr>
        <w:t>pvc</w:t>
      </w:r>
      <w:proofErr w:type="spellEnd"/>
      <w:r>
        <w:rPr>
          <w:rFonts w:ascii="Bookman Old Style" w:hAnsi="Bookman Old Style"/>
          <w:sz w:val="20"/>
          <w:szCs w:val="20"/>
          <w:lang w:eastAsia="zh-CN"/>
        </w:rPr>
        <w:t xml:space="preserve"> e afins.</w:t>
      </w:r>
    </w:p>
    <w:p w14:paraId="2D1C1ED4" w14:textId="77777777" w:rsidR="0082269E" w:rsidRPr="0082269E" w:rsidRDefault="0082269E" w:rsidP="006C4D4A">
      <w:pPr>
        <w:pStyle w:val="PargrafodaLista"/>
        <w:ind w:left="0"/>
        <w:rPr>
          <w:rFonts w:ascii="Bookman Old Style" w:hAnsi="Bookman Old Style"/>
          <w:sz w:val="20"/>
          <w:szCs w:val="20"/>
          <w:lang w:eastAsia="zh-CN"/>
        </w:rPr>
      </w:pPr>
    </w:p>
    <w:p w14:paraId="6B0E8AE2" w14:textId="1419C3AC" w:rsidR="0082269E" w:rsidRDefault="0082269E" w:rsidP="006C4D4A">
      <w:pPr>
        <w:pStyle w:val="PargrafodaLista"/>
        <w:numPr>
          <w:ilvl w:val="0"/>
          <w:numId w:val="30"/>
        </w:numPr>
        <w:ind w:left="0" w:firstLine="0"/>
        <w:jc w:val="both"/>
        <w:rPr>
          <w:rFonts w:ascii="Bookman Old Style" w:hAnsi="Bookman Old Style"/>
          <w:sz w:val="20"/>
          <w:szCs w:val="20"/>
          <w:lang w:eastAsia="zh-CN"/>
        </w:rPr>
      </w:pPr>
      <w:r w:rsidRPr="006C4D4A">
        <w:rPr>
          <w:rFonts w:ascii="Bookman Old Style" w:hAnsi="Bookman Old Style"/>
          <w:b/>
          <w:sz w:val="20"/>
          <w:szCs w:val="20"/>
          <w:lang w:eastAsia="zh-CN"/>
        </w:rPr>
        <w:t>FERRAGENS/METALURGICA:</w:t>
      </w:r>
      <w:r w:rsidR="00AE104F">
        <w:rPr>
          <w:rFonts w:ascii="Bookman Old Style" w:hAnsi="Bookman Old Style"/>
          <w:sz w:val="20"/>
          <w:szCs w:val="20"/>
          <w:lang w:eastAsia="zh-CN"/>
        </w:rPr>
        <w:t xml:space="preserve"> Arames cantoneiras, colunas de aço, colunas treliças, vergalhão, grampos, hastes, telas alambrados, tela malhas, telas soldadas aço CA-25, aço CA 50, barras </w:t>
      </w:r>
      <w:r w:rsidR="006C4D4A">
        <w:rPr>
          <w:rFonts w:ascii="Bookman Old Style" w:hAnsi="Bookman Old Style"/>
          <w:sz w:val="20"/>
          <w:szCs w:val="20"/>
          <w:lang w:eastAsia="zh-CN"/>
        </w:rPr>
        <w:t>de ferro retangular e chata, perfil de aço laminado, rufos tubo de aço, vigas u, tubos redondo, eletrodos e afins.</w:t>
      </w:r>
    </w:p>
    <w:p w14:paraId="40945DEB" w14:textId="77777777" w:rsidR="006C4D4A" w:rsidRPr="006C4D4A" w:rsidRDefault="006C4D4A" w:rsidP="006C4D4A">
      <w:pPr>
        <w:pStyle w:val="PargrafodaLista"/>
        <w:ind w:left="0"/>
        <w:rPr>
          <w:rFonts w:ascii="Bookman Old Style" w:hAnsi="Bookman Old Style"/>
          <w:sz w:val="20"/>
          <w:szCs w:val="20"/>
          <w:lang w:eastAsia="zh-CN"/>
        </w:rPr>
      </w:pPr>
    </w:p>
    <w:p w14:paraId="3B7465A4" w14:textId="32920F06" w:rsidR="006C4D4A" w:rsidRDefault="006C4D4A" w:rsidP="006C4D4A">
      <w:pPr>
        <w:pStyle w:val="PargrafodaLista"/>
        <w:numPr>
          <w:ilvl w:val="0"/>
          <w:numId w:val="30"/>
        </w:numPr>
        <w:ind w:left="0" w:firstLine="0"/>
        <w:jc w:val="both"/>
        <w:rPr>
          <w:rFonts w:ascii="Bookman Old Style" w:hAnsi="Bookman Old Style"/>
          <w:sz w:val="20"/>
          <w:szCs w:val="20"/>
          <w:lang w:eastAsia="zh-CN"/>
        </w:rPr>
      </w:pPr>
      <w:r w:rsidRPr="006C4D4A">
        <w:rPr>
          <w:rFonts w:ascii="Bookman Old Style" w:hAnsi="Bookman Old Style"/>
          <w:b/>
          <w:sz w:val="20"/>
          <w:szCs w:val="20"/>
          <w:lang w:eastAsia="zh-CN"/>
        </w:rPr>
        <w:t>COBERTURAS:</w:t>
      </w:r>
      <w:r>
        <w:rPr>
          <w:rFonts w:ascii="Bookman Old Style" w:hAnsi="Bookman Old Style"/>
          <w:sz w:val="20"/>
          <w:szCs w:val="20"/>
          <w:lang w:eastAsia="zh-CN"/>
        </w:rPr>
        <w:t xml:space="preserve"> Cumeiras, telhas e afins.</w:t>
      </w:r>
    </w:p>
    <w:p w14:paraId="24DEB730" w14:textId="77777777" w:rsidR="008E448D" w:rsidRPr="008E448D" w:rsidRDefault="008E448D" w:rsidP="008E448D">
      <w:pPr>
        <w:pStyle w:val="PargrafodaLista"/>
        <w:jc w:val="center"/>
        <w:rPr>
          <w:rFonts w:ascii="Bookman Old Style" w:hAnsi="Bookman Old Style"/>
          <w:sz w:val="20"/>
          <w:szCs w:val="20"/>
          <w:lang w:eastAsia="zh-CN"/>
        </w:rPr>
      </w:pPr>
    </w:p>
    <w:p w14:paraId="28572D40" w14:textId="77777777" w:rsidR="008E448D" w:rsidRPr="00F50F9B" w:rsidRDefault="008E448D" w:rsidP="008E448D">
      <w:pPr>
        <w:pStyle w:val="PargrafodaLista"/>
        <w:ind w:left="0"/>
        <w:jc w:val="both"/>
        <w:rPr>
          <w:rFonts w:ascii="Bookman Old Style" w:hAnsi="Bookman Old Style"/>
          <w:sz w:val="20"/>
          <w:szCs w:val="20"/>
          <w:lang w:eastAsia="zh-CN"/>
        </w:rPr>
      </w:pPr>
    </w:p>
    <w:p w14:paraId="3501CC3D" w14:textId="5135436B" w:rsidR="00071851" w:rsidRPr="008E448D" w:rsidRDefault="00071851" w:rsidP="006C4D4A">
      <w:pPr>
        <w:pStyle w:val="Nivel01"/>
        <w:rPr>
          <w:rFonts w:ascii="Bookman Old Style" w:hAnsi="Bookman Old Style"/>
          <w:lang w:eastAsia="zh-CN"/>
        </w:rPr>
      </w:pPr>
      <w:r w:rsidRPr="008E448D">
        <w:rPr>
          <w:rFonts w:ascii="Bookman Old Style" w:hAnsi="Bookman Old Style"/>
        </w:rPr>
        <w:t>FUNDAMENTAÇÃO E DESCRIÇÃO DA NECESSIDADE DA CONTRATAÇÃO</w:t>
      </w:r>
    </w:p>
    <w:p w14:paraId="2105120F" w14:textId="77777777" w:rsidR="00071851" w:rsidRDefault="00071851" w:rsidP="00071851">
      <w:pPr>
        <w:pStyle w:val="Nivel01"/>
        <w:numPr>
          <w:ilvl w:val="0"/>
          <w:numId w:val="0"/>
        </w:numPr>
        <w:rPr>
          <w:rFonts w:ascii="Bookman Old Style" w:hAnsi="Bookman Old Style"/>
          <w:b w:val="0"/>
        </w:rPr>
      </w:pPr>
      <w:r w:rsidRPr="00EB1B6F">
        <w:rPr>
          <w:rFonts w:ascii="Bookman Old Style" w:hAnsi="Bookman Old Style"/>
          <w:b w:val="0"/>
        </w:rPr>
        <w:t xml:space="preserve">A presente solicitação </w:t>
      </w:r>
      <w:r>
        <w:rPr>
          <w:rFonts w:ascii="Bookman Old Style" w:hAnsi="Bookman Old Style"/>
          <w:b w:val="0"/>
        </w:rPr>
        <w:t>faz-se necessária</w:t>
      </w:r>
      <w:r w:rsidRPr="00EB1B6F">
        <w:rPr>
          <w:rFonts w:ascii="Bookman Old Style" w:hAnsi="Bookman Old Style"/>
          <w:b w:val="0"/>
        </w:rPr>
        <w:t xml:space="preserve"> pela necessidade de realização de licitação para aquisição de materiais gerais de construção e manutenção para atender às demandas das diversas secretarias do governo executivo municipal.</w:t>
      </w:r>
    </w:p>
    <w:p w14:paraId="5A929161"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As edificações e obras públicas de domínio da municipalidade requerem frequentes serviços de manutenção, reparos, conservação e recuperação, que envolvem o uso de materiais hidráulicos, elétricos, de pintura, estruturais, artefatos de cimento, acabamento interno e externo, ferragem e cobertura, dentre outros. Em virtude do grande número de prédios e unidades administrativas que compõem a administração municipal, muitas melhorias, reformas e manutenções são necessárias para manter o bom aspecto e as condições de saúde e higiene dessas edificações.</w:t>
      </w:r>
      <w:r>
        <w:rPr>
          <w:rFonts w:ascii="Bookman Old Style" w:hAnsi="Bookman Old Style"/>
          <w:b w:val="0"/>
        </w:rPr>
        <w:t xml:space="preserve"> </w:t>
      </w:r>
      <w:r w:rsidRPr="00EB1B6F">
        <w:rPr>
          <w:rFonts w:ascii="Bookman Old Style" w:hAnsi="Bookman Old Style"/>
          <w:b w:val="0"/>
        </w:rPr>
        <w:t>A aquisição de materiais de construção civil é imprescindível para atender às demandas de forma parcelada e constante, uma vez que é improvável calcular quais materiais serão utilizados em determinada reforma ou manutenção. Além disso, a limitação de estoques, a racionalização do armazenamento, o melhor aproveitamento do espaço e a validade dos produtos são de interesse da Administração, que busca contratações em sincronia com as regras internas de solicitação de material e com o cronograma de aquisição, sem prejuízo da manutenção do estoque mínimo em quantidades calculadas seguindo critérios razoáveis que permitam a segurança de atendimento da demanda.</w:t>
      </w:r>
    </w:p>
    <w:p w14:paraId="43E01E77"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Portanto, a realização da presente licitação tem como finalidade atender de modo geral todas as secretarias do governo executivo municipal, visando à aquisição constante e parcelada de materiais de construção civil para os serviços de manutenção, reparos, conservação e recuperação das edificações e obras públicas do município.</w:t>
      </w:r>
    </w:p>
    <w:p w14:paraId="07FD881C"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Os valores para contratação e referência de preços terão como base os preços sugeridos pela Tabela de Preços de Insumos do Sistema Nacional de Pesquisas de Custos e Índices da Construção Civil – SINAPI (</w:t>
      </w:r>
      <w:hyperlink r:id="rId47" w:history="1">
        <w:r w:rsidRPr="00EB1B6F">
          <w:rPr>
            <w:rStyle w:val="Hyperlink"/>
            <w:rFonts w:ascii="Bookman Old Style" w:hAnsi="Bookman Old Style"/>
            <w:b w:val="0"/>
          </w:rPr>
          <w:t>https://www.caixa.gov.br/site/Paginas/downloads.aspx#</w:t>
        </w:r>
      </w:hyperlink>
      <w:r w:rsidRPr="00EB1B6F">
        <w:rPr>
          <w:rFonts w:ascii="Bookman Old Style" w:hAnsi="Bookman Old Style"/>
          <w:b w:val="0"/>
        </w:rPr>
        <w:t>), bem como consultas no NOTA PARANÁ – MENOR PREÇO, ou orçamentos.</w:t>
      </w:r>
    </w:p>
    <w:p w14:paraId="245B5B96"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 xml:space="preserve">O valor a ser pago pelos materiais terá como referência os contidos na TABELA SINAPI, NOTA PARANÁ (MENOR PREÇO) ou pesquisa no próprio aplicativo de preços praticados por outros estabelecimentos e/ou orçamentos no comércio local, indicando a média de preços obtidos no momento da emissão da requisição de compra, aplicados os descontos obtidos através de disputa na licitação para cada </w:t>
      </w:r>
      <w:r>
        <w:rPr>
          <w:rFonts w:ascii="Bookman Old Style" w:hAnsi="Bookman Old Style"/>
          <w:b w:val="0"/>
        </w:rPr>
        <w:t>ITEM</w:t>
      </w:r>
      <w:r w:rsidRPr="00EB1B6F">
        <w:rPr>
          <w:rFonts w:ascii="Bookman Old Style" w:hAnsi="Bookman Old Style"/>
          <w:b w:val="0"/>
        </w:rPr>
        <w:t>.</w:t>
      </w:r>
    </w:p>
    <w:p w14:paraId="5FD552EC" w14:textId="77777777" w:rsidR="00071851" w:rsidRDefault="00071851" w:rsidP="00071851">
      <w:pPr>
        <w:jc w:val="both"/>
        <w:rPr>
          <w:rFonts w:ascii="Bookman Old Style" w:hAnsi="Bookman Old Style"/>
          <w:sz w:val="20"/>
          <w:szCs w:val="20"/>
        </w:rPr>
      </w:pPr>
    </w:p>
    <w:p w14:paraId="15DB01E0" w14:textId="77777777" w:rsidR="00071851" w:rsidRPr="006217D6" w:rsidRDefault="00071851" w:rsidP="006C4D4A">
      <w:pPr>
        <w:rPr>
          <w:rFonts w:ascii="Bookman Old Style" w:hAnsi="Bookman Old Style"/>
          <w:sz w:val="20"/>
          <w:szCs w:val="20"/>
        </w:rPr>
      </w:pPr>
      <w:r>
        <w:rPr>
          <w:rFonts w:ascii="Bookman Old Style" w:hAnsi="Bookman Old Style"/>
          <w:sz w:val="20"/>
          <w:szCs w:val="20"/>
        </w:rPr>
        <w:tab/>
      </w:r>
    </w:p>
    <w:p w14:paraId="0DE3B58F" w14:textId="77777777" w:rsidR="00071851" w:rsidRDefault="00071851" w:rsidP="00071851">
      <w:pPr>
        <w:pStyle w:val="Nivel01"/>
        <w:rPr>
          <w:rFonts w:ascii="Bookman Old Style" w:hAnsi="Bookman Old Style"/>
        </w:rPr>
      </w:pPr>
      <w:r w:rsidRPr="002124B9">
        <w:rPr>
          <w:rFonts w:ascii="Bookman Old Style" w:hAnsi="Bookman Old Style"/>
        </w:rPr>
        <w:t>DESCRIÇÃO DA SOLUÇÃO COMO UM TODO CONSIDERADO O CICLO DE VIDA DO OBJETO E ESPECIFICAÇÃO DO PRODUTO</w:t>
      </w:r>
    </w:p>
    <w:p w14:paraId="73B8F7DA"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A aquisição de materiais hidráulicos, elétricos, pintura, materiais estruturais, artefatos de cimento, acabamento interno e externo, ferragem e cobertura pode ser uma tarefa complexa e desafiadora, especialmente quando se trata de projetos de construção ou reforma de grande porte.</w:t>
      </w:r>
    </w:p>
    <w:p w14:paraId="1A095C49"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Uma das soluções possíveis foi a utilização da tabela SINAPI como referência para os preços dos insumos necessários para a execução da obra. A tabela SINAPI é uma referência nacional de preços de insumos e mão de obra para orçamentos e contratos de obras públicas e pode ajudar a garantir que os preços praticados pelos fornecedores estejam dentro do valor de mercado.</w:t>
      </w:r>
    </w:p>
    <w:p w14:paraId="74261A2F"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 xml:space="preserve">Além disso, o programa Nota Paraná pode ser utilizado para acumular créditos ao solicitar a inclusão do CPF nas notas fiscais de compras realizadas em estabelecimentos participantes. Esses créditos podem ser utilizados para reduzir o custo total da aquisição dos materiais necessários para </w:t>
      </w:r>
      <w:r>
        <w:rPr>
          <w:rFonts w:ascii="Bookman Old Style" w:eastAsia="Times New Roman" w:hAnsi="Bookman Old Style" w:cstheme="minorHAnsi"/>
          <w:b w:val="0"/>
          <w:lang w:val="pt-PT"/>
        </w:rPr>
        <w:t>os serviços</w:t>
      </w:r>
      <w:r w:rsidRPr="00EB1B6F">
        <w:rPr>
          <w:rFonts w:ascii="Bookman Old Style" w:eastAsia="Times New Roman" w:hAnsi="Bookman Old Style" w:cstheme="minorHAnsi"/>
          <w:b w:val="0"/>
          <w:lang w:val="pt-PT"/>
        </w:rPr>
        <w:t>.</w:t>
      </w:r>
    </w:p>
    <w:p w14:paraId="74C769B8"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Outra estratégia para a aquisição dos materiais seria a pesquisa em lojas físicas e online que vendem esses produtos, comparando os preços, a qualidade dos materiais, a reputação dos fornecedores e as condições de pagamento, prazos de entrega e políticas de devolução.</w:t>
      </w:r>
    </w:p>
    <w:p w14:paraId="212FA05F"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Para garantir a qualidade dos materiais, é importante verificar se eles possuem as certificações e homologações necessárias para sua utilização na construção civil. Também é importante buscar recomendações de outros profissionais do ramo e pesquisar avaliações e comentários de clientes em sites especializados.</w:t>
      </w:r>
    </w:p>
    <w:p w14:paraId="3B281EF9"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eastAsia="Times New Roman" w:hAnsi="Bookman Old Style" w:cstheme="minorHAnsi"/>
          <w:b w:val="0"/>
          <w:sz w:val="18"/>
          <w:szCs w:val="18"/>
          <w:lang w:val="pt-PT"/>
        </w:rPr>
        <w:t xml:space="preserve">Por fim, a escolha de um fornecedor confiável, que ofereça bons preços, qualidade nos materiais e um bom serviço de pós-venda, é fundamental para o sucesso </w:t>
      </w:r>
      <w:r>
        <w:rPr>
          <w:rFonts w:ascii="Bookman Old Style" w:eastAsia="Times New Roman" w:hAnsi="Bookman Old Style" w:cstheme="minorHAnsi"/>
          <w:b w:val="0"/>
          <w:sz w:val="18"/>
          <w:szCs w:val="18"/>
          <w:lang w:val="pt-PT"/>
        </w:rPr>
        <w:t>dos serviços</w:t>
      </w:r>
      <w:r w:rsidRPr="00EB1B6F">
        <w:rPr>
          <w:rFonts w:ascii="Bookman Old Style" w:eastAsia="Times New Roman" w:hAnsi="Bookman Old Style" w:cstheme="minorHAnsi"/>
          <w:b w:val="0"/>
          <w:sz w:val="18"/>
          <w:szCs w:val="18"/>
          <w:lang w:val="pt-PT"/>
        </w:rPr>
        <w:t>.</w:t>
      </w:r>
    </w:p>
    <w:p w14:paraId="0D3914B8" w14:textId="77777777" w:rsidR="00071851" w:rsidRPr="002124B9" w:rsidRDefault="00071851" w:rsidP="00071851">
      <w:pPr>
        <w:pStyle w:val="Nivel01"/>
        <w:rPr>
          <w:rFonts w:ascii="Bookman Old Style" w:hAnsi="Bookman Old Style"/>
        </w:rPr>
      </w:pPr>
      <w:r w:rsidRPr="002124B9">
        <w:rPr>
          <w:rFonts w:ascii="Bookman Old Style" w:eastAsiaTheme="minorEastAsia" w:hAnsi="Bookman Old Style"/>
          <w:b w:val="0"/>
          <w:bCs w:val="0"/>
          <w:i/>
          <w:iCs/>
          <w:color w:val="FF0000"/>
        </w:rPr>
        <w:t xml:space="preserve"> </w:t>
      </w:r>
      <w:r w:rsidRPr="002124B9">
        <w:rPr>
          <w:rFonts w:ascii="Bookman Old Style" w:hAnsi="Bookman Old Style"/>
        </w:rPr>
        <w:t>REQUISITOS DA CONTRATAÇÃO</w:t>
      </w:r>
    </w:p>
    <w:p w14:paraId="61DC9DA6"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Os produtos deverão estar em conformidade com as normas vigentes. Na entrega serão verificados os prazos de validade e o estado de conservação. </w:t>
      </w:r>
    </w:p>
    <w:p w14:paraId="6798DC18"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deverá entregar, durante toda a vigência do contrato, a mesma marca dos produtos apresentados na proposta. </w:t>
      </w:r>
    </w:p>
    <w:p w14:paraId="6E40690C"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ficará obrigada a trocar, a suas expensas, a mercadoria que vier a ser recusada, sendo que o ato do recebimento não importará na aceitação. Prazo de troca: 05 (cinco) dias úteis. </w:t>
      </w:r>
    </w:p>
    <w:p w14:paraId="380AD384"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126146FF"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manter durante toda a execução do contrato, em compatibilidade com as obrigações por ela assumidas, todas as condições de habilitação e qualificação exigidas na licitação.</w:t>
      </w:r>
    </w:p>
    <w:p w14:paraId="38ED6886"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oferecer garantia total de no mínimo de 12 (doze) meses para todos os produtos, e a OBRIGATORIEDADE da contratada, de acordo com a Política Nacional dos Resíduos Sólidos art. 33 da Lei Nº 12.305/2010 (Logística Reversa), efetuar a destinação correta atraves da empresa licenciada.</w:t>
      </w:r>
    </w:p>
    <w:p w14:paraId="06CFA5E3"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Os materiais entregues deverão ser de primeira linha e estar em conformidade com as normas da ABNT e INMETRO em sua versão mais recente.</w:t>
      </w:r>
    </w:p>
    <w:p w14:paraId="671BBAB2" w14:textId="77777777" w:rsidR="00071851" w:rsidRPr="00EB1B6F" w:rsidRDefault="00071851" w:rsidP="00071851">
      <w:pPr>
        <w:pStyle w:val="PargrafodaLista"/>
        <w:ind w:left="0"/>
        <w:rPr>
          <w:rFonts w:ascii="Bookman Old Style" w:eastAsia="Times New Roman" w:hAnsi="Bookman Old Style"/>
          <w:sz w:val="20"/>
          <w:szCs w:val="22"/>
          <w:lang w:val="pt-PT" w:eastAsia="en-US"/>
        </w:rPr>
      </w:pPr>
    </w:p>
    <w:p w14:paraId="2DD63893"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responsabilizar-se pelos vícios e danos decorrentes do objeto, de acordo com os Artigos 12, 13, e 17 a 27 do Código de Defesa do Consumidor (Lei Nº 8.078/1990).</w:t>
      </w:r>
    </w:p>
    <w:p w14:paraId="0E452730"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substituir, reparar ou corrigir, às suas expensas, no prazo fixado neste termo de referência, o objeto com avarias ou defeitos.</w:t>
      </w:r>
    </w:p>
    <w:p w14:paraId="0DFD105E"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14:paraId="406994E7" w14:textId="77777777" w:rsidR="00071851" w:rsidRPr="002B2B86" w:rsidRDefault="00071851" w:rsidP="00071851">
      <w:pPr>
        <w:widowControl w:val="0"/>
        <w:tabs>
          <w:tab w:val="left" w:pos="748"/>
        </w:tabs>
        <w:autoSpaceDE w:val="0"/>
        <w:autoSpaceDN w:val="0"/>
        <w:spacing w:before="1"/>
        <w:jc w:val="both"/>
        <w:rPr>
          <w:rFonts w:ascii="Bookman Old Style" w:eastAsia="Times New Roman" w:hAnsi="Bookman Old Style"/>
          <w:color w:val="FF0000"/>
          <w:sz w:val="20"/>
          <w:szCs w:val="22"/>
          <w:lang w:val="pt-PT" w:eastAsia="en-US"/>
        </w:rPr>
      </w:pPr>
    </w:p>
    <w:p w14:paraId="2D8248F2" w14:textId="77777777" w:rsidR="00071851" w:rsidRPr="002124B9" w:rsidRDefault="00071851" w:rsidP="00071851">
      <w:pPr>
        <w:pStyle w:val="Nivel01"/>
        <w:tabs>
          <w:tab w:val="clear" w:pos="567"/>
        </w:tabs>
        <w:ind w:left="0" w:firstLine="0"/>
        <w:rPr>
          <w:rFonts w:ascii="Bookman Old Style" w:hAnsi="Bookman Old Style"/>
        </w:rPr>
      </w:pPr>
      <w:r w:rsidRPr="002124B9">
        <w:rPr>
          <w:rFonts w:ascii="Bookman Old Style" w:hAnsi="Bookman Old Style"/>
        </w:rPr>
        <w:t xml:space="preserve"> Indicação de marcas ou modelos (</w:t>
      </w:r>
      <w:hyperlink r:id="rId48" w:anchor="art41" w:history="1">
        <w:r w:rsidRPr="002124B9">
          <w:rPr>
            <w:rStyle w:val="Hyperlink"/>
            <w:rFonts w:ascii="Bookman Old Style" w:hAnsi="Bookman Old Style"/>
            <w:color w:val="auto"/>
          </w:rPr>
          <w:t>Art. 41, inciso I, da Lei nº 14.133, de 2021</w:t>
        </w:r>
      </w:hyperlink>
      <w:r w:rsidRPr="002124B9">
        <w:rPr>
          <w:rFonts w:ascii="Bookman Old Style" w:hAnsi="Bookman Old Style"/>
        </w:rPr>
        <w:t>):</w:t>
      </w:r>
    </w:p>
    <w:p w14:paraId="7A353C62" w14:textId="77777777" w:rsidR="00071851" w:rsidRPr="002124B9" w:rsidRDefault="00071851" w:rsidP="00071851">
      <w:pPr>
        <w:spacing w:before="120" w:afterLines="120" w:after="288"/>
        <w:contextualSpacing/>
        <w:jc w:val="both"/>
        <w:rPr>
          <w:rFonts w:ascii="Bookman Old Style" w:eastAsia="Arial" w:hAnsi="Bookman Old Style" w:cs="Arial"/>
          <w:iCs/>
          <w:sz w:val="20"/>
          <w:szCs w:val="20"/>
        </w:rPr>
      </w:pPr>
      <w:r w:rsidRPr="002124B9">
        <w:rPr>
          <w:rFonts w:ascii="Bookman Old Style" w:eastAsia="Arial" w:hAnsi="Bookman Old Style" w:cs="Arial"/>
          <w:iCs/>
          <w:sz w:val="20"/>
          <w:szCs w:val="20"/>
        </w:rPr>
        <w:t>Não se aplica</w:t>
      </w:r>
    </w:p>
    <w:p w14:paraId="675A7EF3"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Da exigência de amostra</w:t>
      </w:r>
    </w:p>
    <w:p w14:paraId="15C51A27" w14:textId="77777777" w:rsidR="00071851" w:rsidRPr="002124B9" w:rsidRDefault="00071851" w:rsidP="00071851">
      <w:pPr>
        <w:keepNext/>
        <w:keepLines/>
        <w:spacing w:before="120" w:afterLines="120" w:after="288"/>
        <w:jc w:val="both"/>
        <w:outlineLvl w:val="1"/>
        <w:rPr>
          <w:rFonts w:ascii="Bookman Old Style" w:eastAsia="MS Gothic" w:hAnsi="Bookman Old Style" w:cs="Arial"/>
          <w:bCs/>
          <w:sz w:val="20"/>
          <w:szCs w:val="20"/>
        </w:rPr>
      </w:pPr>
      <w:r w:rsidRPr="002124B9">
        <w:rPr>
          <w:rFonts w:ascii="Bookman Old Style" w:eastAsia="MS Gothic" w:hAnsi="Bookman Old Style" w:cs="Arial"/>
          <w:bCs/>
          <w:sz w:val="20"/>
          <w:szCs w:val="20"/>
        </w:rPr>
        <w:t>Não se aplica</w:t>
      </w:r>
    </w:p>
    <w:p w14:paraId="458916E5"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Da exigência de carta de solidariedade</w:t>
      </w:r>
    </w:p>
    <w:p w14:paraId="37402908" w14:textId="77777777" w:rsidR="00071851" w:rsidRPr="002124B9" w:rsidRDefault="00071851" w:rsidP="00071851">
      <w:pPr>
        <w:keepNext/>
        <w:keepLines/>
        <w:spacing w:before="120" w:afterLines="120" w:after="288"/>
        <w:jc w:val="both"/>
        <w:outlineLvl w:val="1"/>
        <w:rPr>
          <w:rFonts w:ascii="Bookman Old Style" w:eastAsia="MS Gothic" w:hAnsi="Bookman Old Style" w:cs="Arial"/>
          <w:bCs/>
          <w:sz w:val="20"/>
          <w:szCs w:val="20"/>
        </w:rPr>
      </w:pPr>
      <w:r w:rsidRPr="002124B9">
        <w:rPr>
          <w:rFonts w:ascii="Bookman Old Style" w:eastAsia="MS Gothic" w:hAnsi="Bookman Old Style" w:cs="Arial"/>
          <w:bCs/>
          <w:sz w:val="20"/>
          <w:szCs w:val="20"/>
        </w:rPr>
        <w:t>Não se aplica</w:t>
      </w:r>
    </w:p>
    <w:p w14:paraId="3372E994"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Subcontratação</w:t>
      </w:r>
    </w:p>
    <w:p w14:paraId="5A77AC27" w14:textId="77777777" w:rsidR="00071851" w:rsidRPr="002124B9" w:rsidRDefault="00071851" w:rsidP="00071851">
      <w:pPr>
        <w:pStyle w:val="Nivel2"/>
        <w:spacing w:afterLines="120" w:after="288" w:line="240" w:lineRule="auto"/>
        <w:ind w:left="0" w:firstLine="0"/>
        <w:rPr>
          <w:rFonts w:ascii="Bookman Old Style" w:hAnsi="Bookman Old Style"/>
          <w:iCs/>
          <w:color w:val="auto"/>
        </w:rPr>
      </w:pPr>
      <w:r w:rsidRPr="002124B9">
        <w:rPr>
          <w:rFonts w:ascii="Bookman Old Style" w:hAnsi="Bookman Old Style"/>
          <w:iCs/>
          <w:color w:val="auto"/>
        </w:rPr>
        <w:t>Não é admitida a subcontratação do objeto contratual.</w:t>
      </w:r>
    </w:p>
    <w:p w14:paraId="3C1448C2" w14:textId="77777777" w:rsidR="00071851" w:rsidRPr="00C5686B" w:rsidRDefault="00071851" w:rsidP="00071851">
      <w:pPr>
        <w:pStyle w:val="Nivel2"/>
        <w:ind w:left="0" w:firstLine="0"/>
        <w:rPr>
          <w:rFonts w:ascii="Bookman Old Style" w:hAnsi="Bookman Old Style"/>
          <w:b/>
        </w:rPr>
      </w:pPr>
      <w:r w:rsidRPr="00C5686B">
        <w:rPr>
          <w:rFonts w:ascii="Bookman Old Style" w:hAnsi="Bookman Old Style"/>
          <w:b/>
        </w:rPr>
        <w:t>Garantia da contratação</w:t>
      </w:r>
    </w:p>
    <w:p w14:paraId="7138063A" w14:textId="77777777" w:rsidR="00071851" w:rsidRDefault="00071851" w:rsidP="00071851">
      <w:pPr>
        <w:pStyle w:val="Nivel3"/>
        <w:ind w:left="0" w:firstLine="0"/>
        <w:rPr>
          <w:rFonts w:ascii="Bookman Old Style" w:hAnsi="Bookman Old Style"/>
        </w:rPr>
      </w:pPr>
      <w:r>
        <w:rPr>
          <w:rFonts w:ascii="Bookman Old Style" w:hAnsi="Bookman Old Style"/>
        </w:rPr>
        <w:t xml:space="preserve">Os materiais entregues deverão ser de primeira linha e estar em conformidade com as normas da </w:t>
      </w:r>
      <w:r w:rsidRPr="00C5686B">
        <w:rPr>
          <w:rFonts w:ascii="Bookman Old Style" w:hAnsi="Bookman Old Style"/>
          <w:b/>
        </w:rPr>
        <w:t>ABNT e INMETRO</w:t>
      </w:r>
      <w:r>
        <w:rPr>
          <w:rFonts w:ascii="Bookman Old Style" w:hAnsi="Bookman Old Style"/>
        </w:rPr>
        <w:t xml:space="preserve"> em sua versão mais recente;</w:t>
      </w:r>
    </w:p>
    <w:p w14:paraId="0D53D16A" w14:textId="77777777" w:rsidR="00071851" w:rsidRPr="0094096E" w:rsidRDefault="00071851" w:rsidP="00071851">
      <w:pPr>
        <w:pStyle w:val="Nivel3"/>
        <w:numPr>
          <w:ilvl w:val="0"/>
          <w:numId w:val="0"/>
        </w:numPr>
        <w:rPr>
          <w:rFonts w:ascii="Bookman Old Style" w:hAnsi="Bookman Old Style"/>
        </w:rPr>
      </w:pPr>
    </w:p>
    <w:p w14:paraId="4D76141C" w14:textId="77777777" w:rsidR="00FB52A5" w:rsidRPr="00C17AD4" w:rsidRDefault="00FB52A5" w:rsidP="00FB52A5">
      <w:pPr>
        <w:pStyle w:val="Nivel01"/>
        <w:tabs>
          <w:tab w:val="clear" w:pos="567"/>
        </w:tabs>
        <w:spacing w:before="120" w:afterLines="120" w:after="288"/>
        <w:ind w:left="0" w:firstLine="0"/>
        <w:rPr>
          <w:rFonts w:ascii="Bookman Old Style" w:hAnsi="Bookman Old Style"/>
        </w:rPr>
      </w:pPr>
      <w:r w:rsidRPr="00C17AD4">
        <w:rPr>
          <w:rFonts w:ascii="Bookman Old Style" w:hAnsi="Bookman Old Style"/>
        </w:rPr>
        <w:t>PRAZO, FORMA, E LOCAL DE ENTREGA DO OBJETO</w:t>
      </w:r>
    </w:p>
    <w:p w14:paraId="45EE4E70" w14:textId="77777777" w:rsidR="00FB52A5" w:rsidRPr="00C17AD4" w:rsidRDefault="00FB52A5" w:rsidP="00FB52A5">
      <w:pPr>
        <w:pStyle w:val="Nivel2"/>
        <w:spacing w:line="240" w:lineRule="auto"/>
        <w:ind w:left="0" w:firstLine="0"/>
        <w:rPr>
          <w:rFonts w:ascii="Bookman Old Style" w:hAnsi="Bookman Old Style"/>
          <w:color w:val="auto"/>
        </w:rPr>
      </w:pPr>
      <w:r w:rsidRPr="00C17AD4">
        <w:rPr>
          <w:rFonts w:ascii="Bookman Old Style" w:hAnsi="Bookman Old Style"/>
          <w:color w:val="auto"/>
        </w:rPr>
        <w:t>Condições de Entrega:</w:t>
      </w:r>
    </w:p>
    <w:p w14:paraId="6243F77A" w14:textId="77777777" w:rsidR="00FB52A5" w:rsidRPr="00C17AD4" w:rsidRDefault="00FB52A5" w:rsidP="00E15916">
      <w:pPr>
        <w:pStyle w:val="Nivel3"/>
        <w:ind w:left="0" w:firstLine="0"/>
        <w:rPr>
          <w:rFonts w:ascii="Bookman Old Style" w:hAnsi="Bookman Old Style"/>
        </w:rPr>
      </w:pPr>
      <w:r w:rsidRPr="00C17AD4">
        <w:rPr>
          <w:rFonts w:ascii="Bookman Old Style" w:hAnsi="Bookman Old Style"/>
        </w:rPr>
        <w:t xml:space="preserve">Os materiais, objetos desta licitação </w:t>
      </w:r>
      <w:r w:rsidRPr="00C17AD4">
        <w:rPr>
          <w:rFonts w:ascii="Bookman Old Style" w:hAnsi="Bookman Old Style"/>
          <w:b/>
        </w:rPr>
        <w:t>DEVERÃO SER FORNECIDOS NO BALCÃO DA CONTRATADA</w:t>
      </w:r>
      <w:r w:rsidRPr="00C17AD4">
        <w:rPr>
          <w:rFonts w:ascii="Bookman Old Style" w:hAnsi="Bookman Old Style"/>
        </w:rPr>
        <w:t>, de forma parcelada e imediata conforme necessidade, mediante apresentação de requisição de compra ou documento equivalente, para servidores municipais identificados.</w:t>
      </w:r>
    </w:p>
    <w:p w14:paraId="6479E686" w14:textId="77777777" w:rsidR="00FB52A5" w:rsidRPr="00C17AD4" w:rsidRDefault="00FB52A5" w:rsidP="00E15916">
      <w:pPr>
        <w:pStyle w:val="ParagraphStyle"/>
        <w:numPr>
          <w:ilvl w:val="0"/>
          <w:numId w:val="29"/>
        </w:numPr>
        <w:ind w:left="0" w:firstLine="0"/>
        <w:jc w:val="both"/>
        <w:rPr>
          <w:rFonts w:ascii="Bookman Old Style" w:hAnsi="Bookman Old Style"/>
          <w:sz w:val="20"/>
          <w:szCs w:val="20"/>
        </w:rPr>
      </w:pPr>
      <w:r w:rsidRPr="00C17AD4">
        <w:rPr>
          <w:rFonts w:ascii="Bookman Old Style" w:hAnsi="Bookman Old Style"/>
          <w:sz w:val="20"/>
          <w:szCs w:val="20"/>
        </w:rPr>
        <w:t xml:space="preserve">Exceto os </w:t>
      </w:r>
      <w:r w:rsidRPr="00C17AD4">
        <w:rPr>
          <w:rFonts w:ascii="Bookman Old Style" w:hAnsi="Bookman Old Style"/>
          <w:b/>
          <w:sz w:val="20"/>
          <w:szCs w:val="20"/>
        </w:rPr>
        <w:t>ITENS 01 e 02- Materiais para manutenção geral (ARTEFATOS DE CIMENTO)</w:t>
      </w:r>
      <w:r w:rsidRPr="00C17AD4">
        <w:rPr>
          <w:rFonts w:ascii="Bookman Old Style" w:hAnsi="Bookman Old Style"/>
          <w:sz w:val="20"/>
          <w:szCs w:val="20"/>
        </w:rPr>
        <w:t xml:space="preserve">, </w:t>
      </w:r>
      <w:r w:rsidRPr="00C17AD4">
        <w:rPr>
          <w:rFonts w:ascii="Bookman Old Style" w:hAnsi="Bookman Old Style"/>
          <w:b/>
          <w:sz w:val="20"/>
          <w:szCs w:val="20"/>
        </w:rPr>
        <w:t xml:space="preserve">ITENS 09 e 10- Materiais para manutenção geral (MATERIAL ESTRUTURAL), ITENS 13 e 14 Materiais para manutenção geral (FERRAGEM/METALURGIA) e ITENS 16 e 16 Materiais para manutenção geral (COBERTURA, </w:t>
      </w:r>
      <w:r w:rsidRPr="00C17AD4">
        <w:rPr>
          <w:rFonts w:ascii="Bookman Old Style" w:hAnsi="Bookman Old Style"/>
          <w:sz w:val="20"/>
          <w:szCs w:val="20"/>
        </w:rPr>
        <w:t>os quais deverão ser entregues no local a ser definido pela administração municipal, no perímetro Urbano do Município de Santo Antonio do Sudoeste, sem ônus de entrega.</w:t>
      </w:r>
    </w:p>
    <w:p w14:paraId="338D8F67" w14:textId="77777777" w:rsidR="00FB52A5" w:rsidRPr="00C17AD4" w:rsidRDefault="00FB52A5" w:rsidP="00E15916">
      <w:pPr>
        <w:pStyle w:val="ParagraphStyle"/>
        <w:numPr>
          <w:ilvl w:val="0"/>
          <w:numId w:val="29"/>
        </w:numPr>
        <w:ind w:left="0" w:firstLine="0"/>
        <w:rPr>
          <w:rFonts w:ascii="Bookman Old Style" w:hAnsi="Bookman Old Style"/>
          <w:sz w:val="20"/>
          <w:szCs w:val="20"/>
        </w:rPr>
      </w:pPr>
      <w:r w:rsidRPr="00C17AD4">
        <w:rPr>
          <w:rFonts w:ascii="Bookman Old Style" w:hAnsi="Bookman Old Style"/>
          <w:sz w:val="20"/>
          <w:szCs w:val="20"/>
        </w:rPr>
        <w:t>Não poderá a CONTRATADA recusar-se a fornecer e entregar os materiais solicitados na nota de empenho, mesmo que em pequena quantidade.</w:t>
      </w:r>
    </w:p>
    <w:p w14:paraId="58C32B66" w14:textId="2E84863E" w:rsidR="00FB52A5" w:rsidRPr="00C17AD4" w:rsidRDefault="00FB52A5" w:rsidP="00FB52A5">
      <w:pPr>
        <w:pStyle w:val="Nivel3"/>
        <w:spacing w:line="240" w:lineRule="auto"/>
        <w:ind w:left="0" w:firstLine="0"/>
        <w:rPr>
          <w:rFonts w:ascii="Bookman Old Style" w:hAnsi="Bookman Old Style"/>
          <w:color w:val="auto"/>
        </w:rPr>
      </w:pPr>
      <w:r w:rsidRPr="00C17AD4">
        <w:rPr>
          <w:rFonts w:ascii="Bookman Old Style" w:hAnsi="Bookman Old Style"/>
          <w:color w:val="auto"/>
        </w:rPr>
        <w:t xml:space="preserve">O prazo </w:t>
      </w:r>
      <w:r w:rsidR="007818FD">
        <w:rPr>
          <w:rFonts w:ascii="Bookman Old Style" w:hAnsi="Bookman Old Style"/>
          <w:color w:val="auto"/>
        </w:rPr>
        <w:t>de entrega dos materiais é de 05(</w:t>
      </w:r>
      <w:r w:rsidR="00DE1AAB">
        <w:rPr>
          <w:rFonts w:ascii="Bookman Old Style" w:hAnsi="Bookman Old Style"/>
          <w:color w:val="auto"/>
        </w:rPr>
        <w:t>Cinco)</w:t>
      </w:r>
      <w:r w:rsidR="00DE1AAB" w:rsidRPr="00C17AD4">
        <w:rPr>
          <w:rFonts w:ascii="Bookman Old Style" w:hAnsi="Bookman Old Style"/>
          <w:color w:val="auto"/>
        </w:rPr>
        <w:t xml:space="preserve"> dias</w:t>
      </w:r>
      <w:r w:rsidRPr="00C17AD4">
        <w:rPr>
          <w:rFonts w:ascii="Bookman Old Style" w:hAnsi="Bookman Old Style"/>
          <w:color w:val="auto"/>
        </w:rPr>
        <w:t xml:space="preserve">, contados </w:t>
      </w:r>
      <w:proofErr w:type="gramStart"/>
      <w:r w:rsidRPr="00C17AD4">
        <w:rPr>
          <w:rFonts w:ascii="Bookman Old Style" w:hAnsi="Bookman Old Style"/>
          <w:color w:val="auto"/>
        </w:rPr>
        <w:t>do(</w:t>
      </w:r>
      <w:proofErr w:type="gramEnd"/>
      <w:r w:rsidRPr="00C17AD4">
        <w:rPr>
          <w:rFonts w:ascii="Bookman Old Style" w:hAnsi="Bookman Old Style"/>
          <w:color w:val="auto"/>
        </w:rPr>
        <w:t xml:space="preserve">a) solicitação do Departamento de Compras, em remessa única. </w:t>
      </w:r>
    </w:p>
    <w:p w14:paraId="5264BEBF" w14:textId="77777777" w:rsidR="00FB52A5" w:rsidRPr="00C17AD4" w:rsidRDefault="00FB52A5" w:rsidP="00FB52A5">
      <w:pPr>
        <w:pStyle w:val="Nivel3"/>
        <w:spacing w:line="240" w:lineRule="auto"/>
        <w:ind w:left="0" w:firstLine="0"/>
        <w:rPr>
          <w:rFonts w:ascii="Bookman Old Style" w:hAnsi="Bookman Old Style"/>
          <w:color w:val="auto"/>
        </w:rPr>
      </w:pPr>
      <w:r w:rsidRPr="00C17AD4">
        <w:rPr>
          <w:rFonts w:ascii="Bookman Old Style" w:hAnsi="Bookman Old Style"/>
          <w:color w:val="auto"/>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7DF6854B" w14:textId="77777777" w:rsidR="00FB52A5" w:rsidRPr="00C17AD4" w:rsidRDefault="00FB52A5" w:rsidP="00FB52A5">
      <w:pPr>
        <w:pStyle w:val="Nivel2"/>
        <w:spacing w:afterLines="120" w:after="288" w:line="240" w:lineRule="auto"/>
        <w:ind w:left="0" w:firstLine="0"/>
        <w:rPr>
          <w:rFonts w:ascii="Bookman Old Style" w:hAnsi="Bookman Old Style"/>
          <w:color w:val="auto"/>
        </w:rPr>
      </w:pPr>
      <w:r w:rsidRPr="00C17AD4">
        <w:rPr>
          <w:rFonts w:ascii="Bookman Old Style" w:hAnsi="Bookman Old Style"/>
          <w:color w:val="auto"/>
        </w:rPr>
        <w:t>As entregas se darão de forma parcelada (sem ônus de entrega) pelo período de 60(sessenta) meses, podendo ser prorrogada por até 120(Cento e vinte) meses.</w:t>
      </w:r>
    </w:p>
    <w:p w14:paraId="67D9F1E2" w14:textId="77777777" w:rsidR="00071851" w:rsidRPr="002124B9" w:rsidRDefault="00071851" w:rsidP="00071851">
      <w:pPr>
        <w:pStyle w:val="Nivel01"/>
        <w:tabs>
          <w:tab w:val="clear" w:pos="567"/>
          <w:tab w:val="left" w:pos="0"/>
        </w:tabs>
        <w:spacing w:before="120" w:afterLines="120" w:after="288"/>
        <w:ind w:left="0" w:firstLine="0"/>
        <w:rPr>
          <w:rFonts w:ascii="Bookman Old Style" w:hAnsi="Bookman Old Style"/>
        </w:rPr>
      </w:pPr>
      <w:r w:rsidRPr="002124B9">
        <w:rPr>
          <w:rFonts w:ascii="Bookman Old Style" w:hAnsi="Bookman Old Style"/>
        </w:rPr>
        <w:t>MODELO DE GESTÃO DO CONTRATO</w:t>
      </w:r>
    </w:p>
    <w:p w14:paraId="2F216037"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2E74F426"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57C72B4C"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As comunicações entre o órgão ou entidade e a contratada devem ser realizadas por escrito sempre que o ato exigir tal formalidade, admitindo-se o uso de mensagem eletrônica para esse fim.</w:t>
      </w:r>
    </w:p>
    <w:p w14:paraId="0ED4E61E"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órgão ou entidade poderá convocar representante da empresa para adoção de providências que devam ser cumpridas de imediato.</w:t>
      </w:r>
    </w:p>
    <w:p w14:paraId="188CC8C5"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A execução do contrato deverá ser acompanhada e fiscalizada pelo(s) fiscal(</w:t>
      </w:r>
      <w:proofErr w:type="spellStart"/>
      <w:r w:rsidRPr="002124B9">
        <w:rPr>
          <w:rFonts w:ascii="Bookman Old Style" w:hAnsi="Bookman Old Style"/>
        </w:rPr>
        <w:t>is</w:t>
      </w:r>
      <w:proofErr w:type="spellEnd"/>
      <w:r w:rsidRPr="002124B9">
        <w:rPr>
          <w:rFonts w:ascii="Bookman Old Style" w:hAnsi="Bookman Old Style"/>
        </w:rPr>
        <w:t>) do contrato, ou pelos respectivos substitutos (</w:t>
      </w:r>
      <w:hyperlink r:id="rId49" w:anchor="art117" w:history="1">
        <w:r w:rsidRPr="002124B9">
          <w:rPr>
            <w:rStyle w:val="Hyperlink"/>
            <w:rFonts w:ascii="Bookman Old Style" w:hAnsi="Bookman Old Style"/>
          </w:rPr>
          <w:t>Lei nº 14.133, de 2021, art. 117, caput</w:t>
        </w:r>
      </w:hyperlink>
      <w:r w:rsidRPr="002124B9">
        <w:rPr>
          <w:rFonts w:ascii="Bookman Old Style" w:hAnsi="Bookman Old Style"/>
        </w:rPr>
        <w:t>).</w:t>
      </w:r>
    </w:p>
    <w:p w14:paraId="6BFEE60F" w14:textId="696F495C" w:rsidR="00071851" w:rsidRPr="002124B9" w:rsidRDefault="00071851" w:rsidP="00071851">
      <w:pPr>
        <w:pStyle w:val="Nivel3"/>
        <w:tabs>
          <w:tab w:val="left" w:pos="0"/>
        </w:tabs>
        <w:spacing w:line="240" w:lineRule="auto"/>
        <w:ind w:left="0" w:firstLine="0"/>
        <w:rPr>
          <w:rFonts w:ascii="Bookman Old Style" w:hAnsi="Bookman Old Style"/>
        </w:rPr>
      </w:pPr>
      <w:r w:rsidRPr="002124B9">
        <w:rPr>
          <w:rFonts w:ascii="Bookman Old Style" w:hAnsi="Bookman Old Style"/>
        </w:rPr>
        <w:t xml:space="preserve">Fiscal do contrato: </w:t>
      </w:r>
      <w:r w:rsidR="00E15916">
        <w:rPr>
          <w:rFonts w:ascii="Bookman Old Style" w:hAnsi="Bookman Old Style"/>
        </w:rPr>
        <w:t>VISLAINE APARECIDA PEDRETTI</w:t>
      </w:r>
    </w:p>
    <w:p w14:paraId="2CCCCC01"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47BB1442"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50" w:anchor="art117§1" w:history="1">
        <w:r w:rsidRPr="002124B9">
          <w:rPr>
            <w:rStyle w:val="Hyperlink"/>
            <w:rFonts w:ascii="Bookman Old Style" w:hAnsi="Bookman Old Style"/>
          </w:rPr>
          <w:t>Lei nº 14.133, de 2021, art. 117, §1º</w:t>
        </w:r>
      </w:hyperlink>
      <w:r w:rsidRPr="002124B9">
        <w:rPr>
          <w:rFonts w:ascii="Bookman Old Style" w:hAnsi="Bookman Old Style"/>
        </w:rPr>
        <w:t xml:space="preserve">, e </w:t>
      </w:r>
      <w:hyperlink r:id="rId51" w:anchor="art22" w:history="1">
        <w:r w:rsidRPr="002124B9">
          <w:rPr>
            <w:rStyle w:val="Hyperlink"/>
            <w:rFonts w:ascii="Bookman Old Style" w:hAnsi="Bookman Old Style"/>
          </w:rPr>
          <w:t>Decreto nº 11.246, de 2022, art. 22, II);</w:t>
        </w:r>
      </w:hyperlink>
    </w:p>
    <w:p w14:paraId="6F051645"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2" w:anchor="art22" w:history="1">
        <w:r w:rsidRPr="002124B9">
          <w:rPr>
            <w:rStyle w:val="Hyperlink"/>
            <w:rFonts w:ascii="Bookman Old Style" w:hAnsi="Bookman Old Style"/>
          </w:rPr>
          <w:t>Decreto nº 11.246, de 2022, art. 22, III</w:t>
        </w:r>
      </w:hyperlink>
      <w:r w:rsidRPr="002124B9">
        <w:rPr>
          <w:rFonts w:ascii="Bookman Old Style" w:hAnsi="Bookman Old Style"/>
        </w:rPr>
        <w:t xml:space="preserve">); </w:t>
      </w:r>
    </w:p>
    <w:p w14:paraId="31343D4B"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3" w:anchor="art22" w:history="1">
        <w:r w:rsidRPr="002124B9">
          <w:rPr>
            <w:rStyle w:val="Hyperlink"/>
            <w:rFonts w:ascii="Bookman Old Style" w:hAnsi="Bookman Old Style"/>
          </w:rPr>
          <w:t>Decreto nº 11.246, de 2022, art. 22, IV</w:t>
        </w:r>
      </w:hyperlink>
      <w:r w:rsidRPr="002124B9">
        <w:rPr>
          <w:rFonts w:ascii="Bookman Old Style" w:hAnsi="Bookman Old Style"/>
        </w:rPr>
        <w:t>).</w:t>
      </w:r>
    </w:p>
    <w:p w14:paraId="3C203333"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No caso de ocorrências que possam inviabilizar a execução do contrato nas datas aprazadas, o fiscal técnico do contrato comunicará o fato imediatamente ao gestor do contrato. (</w:t>
      </w:r>
      <w:hyperlink r:id="rId54" w:anchor="art22" w:history="1">
        <w:r w:rsidRPr="002124B9">
          <w:rPr>
            <w:rStyle w:val="Hyperlink"/>
            <w:rFonts w:ascii="Bookman Old Style" w:hAnsi="Bookman Old Style"/>
          </w:rPr>
          <w:t>Decreto nº 11.246, de 2022, art. 22, V</w:t>
        </w:r>
      </w:hyperlink>
      <w:r w:rsidRPr="002124B9">
        <w:rPr>
          <w:rFonts w:ascii="Bookman Old Style" w:hAnsi="Bookman Old Style"/>
        </w:rPr>
        <w:t>).</w:t>
      </w:r>
    </w:p>
    <w:p w14:paraId="3A58F3E9"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5" w:anchor="art22" w:history="1">
        <w:r w:rsidRPr="002124B9">
          <w:rPr>
            <w:rStyle w:val="Hyperlink"/>
            <w:rFonts w:ascii="Bookman Old Style" w:hAnsi="Bookman Old Style"/>
          </w:rPr>
          <w:t>(Decreto nº 11.246, de 2022, art. 22, VII</w:t>
        </w:r>
      </w:hyperlink>
      <w:r w:rsidRPr="002124B9">
        <w:rPr>
          <w:rFonts w:ascii="Bookman Old Style" w:hAnsi="Bookman Old Style"/>
        </w:rPr>
        <w:t>).</w:t>
      </w:r>
    </w:p>
    <w:p w14:paraId="0191F6F5"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56" w:anchor="art23" w:history="1">
        <w:r w:rsidRPr="002124B9">
          <w:rPr>
            <w:rStyle w:val="Hyperlink"/>
            <w:rFonts w:ascii="Bookman Old Style" w:hAnsi="Bookman Old Style"/>
          </w:rPr>
          <w:t>Art. 23, I e II, do Decreto nº 11.246, de 2022</w:t>
        </w:r>
      </w:hyperlink>
      <w:r w:rsidRPr="002124B9">
        <w:rPr>
          <w:rFonts w:ascii="Bookman Old Style" w:hAnsi="Bookman Old Style"/>
        </w:rPr>
        <w:t>).</w:t>
      </w:r>
    </w:p>
    <w:p w14:paraId="57BBC927"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7" w:anchor="art23" w:history="1">
        <w:r w:rsidRPr="002124B9">
          <w:rPr>
            <w:rStyle w:val="Hyperlink"/>
            <w:rFonts w:ascii="Bookman Old Style" w:hAnsi="Bookman Old Style"/>
          </w:rPr>
          <w:t>Decreto nº 11.246, de 2022, art. 23, IV</w:t>
        </w:r>
      </w:hyperlink>
      <w:r w:rsidRPr="002124B9">
        <w:rPr>
          <w:rFonts w:ascii="Bookman Old Style" w:hAnsi="Bookman Old Style"/>
        </w:rPr>
        <w:t>).</w:t>
      </w:r>
    </w:p>
    <w:p w14:paraId="5A20C731"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8" w:anchor="art21" w:history="1">
        <w:r w:rsidRPr="002124B9">
          <w:rPr>
            <w:rStyle w:val="Hyperlink"/>
            <w:rFonts w:ascii="Bookman Old Style" w:hAnsi="Bookman Old Style"/>
          </w:rPr>
          <w:t>Decreto nº 11.246, de 2022, art. 21, IV</w:t>
        </w:r>
      </w:hyperlink>
      <w:r w:rsidRPr="002124B9">
        <w:rPr>
          <w:rFonts w:ascii="Bookman Old Style" w:hAnsi="Bookman Old Style"/>
        </w:rPr>
        <w:t>).</w:t>
      </w:r>
    </w:p>
    <w:p w14:paraId="368688EE"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9" w:anchor="art21" w:history="1">
        <w:r w:rsidRPr="002124B9">
          <w:rPr>
            <w:rStyle w:val="Hyperlink"/>
            <w:rFonts w:ascii="Bookman Old Style" w:hAnsi="Bookman Old Style"/>
          </w:rPr>
          <w:t>Decreto nº 11.246, de 2022, art. 21, III</w:t>
        </w:r>
      </w:hyperlink>
      <w:r w:rsidRPr="002124B9">
        <w:rPr>
          <w:rFonts w:ascii="Bookman Old Style" w:hAnsi="Bookman Old Style"/>
        </w:rPr>
        <w:t>).</w:t>
      </w:r>
    </w:p>
    <w:p w14:paraId="623FDC0A"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0" w:anchor="art21" w:history="1">
        <w:r w:rsidRPr="002124B9">
          <w:rPr>
            <w:rStyle w:val="Hyperlink"/>
            <w:rFonts w:ascii="Bookman Old Style" w:hAnsi="Bookman Old Style"/>
          </w:rPr>
          <w:t>Decreto nº 11.246, de 2022, art. 21, II</w:t>
        </w:r>
      </w:hyperlink>
      <w:r w:rsidRPr="002124B9">
        <w:rPr>
          <w:rFonts w:ascii="Bookman Old Style" w:hAnsi="Bookman Old Style"/>
        </w:rPr>
        <w:t>).</w:t>
      </w:r>
    </w:p>
    <w:p w14:paraId="46E953B5"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1" w:anchor="art21" w:history="1">
        <w:r w:rsidRPr="002124B9">
          <w:rPr>
            <w:rStyle w:val="Hyperlink"/>
            <w:rFonts w:ascii="Bookman Old Style" w:hAnsi="Bookman Old Style"/>
          </w:rPr>
          <w:t>Decreto nº 11.246, de 2022, art. 21, VIII</w:t>
        </w:r>
      </w:hyperlink>
      <w:r w:rsidRPr="002124B9">
        <w:rPr>
          <w:rFonts w:ascii="Bookman Old Style" w:hAnsi="Bookman Old Style"/>
        </w:rPr>
        <w:t>).</w:t>
      </w:r>
    </w:p>
    <w:p w14:paraId="003D2C10"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2" w:anchor="art21" w:history="1">
        <w:r w:rsidRPr="002124B9">
          <w:rPr>
            <w:rStyle w:val="Hyperlink"/>
            <w:rFonts w:ascii="Bookman Old Style" w:hAnsi="Bookman Old Style"/>
          </w:rPr>
          <w:t>Decreto nº 11.246, de 2022, art. 21, X</w:t>
        </w:r>
      </w:hyperlink>
      <w:r w:rsidRPr="002124B9">
        <w:rPr>
          <w:rFonts w:ascii="Bookman Old Style" w:hAnsi="Bookman Old Style"/>
        </w:rPr>
        <w:t>).</w:t>
      </w:r>
    </w:p>
    <w:p w14:paraId="45D0051B"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3" w:anchor="art22" w:history="1">
        <w:r w:rsidRPr="002124B9">
          <w:rPr>
            <w:rStyle w:val="Hyperlink"/>
            <w:rFonts w:ascii="Bookman Old Style" w:hAnsi="Bookman Old Style"/>
          </w:rPr>
          <w:t>Decreto nº 11.246, de 2022, art. 22, VII</w:t>
        </w:r>
      </w:hyperlink>
      <w:r w:rsidRPr="002124B9">
        <w:rPr>
          <w:rFonts w:ascii="Bookman Old Style" w:hAnsi="Bookman Old Style"/>
        </w:rPr>
        <w:t>).</w:t>
      </w:r>
    </w:p>
    <w:p w14:paraId="5860A57D"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4" w:anchor="art21" w:history="1">
        <w:r w:rsidRPr="002124B9">
          <w:rPr>
            <w:rStyle w:val="Hyperlink"/>
            <w:rFonts w:ascii="Bookman Old Style" w:hAnsi="Bookman Old Style"/>
          </w:rPr>
          <w:t>Decreto nº 11.246, de 2022, art. 21, VI</w:t>
        </w:r>
      </w:hyperlink>
      <w:r w:rsidRPr="002124B9">
        <w:rPr>
          <w:rFonts w:ascii="Bookman Old Style" w:hAnsi="Bookman Old Style"/>
        </w:rPr>
        <w:t>).</w:t>
      </w:r>
    </w:p>
    <w:p w14:paraId="0EB99BFB" w14:textId="77777777" w:rsidR="00071851" w:rsidRPr="002124B9" w:rsidRDefault="00071851" w:rsidP="00071851">
      <w:pPr>
        <w:pStyle w:val="Nivel01"/>
        <w:rPr>
          <w:rFonts w:ascii="Bookman Old Style" w:hAnsi="Bookman Old Style"/>
        </w:rPr>
      </w:pPr>
      <w:r w:rsidRPr="002124B9">
        <w:rPr>
          <w:rFonts w:ascii="Bookman Old Style" w:hAnsi="Bookman Old Style"/>
        </w:rPr>
        <w:t xml:space="preserve">CRITÉRIOS DE </w:t>
      </w:r>
      <w:r w:rsidRPr="002124B9">
        <w:rPr>
          <w:rFonts w:ascii="Bookman Old Style" w:hAnsi="Bookman Old Style"/>
          <w:lang w:eastAsia="en-US"/>
        </w:rPr>
        <w:t xml:space="preserve">RECEBIMENTO E </w:t>
      </w:r>
      <w:r w:rsidRPr="002124B9">
        <w:rPr>
          <w:rFonts w:ascii="Bookman Old Style" w:hAnsi="Bookman Old Style"/>
        </w:rPr>
        <w:t>PAGAMENTO</w:t>
      </w:r>
    </w:p>
    <w:p w14:paraId="01A1B16C" w14:textId="77777777" w:rsidR="00071851" w:rsidRPr="002124B9" w:rsidRDefault="00071851" w:rsidP="00071851">
      <w:pPr>
        <w:jc w:val="both"/>
        <w:rPr>
          <w:rFonts w:ascii="Bookman Old Style" w:hAnsi="Bookman Old Style"/>
          <w:sz w:val="20"/>
          <w:szCs w:val="20"/>
        </w:rPr>
      </w:pPr>
    </w:p>
    <w:p w14:paraId="3320296B" w14:textId="78077D9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Os </w:t>
      </w:r>
      <w:r>
        <w:rPr>
          <w:rFonts w:ascii="Bookman Old Style" w:hAnsi="Bookman Old Style"/>
          <w:lang w:eastAsia="en-US"/>
        </w:rPr>
        <w:t>materiais</w:t>
      </w:r>
      <w:r w:rsidRPr="002124B9">
        <w:rPr>
          <w:rFonts w:ascii="Bookman Old Style" w:hAnsi="Bookman Old Style"/>
          <w:lang w:eastAsia="en-US"/>
        </w:rPr>
        <w:t xml:space="preserve"> serão recebidos provisoriamente, de forma </w:t>
      </w:r>
      <w:r w:rsidR="00E15916">
        <w:rPr>
          <w:rFonts w:ascii="Bookman Old Style" w:hAnsi="Bookman Old Style"/>
          <w:lang w:eastAsia="en-US"/>
        </w:rPr>
        <w:t>parcelada</w:t>
      </w:r>
      <w:r w:rsidRPr="002124B9">
        <w:rPr>
          <w:rFonts w:ascii="Bookman Old Style" w:hAnsi="Bookman Old Style"/>
          <w:lang w:eastAsia="en-US"/>
        </w:rPr>
        <w:t xml:space="preserve">, no ato da entrega, juntamente com a </w:t>
      </w:r>
      <w:r w:rsidRPr="002124B9">
        <w:rPr>
          <w:rFonts w:ascii="Bookman Old Style" w:eastAsia="Calibri" w:hAnsi="Bookman Old Style"/>
          <w:lang w:eastAsia="en-US"/>
        </w:rPr>
        <w:t>nota</w:t>
      </w:r>
      <w:r w:rsidRPr="002124B9">
        <w:rPr>
          <w:rFonts w:ascii="Bookman Old Style" w:hAnsi="Bookman Old Style"/>
          <w:lang w:eastAsia="en-US"/>
        </w:rPr>
        <w:t xml:space="preserve"> fiscal ou instrumento de cobrança equivalente, </w:t>
      </w:r>
      <w:proofErr w:type="gramStart"/>
      <w:r w:rsidRPr="002124B9">
        <w:rPr>
          <w:rFonts w:ascii="Bookman Old Style" w:hAnsi="Bookman Old Style"/>
          <w:lang w:eastAsia="en-US"/>
        </w:rPr>
        <w:t>pelo(</w:t>
      </w:r>
      <w:proofErr w:type="gramEnd"/>
      <w:r w:rsidRPr="002124B9">
        <w:rPr>
          <w:rFonts w:ascii="Bookman Old Style" w:hAnsi="Bookman Old Style"/>
          <w:lang w:eastAsia="en-US"/>
        </w:rPr>
        <w:t>a) responsável pelo acompanhamento e fiscalização do contrato, para efeito de posterior verificação de sua conformidade com as especificações constantes no Termo de Referência</w:t>
      </w:r>
      <w:r w:rsidRPr="002124B9">
        <w:rPr>
          <w:rFonts w:ascii="Bookman Old Style" w:hAnsi="Bookman Old Style"/>
          <w:color w:val="FF0000"/>
          <w:lang w:eastAsia="en-US"/>
        </w:rPr>
        <w:t xml:space="preserve"> </w:t>
      </w:r>
      <w:r w:rsidRPr="002124B9">
        <w:rPr>
          <w:rFonts w:ascii="Bookman Old Style" w:hAnsi="Bookman Old Style"/>
          <w:lang w:eastAsia="en-US"/>
        </w:rPr>
        <w:t>e na proposta.</w:t>
      </w:r>
    </w:p>
    <w:p w14:paraId="73E1B5A7"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Os </w:t>
      </w:r>
      <w:r>
        <w:rPr>
          <w:rFonts w:ascii="Bookman Old Style" w:hAnsi="Bookman Old Style"/>
          <w:lang w:eastAsia="en-US"/>
        </w:rPr>
        <w:t>materiais</w:t>
      </w:r>
      <w:r w:rsidRPr="002124B9">
        <w:rPr>
          <w:rFonts w:ascii="Bookman Old Style" w:hAnsi="Bookman Old Style"/>
          <w:lang w:eastAsia="en-US"/>
        </w:rPr>
        <w:t xml:space="preserve"> poderão ser rejeitados, no todo ou em parte, inclusive antes do recebimento provisório, quando em desacordo com as especificações constantes no Termo de Referência</w:t>
      </w:r>
      <w:r w:rsidRPr="002124B9">
        <w:rPr>
          <w:rFonts w:ascii="Bookman Old Style" w:hAnsi="Bookman Old Style"/>
          <w:color w:val="FF0000"/>
          <w:lang w:eastAsia="en-US"/>
        </w:rPr>
        <w:t xml:space="preserve"> </w:t>
      </w:r>
      <w:r w:rsidRPr="002124B9">
        <w:rPr>
          <w:rFonts w:ascii="Bookman Old Style" w:hAnsi="Bookman Old Style"/>
          <w:lang w:eastAsia="en-US"/>
        </w:rPr>
        <w:t xml:space="preserve">e na proposta, devendo ser substituídos no prazo </w:t>
      </w:r>
      <w:r w:rsidRPr="002124B9">
        <w:rPr>
          <w:rFonts w:ascii="Bookman Old Style" w:hAnsi="Bookman Old Style"/>
          <w:color w:val="auto"/>
          <w:lang w:eastAsia="en-US"/>
        </w:rPr>
        <w:t xml:space="preserve">de 03 (Três) </w:t>
      </w:r>
      <w:r w:rsidRPr="002124B9">
        <w:rPr>
          <w:rFonts w:ascii="Bookman Old Style" w:hAnsi="Bookman Old Style"/>
          <w:lang w:eastAsia="en-US"/>
        </w:rPr>
        <w:t>dias, a contar da notificação da contratada, às suas custas, sem prejuízo da aplicação das penalidades.</w:t>
      </w:r>
    </w:p>
    <w:p w14:paraId="3502AD76"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recebimento definitivo ocorrerá </w:t>
      </w:r>
      <w:r>
        <w:rPr>
          <w:rFonts w:ascii="Bookman Old Style" w:hAnsi="Bookman Old Style"/>
          <w:lang w:eastAsia="en-US"/>
        </w:rPr>
        <w:t>no prazo de 05</w:t>
      </w:r>
      <w:r>
        <w:rPr>
          <w:rFonts w:ascii="Bookman Old Style" w:hAnsi="Bookman Old Style"/>
          <w:color w:val="auto"/>
          <w:lang w:eastAsia="en-US"/>
        </w:rPr>
        <w:t>(cinco</w:t>
      </w:r>
      <w:r w:rsidRPr="002124B9">
        <w:rPr>
          <w:rFonts w:ascii="Bookman Old Style" w:hAnsi="Bookman Old Style"/>
          <w:color w:val="auto"/>
          <w:lang w:eastAsia="en-US"/>
        </w:rPr>
        <w:t xml:space="preserve">) dias úteis, </w:t>
      </w:r>
      <w:r w:rsidRPr="002124B9">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42C5456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prazo para recebimento definitivo poderá ser excepcionalmente prorrogado, </w:t>
      </w:r>
      <w:r w:rsidRPr="002124B9">
        <w:rPr>
          <w:rFonts w:ascii="Bookman Old Style" w:hAnsi="Bookman Old Style"/>
          <w:color w:val="auto"/>
          <w:lang w:eastAsia="en-US"/>
        </w:rPr>
        <w:t>de forma justificada, por igual período, quando houver necessidade de diligências para a aferição do ate</w:t>
      </w:r>
      <w:r w:rsidRPr="002124B9">
        <w:rPr>
          <w:rFonts w:ascii="Bookman Old Style" w:hAnsi="Bookman Old Style"/>
          <w:lang w:eastAsia="en-US"/>
        </w:rPr>
        <w:t>ndimento das exigências contratuais.</w:t>
      </w:r>
    </w:p>
    <w:p w14:paraId="25039F50"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bCs/>
          <w:lang w:eastAsia="en-US"/>
        </w:rPr>
        <w:t xml:space="preserve">No caso de controvérsia sobre a execução do objeto, quanto à dimensão, qualidade e quantidade, deverá ser observado o teor do </w:t>
      </w:r>
      <w:hyperlink r:id="rId65" w:anchor="art143" w:history="1">
        <w:r w:rsidRPr="002124B9">
          <w:rPr>
            <w:rStyle w:val="Hyperlink"/>
            <w:rFonts w:ascii="Bookman Old Style" w:hAnsi="Bookman Old Style"/>
            <w:bCs/>
            <w:lang w:eastAsia="en-US"/>
          </w:rPr>
          <w:t>art. 143 da Lei nº 14.133, de 2021</w:t>
        </w:r>
      </w:hyperlink>
      <w:r w:rsidRPr="002124B9">
        <w:rPr>
          <w:rFonts w:ascii="Bookman Old Style" w:hAnsi="Bookman Old Style"/>
          <w:bCs/>
          <w:lang w:eastAsia="en-US"/>
        </w:rPr>
        <w:t xml:space="preserve">, comunicando-se à empresa para emissão de Nota Fiscal no que </w:t>
      </w:r>
      <w:proofErr w:type="spellStart"/>
      <w:r w:rsidRPr="002124B9">
        <w:rPr>
          <w:rFonts w:ascii="Bookman Old Style" w:hAnsi="Bookman Old Style"/>
          <w:bCs/>
          <w:lang w:eastAsia="en-US"/>
        </w:rPr>
        <w:t>pertine</w:t>
      </w:r>
      <w:proofErr w:type="spellEnd"/>
      <w:r w:rsidRPr="002124B9">
        <w:rPr>
          <w:rFonts w:ascii="Bookman Old Style" w:hAnsi="Bookman Old Style"/>
          <w:bCs/>
          <w:lang w:eastAsia="en-US"/>
        </w:rPr>
        <w:t xml:space="preserve"> à parcela incontroversa da execução do objeto, para efeito de liquidação e pagamento.</w:t>
      </w:r>
    </w:p>
    <w:p w14:paraId="17038A5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DDE1F7C"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4D6AE4FD" w14:textId="77777777" w:rsidR="00071851" w:rsidRPr="006217D6" w:rsidRDefault="00071851" w:rsidP="00071851">
      <w:pPr>
        <w:pStyle w:val="Nivel2"/>
        <w:ind w:left="0" w:firstLine="0"/>
        <w:rPr>
          <w:rFonts w:ascii="Bookman Old Style" w:hAnsi="Bookman Old Style"/>
          <w:lang w:eastAsia="en-US"/>
        </w:rPr>
      </w:pPr>
      <w:r w:rsidRPr="006217D6">
        <w:rPr>
          <w:rFonts w:ascii="Bookman Old Style" w:hAnsi="Bookman Old Style"/>
          <w:lang w:eastAsia="en-US"/>
        </w:rPr>
        <w:t>Liquidação</w:t>
      </w:r>
    </w:p>
    <w:p w14:paraId="18DF8B04"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Recebida a Nota Fiscal ou documento de cobrança equivalente, correrá o prazo de dez dias úteis para fins de liquidação, na forma desta seção, prorrogáveis por igual período</w:t>
      </w:r>
      <w:r>
        <w:rPr>
          <w:rFonts w:ascii="Bookman Old Style" w:hAnsi="Bookman Old Style"/>
          <w:lang w:eastAsia="en-US"/>
        </w:rPr>
        <w:t>.</w:t>
      </w:r>
    </w:p>
    <w:p w14:paraId="52E4C868" w14:textId="77777777" w:rsidR="00071851" w:rsidRPr="002124B9" w:rsidRDefault="00071851" w:rsidP="00071851">
      <w:pPr>
        <w:pStyle w:val="Nivel3"/>
        <w:spacing w:afterLines="120" w:after="288" w:line="240" w:lineRule="auto"/>
        <w:ind w:left="0" w:firstLine="0"/>
        <w:rPr>
          <w:rFonts w:ascii="Bookman Old Style" w:hAnsi="Bookman Old Style"/>
        </w:rPr>
      </w:pPr>
      <w:r w:rsidRPr="002124B9">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6" w:anchor="art75" w:history="1">
        <w:r w:rsidRPr="002124B9">
          <w:rPr>
            <w:rStyle w:val="Hyperlink"/>
            <w:rFonts w:ascii="Bookman Old Style" w:hAnsi="Bookman Old Style"/>
          </w:rPr>
          <w:t>inciso II do art. 75 da Lei nº 14.133, de 2021</w:t>
        </w:r>
      </w:hyperlink>
      <w:r w:rsidRPr="002124B9">
        <w:rPr>
          <w:rFonts w:ascii="Bookman Old Style" w:hAnsi="Bookman Old Style"/>
        </w:rPr>
        <w:t>.</w:t>
      </w:r>
    </w:p>
    <w:p w14:paraId="2DE92136"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63ABEFE1"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2124B9">
        <w:rPr>
          <w:rFonts w:ascii="Bookman Old Style" w:eastAsia="Calibri" w:hAnsi="Bookman Old Style" w:cs="Arial"/>
          <w:color w:val="000000"/>
          <w:sz w:val="20"/>
          <w:szCs w:val="20"/>
          <w:lang w:eastAsia="en-US"/>
        </w:rPr>
        <w:t>o</w:t>
      </w:r>
      <w:proofErr w:type="gramEnd"/>
      <w:r w:rsidRPr="002124B9">
        <w:rPr>
          <w:rFonts w:ascii="Bookman Old Style" w:eastAsia="Calibri" w:hAnsi="Bookman Old Style" w:cs="Arial"/>
          <w:color w:val="000000"/>
          <w:sz w:val="20"/>
          <w:szCs w:val="20"/>
          <w:lang w:eastAsia="en-US"/>
        </w:rPr>
        <w:t xml:space="preserve"> prazo de validade;</w:t>
      </w:r>
    </w:p>
    <w:p w14:paraId="561E6DB8"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2124B9">
        <w:rPr>
          <w:rFonts w:ascii="Bookman Old Style" w:eastAsia="Calibri" w:hAnsi="Bookman Old Style" w:cs="Arial"/>
          <w:color w:val="000000"/>
          <w:sz w:val="20"/>
          <w:szCs w:val="20"/>
          <w:lang w:eastAsia="en-US"/>
        </w:rPr>
        <w:t>a</w:t>
      </w:r>
      <w:proofErr w:type="gramEnd"/>
      <w:r w:rsidRPr="002124B9">
        <w:rPr>
          <w:rFonts w:ascii="Bookman Old Style" w:eastAsia="Calibri" w:hAnsi="Bookman Old Style" w:cs="Arial"/>
          <w:color w:val="000000"/>
          <w:sz w:val="20"/>
          <w:szCs w:val="20"/>
          <w:lang w:eastAsia="en-US"/>
        </w:rPr>
        <w:t xml:space="preserve"> data da emissão; </w:t>
      </w:r>
    </w:p>
    <w:p w14:paraId="686403A8"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2124B9">
        <w:rPr>
          <w:rFonts w:ascii="Bookman Old Style" w:eastAsia="Calibri" w:hAnsi="Bookman Old Style" w:cs="Arial"/>
          <w:color w:val="000000"/>
          <w:sz w:val="20"/>
          <w:szCs w:val="20"/>
          <w:lang w:eastAsia="en-US"/>
        </w:rPr>
        <w:t>os</w:t>
      </w:r>
      <w:proofErr w:type="gramEnd"/>
      <w:r w:rsidRPr="002124B9">
        <w:rPr>
          <w:rFonts w:ascii="Bookman Old Style" w:eastAsia="Calibri" w:hAnsi="Bookman Old Style" w:cs="Arial"/>
          <w:color w:val="000000"/>
          <w:sz w:val="20"/>
          <w:szCs w:val="20"/>
          <w:lang w:eastAsia="en-US"/>
        </w:rPr>
        <w:t xml:space="preserve"> dados do contrato e do órgão contratante; </w:t>
      </w:r>
    </w:p>
    <w:p w14:paraId="5FED3FBC"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2124B9">
        <w:rPr>
          <w:rFonts w:ascii="Bookman Old Style" w:eastAsia="Calibri" w:hAnsi="Bookman Old Style" w:cs="Arial"/>
          <w:color w:val="000000"/>
          <w:sz w:val="20"/>
          <w:szCs w:val="20"/>
          <w:lang w:eastAsia="en-US"/>
        </w:rPr>
        <w:t>o</w:t>
      </w:r>
      <w:proofErr w:type="gramEnd"/>
      <w:r w:rsidRPr="002124B9">
        <w:rPr>
          <w:rFonts w:ascii="Bookman Old Style" w:eastAsia="Calibri" w:hAnsi="Bookman Old Style" w:cs="Arial"/>
          <w:color w:val="000000"/>
          <w:sz w:val="20"/>
          <w:szCs w:val="20"/>
          <w:lang w:eastAsia="en-US"/>
        </w:rPr>
        <w:t xml:space="preserve"> período respectivo de execução do contrato; </w:t>
      </w:r>
    </w:p>
    <w:p w14:paraId="2BB30B3B"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2124B9">
        <w:rPr>
          <w:rFonts w:ascii="Bookman Old Style" w:eastAsia="Calibri" w:hAnsi="Bookman Old Style" w:cs="Arial"/>
          <w:color w:val="000000"/>
          <w:sz w:val="20"/>
          <w:szCs w:val="20"/>
          <w:lang w:eastAsia="en-US"/>
        </w:rPr>
        <w:t>o</w:t>
      </w:r>
      <w:proofErr w:type="gramEnd"/>
      <w:r w:rsidRPr="002124B9">
        <w:rPr>
          <w:rFonts w:ascii="Bookman Old Style" w:eastAsia="Calibri" w:hAnsi="Bookman Old Style" w:cs="Arial"/>
          <w:color w:val="000000"/>
          <w:sz w:val="20"/>
          <w:szCs w:val="20"/>
          <w:lang w:eastAsia="en-US"/>
        </w:rPr>
        <w:t xml:space="preserve"> valor a pagar; e </w:t>
      </w:r>
    </w:p>
    <w:p w14:paraId="0EC29A8C"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proofErr w:type="gramStart"/>
      <w:r w:rsidRPr="002124B9">
        <w:rPr>
          <w:rFonts w:ascii="Bookman Old Style" w:eastAsia="Calibri" w:hAnsi="Bookman Old Style" w:cs="Arial"/>
          <w:color w:val="000000"/>
          <w:sz w:val="20"/>
          <w:szCs w:val="20"/>
          <w:lang w:eastAsia="en-US"/>
        </w:rPr>
        <w:t>eventual</w:t>
      </w:r>
      <w:proofErr w:type="gramEnd"/>
      <w:r w:rsidRPr="002124B9">
        <w:rPr>
          <w:rFonts w:ascii="Bookman Old Style" w:eastAsia="Calibri" w:hAnsi="Bookman Old Style" w:cs="Arial"/>
          <w:color w:val="000000"/>
          <w:sz w:val="20"/>
          <w:szCs w:val="20"/>
          <w:lang w:eastAsia="en-US"/>
        </w:rPr>
        <w:t xml:space="preserve"> destaque do valor de retenções tributárias cabíveis.</w:t>
      </w:r>
    </w:p>
    <w:p w14:paraId="5AAFA49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eastAsia="Calibri" w:hAnsi="Bookman Old Style"/>
          <w:lang w:eastAsia="en-US"/>
        </w:rPr>
        <w:t xml:space="preserve"> Havendo erro na apresentação da nota fiscal ou instrumento de cobrança equivalente, ou circunstância que impeça a </w:t>
      </w:r>
      <w:r w:rsidRPr="002124B9">
        <w:rPr>
          <w:rFonts w:ascii="Bookman Old Style" w:hAnsi="Bookman Old Style"/>
          <w:lang w:eastAsia="en-US"/>
        </w:rPr>
        <w:t xml:space="preserve">liquidação da despesa, </w:t>
      </w:r>
      <w:proofErr w:type="spellStart"/>
      <w:r w:rsidRPr="002124B9">
        <w:rPr>
          <w:rFonts w:ascii="Bookman Old Style" w:hAnsi="Bookman Old Style"/>
          <w:lang w:eastAsia="en-US"/>
        </w:rPr>
        <w:t>esta</w:t>
      </w:r>
      <w:proofErr w:type="spellEnd"/>
      <w:r w:rsidRPr="002124B9">
        <w:rPr>
          <w:rFonts w:ascii="Bookman Old Style" w:hAnsi="Bookman Old Style"/>
          <w:lang w:eastAsia="en-US"/>
        </w:rPr>
        <w:t xml:space="preserve"> ficará sobrestada até que o contratado providencie as medidas saneadoras, reiniciando-se o prazo após a comprovação da regularização da situação, sem ônus ao contratante;</w:t>
      </w:r>
    </w:p>
    <w:p w14:paraId="1F4AAD8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2124B9">
        <w:rPr>
          <w:rFonts w:ascii="Bookman Old Style" w:hAnsi="Bookman Old Style"/>
          <w:i/>
          <w:iCs/>
          <w:lang w:eastAsia="en-US"/>
        </w:rPr>
        <w:t>on-line</w:t>
      </w:r>
      <w:r w:rsidRPr="002124B9">
        <w:rPr>
          <w:rFonts w:ascii="Bookman Old Style" w:hAnsi="Bookman Old Style"/>
          <w:lang w:eastAsia="en-US"/>
        </w:rPr>
        <w:t xml:space="preserve"> ao SICAF ou, na impossibilidade de acesso ao referido Sistema, mediante consulta aos sítios eletrônicos oficiais ou à documentação mencionada no </w:t>
      </w:r>
      <w:hyperlink r:id="rId67" w:anchor="art68" w:history="1">
        <w:r w:rsidRPr="002124B9">
          <w:rPr>
            <w:rStyle w:val="Hyperlink"/>
            <w:rFonts w:ascii="Bookman Old Style" w:hAnsi="Bookman Old Style"/>
            <w:lang w:eastAsia="en-US"/>
          </w:rPr>
          <w:t xml:space="preserve">art. 68 da Lei nº 14.133, de 2021.  </w:t>
        </w:r>
      </w:hyperlink>
      <w:r w:rsidRPr="002124B9">
        <w:rPr>
          <w:rFonts w:ascii="Bookman Old Style" w:hAnsi="Bookman Old Style"/>
          <w:lang w:eastAsia="en-US"/>
        </w:rPr>
        <w:t xml:space="preserve"> </w:t>
      </w:r>
    </w:p>
    <w:p w14:paraId="0EF0822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3BBE68D7"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2C8C2F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AEB724A"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758C597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24505F14" w14:textId="77777777" w:rsidR="00071851" w:rsidRPr="002124B9" w:rsidRDefault="00071851" w:rsidP="00071851">
      <w:pPr>
        <w:pStyle w:val="Nivel2"/>
        <w:ind w:left="0" w:firstLine="0"/>
        <w:rPr>
          <w:lang w:eastAsia="en-US"/>
        </w:rPr>
      </w:pPr>
      <w:r w:rsidRPr="002124B9">
        <w:rPr>
          <w:lang w:eastAsia="en-US"/>
        </w:rPr>
        <w:t>Prazo de pagamento</w:t>
      </w:r>
    </w:p>
    <w:p w14:paraId="3A5C5510" w14:textId="77777777" w:rsidR="00071851" w:rsidRPr="002124B9" w:rsidRDefault="00071851" w:rsidP="00071851">
      <w:pPr>
        <w:pStyle w:val="Nivel2"/>
        <w:spacing w:afterLines="120" w:after="288" w:line="240" w:lineRule="auto"/>
        <w:ind w:left="0" w:firstLine="0"/>
        <w:rPr>
          <w:rFonts w:ascii="Bookman Old Style" w:hAnsi="Bookman Old Style"/>
          <w:color w:val="auto"/>
          <w:lang w:eastAsia="en-US"/>
        </w:rPr>
      </w:pPr>
      <w:r w:rsidRPr="002124B9">
        <w:rPr>
          <w:rFonts w:ascii="Bookman Old Style" w:hAnsi="Bookman Old Style"/>
        </w:rPr>
        <w:t>O pagamento</w:t>
      </w:r>
      <w:r>
        <w:rPr>
          <w:rFonts w:ascii="Bookman Old Style" w:hAnsi="Bookman Old Style"/>
        </w:rPr>
        <w:t xml:space="preserve"> será efetuado no prazo de até 3</w:t>
      </w:r>
      <w:r w:rsidRPr="002124B9">
        <w:rPr>
          <w:rFonts w:ascii="Bookman Old Style" w:hAnsi="Bookman Old Style"/>
        </w:rPr>
        <w:t>0 (</w:t>
      </w:r>
      <w:r>
        <w:rPr>
          <w:rFonts w:ascii="Bookman Old Style" w:hAnsi="Bookman Old Style"/>
        </w:rPr>
        <w:t>trinta</w:t>
      </w:r>
      <w:r w:rsidRPr="002124B9">
        <w:rPr>
          <w:rFonts w:ascii="Bookman Old Style" w:hAnsi="Bookman Old Style"/>
        </w:rPr>
        <w:t>) dias úteis contados da finalização da liquidação da despesa.</w:t>
      </w:r>
      <w:r w:rsidRPr="002124B9">
        <w:rPr>
          <w:rFonts w:ascii="Bookman Old Style" w:hAnsi="Bookman Old Style"/>
          <w:color w:val="auto"/>
          <w:lang w:eastAsia="en-US"/>
        </w:rPr>
        <w:t xml:space="preserve"> </w:t>
      </w:r>
    </w:p>
    <w:p w14:paraId="033815A4"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pagamento será realizado por meio de ordem bancária, para crédito em banco, agência e conta corrente indicados pelo contratado.</w:t>
      </w:r>
    </w:p>
    <w:p w14:paraId="19A2EB5A"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Será considerada data do pagamento o dia em que constar como emitida a ordem bancária para pagamento.</w:t>
      </w:r>
    </w:p>
    <w:p w14:paraId="1A2BAD13"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Quando do pagamento, será efetuada a retenção tributária prevista na legislação aplicável.</w:t>
      </w:r>
    </w:p>
    <w:p w14:paraId="189B6010"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contratado regularmente optante pelo Simples Nacional, nos termos da </w:t>
      </w:r>
      <w:hyperlink r:id="rId68" w:history="1">
        <w:r w:rsidRPr="002124B9">
          <w:rPr>
            <w:rStyle w:val="Hyperlink"/>
            <w:rFonts w:ascii="Bookman Old Style" w:hAnsi="Bookman Old Style"/>
            <w:lang w:eastAsia="en-US"/>
          </w:rPr>
          <w:t>Lei Complementar nº 123, de 2006</w:t>
        </w:r>
      </w:hyperlink>
      <w:r w:rsidRPr="002124B9">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BC0F518" w14:textId="77777777" w:rsidR="00071851" w:rsidRPr="002124B9" w:rsidRDefault="00071851" w:rsidP="00071851">
      <w:pPr>
        <w:pStyle w:val="Nivel01"/>
        <w:spacing w:before="120" w:afterLines="120" w:after="288"/>
        <w:ind w:left="0" w:firstLine="0"/>
        <w:rPr>
          <w:rFonts w:ascii="Bookman Old Style" w:hAnsi="Bookman Old Style"/>
        </w:rPr>
      </w:pPr>
      <w:r w:rsidRPr="002124B9">
        <w:rPr>
          <w:rFonts w:ascii="Bookman Old Style" w:hAnsi="Bookman Old Style"/>
        </w:rPr>
        <w:t>FORMA E CRITÉRIOS DE SELEÇÃO DO FORNECEDOR</w:t>
      </w:r>
    </w:p>
    <w:p w14:paraId="548764CC" w14:textId="77777777" w:rsidR="00071851" w:rsidRPr="002124B9" w:rsidRDefault="00071851" w:rsidP="00071851">
      <w:pPr>
        <w:pStyle w:val="Nivel2"/>
        <w:spacing w:line="240" w:lineRule="auto"/>
        <w:ind w:left="0" w:firstLine="0"/>
        <w:rPr>
          <w:rFonts w:ascii="Bookman Old Style" w:hAnsi="Bookman Old Style"/>
        </w:rPr>
      </w:pPr>
      <w:r w:rsidRPr="002124B9">
        <w:rPr>
          <w:rFonts w:ascii="Bookman Old Style" w:hAnsi="Bookman Old Style"/>
        </w:rPr>
        <w:t xml:space="preserve">A seleção de fornecedores para aquisição </w:t>
      </w:r>
      <w:r>
        <w:rPr>
          <w:rFonts w:ascii="Bookman Old Style" w:hAnsi="Bookman Old Style"/>
        </w:rPr>
        <w:t>dos materiais</w:t>
      </w:r>
      <w:r w:rsidRPr="002124B9">
        <w:rPr>
          <w:rFonts w:ascii="Bookman Old Style" w:hAnsi="Bookman Old Style"/>
        </w:rPr>
        <w:t xml:space="preserve"> é um processo crítico para garantir a qualidade e a segurança dos produtos adquiridos. Baseando-se nisso foi feito pesquisa foi feita as seguintes observações:</w:t>
      </w:r>
    </w:p>
    <w:p w14:paraId="6932C019"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 xml:space="preserve">Qualidade do produto: os </w:t>
      </w:r>
      <w:r>
        <w:rPr>
          <w:rFonts w:ascii="Bookman Old Style" w:hAnsi="Bookman Old Style"/>
        </w:rPr>
        <w:t>materiais</w:t>
      </w:r>
      <w:r w:rsidRPr="002124B9">
        <w:rPr>
          <w:rFonts w:ascii="Bookman Old Style" w:hAnsi="Bookman Old Style"/>
        </w:rPr>
        <w:t xml:space="preserve"> devem ser avaliados quanto à sua qualidade, eficácia e segurança.</w:t>
      </w:r>
    </w:p>
    <w:p w14:paraId="5B005EB0"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Certificações e regulamentações: o fornecedor deve possuir certificações e estar em conformidade com as regulamentações locais e internacionais.</w:t>
      </w:r>
    </w:p>
    <w:p w14:paraId="383D7D73" w14:textId="77777777" w:rsidR="00071851" w:rsidRDefault="00071851" w:rsidP="00071851">
      <w:pPr>
        <w:pStyle w:val="PargrafodaLista"/>
        <w:numPr>
          <w:ilvl w:val="0"/>
          <w:numId w:val="28"/>
        </w:numPr>
        <w:jc w:val="both"/>
        <w:rPr>
          <w:rFonts w:ascii="Bookman Old Style" w:hAnsi="Bookman Old Style"/>
          <w:b/>
          <w:bCs/>
          <w:sz w:val="20"/>
          <w:szCs w:val="20"/>
        </w:rPr>
      </w:pPr>
      <w:r w:rsidRPr="008B3BF0">
        <w:rPr>
          <w:rFonts w:ascii="Bookman Old Style" w:hAnsi="Bookman Old Style"/>
        </w:rPr>
        <w:t xml:space="preserve">Preço: </w:t>
      </w:r>
      <w:r w:rsidRPr="0092294C">
        <w:rPr>
          <w:rFonts w:ascii="Bookman Old Style" w:hAnsi="Bookman Old Style"/>
          <w:b/>
          <w:bCs/>
          <w:sz w:val="20"/>
          <w:szCs w:val="20"/>
        </w:rPr>
        <w:t>Através da Tabela SINAPI</w:t>
      </w:r>
      <w:r>
        <w:rPr>
          <w:rFonts w:ascii="Bookman Old Style" w:hAnsi="Bookman Old Style"/>
          <w:b/>
          <w:bCs/>
          <w:sz w:val="20"/>
          <w:szCs w:val="20"/>
        </w:rPr>
        <w:t>:</w:t>
      </w:r>
    </w:p>
    <w:p w14:paraId="2A0273C1" w14:textId="77777777" w:rsidR="00071851" w:rsidRDefault="00071851" w:rsidP="00071851">
      <w:pPr>
        <w:pStyle w:val="PargrafodaLista"/>
        <w:jc w:val="both"/>
        <w:rPr>
          <w:rFonts w:ascii="Bookman Old Style" w:hAnsi="Bookman Old Style"/>
          <w:bCs/>
          <w:sz w:val="20"/>
          <w:szCs w:val="20"/>
        </w:rPr>
      </w:pPr>
      <w:r>
        <w:rPr>
          <w:rFonts w:ascii="Bookman Old Style" w:hAnsi="Bookman Old Style"/>
          <w:bCs/>
          <w:sz w:val="20"/>
          <w:szCs w:val="20"/>
        </w:rPr>
        <w:t xml:space="preserve">Por ocasião da escolha da referência do valor do produto, poderá ser utilizado o relatório de insumos descritos no Sistema Nacional de Pesquisas de Custos e Índices da Construção Civil, doravante denominada SINAPI, localizada no sítio abaixo, </w:t>
      </w:r>
      <w:hyperlink r:id="rId69" w:history="1">
        <w:r w:rsidRPr="00CA3FEF">
          <w:rPr>
            <w:rStyle w:val="Hyperlink"/>
            <w:rFonts w:ascii="Bookman Old Style" w:hAnsi="Bookman Old Style"/>
            <w:bCs/>
            <w:sz w:val="20"/>
            <w:szCs w:val="20"/>
          </w:rPr>
          <w:t>https://www.caixa.gov.br/site/Paginas/downloads.aspx#</w:t>
        </w:r>
      </w:hyperlink>
    </w:p>
    <w:p w14:paraId="3B1F77D3" w14:textId="77777777" w:rsidR="00071851" w:rsidRDefault="00071851" w:rsidP="00071851">
      <w:pPr>
        <w:pStyle w:val="PargrafodaLista"/>
        <w:jc w:val="both"/>
        <w:rPr>
          <w:rFonts w:ascii="Bookman Old Style" w:hAnsi="Bookman Old Style"/>
          <w:bCs/>
          <w:sz w:val="20"/>
          <w:szCs w:val="20"/>
        </w:rPr>
      </w:pPr>
      <w:r>
        <w:rPr>
          <w:rFonts w:ascii="Bookman Old Style" w:hAnsi="Bookman Old Style"/>
          <w:bCs/>
          <w:sz w:val="20"/>
          <w:szCs w:val="20"/>
        </w:rPr>
        <w:t xml:space="preserve">Para fins de emissão de notas de empenho dos materiais adquiridos através da SINAPI, deverá ser aplicado o percentual de desconto firmado através </w:t>
      </w:r>
      <w:proofErr w:type="gramStart"/>
      <w:r>
        <w:rPr>
          <w:rFonts w:ascii="Bookman Old Style" w:hAnsi="Bookman Old Style"/>
          <w:bCs/>
          <w:sz w:val="20"/>
          <w:szCs w:val="20"/>
        </w:rPr>
        <w:t>da(</w:t>
      </w:r>
      <w:proofErr w:type="gramEnd"/>
      <w:r>
        <w:rPr>
          <w:rFonts w:ascii="Bookman Old Style" w:hAnsi="Bookman Old Style"/>
          <w:bCs/>
          <w:sz w:val="20"/>
          <w:szCs w:val="20"/>
        </w:rPr>
        <w:t>s) ata(s) de registro de preços sobre o custo atualizado MENSALMENTE para o Estado do Paraná dos materiais relacionados na Tabela SINAPI.</w:t>
      </w:r>
    </w:p>
    <w:p w14:paraId="4144A2C8" w14:textId="77777777" w:rsidR="00071851" w:rsidRDefault="00071851" w:rsidP="00071851">
      <w:pPr>
        <w:pStyle w:val="PargrafodaLista"/>
        <w:jc w:val="both"/>
        <w:rPr>
          <w:rFonts w:ascii="Bookman Old Style" w:hAnsi="Bookman Old Style"/>
          <w:bCs/>
          <w:sz w:val="20"/>
          <w:szCs w:val="20"/>
        </w:rPr>
      </w:pPr>
    </w:p>
    <w:p w14:paraId="0125B74A" w14:textId="77777777" w:rsidR="00071851" w:rsidRDefault="00071851" w:rsidP="00071851">
      <w:pPr>
        <w:pStyle w:val="PargrafodaLista"/>
        <w:numPr>
          <w:ilvl w:val="0"/>
          <w:numId w:val="28"/>
        </w:numPr>
        <w:jc w:val="both"/>
        <w:rPr>
          <w:rFonts w:ascii="Bookman Old Style" w:hAnsi="Bookman Old Style"/>
          <w:b/>
          <w:bCs/>
          <w:sz w:val="20"/>
          <w:szCs w:val="20"/>
        </w:rPr>
      </w:pPr>
      <w:r w:rsidRPr="009740B5">
        <w:rPr>
          <w:rFonts w:ascii="Bookman Old Style" w:hAnsi="Bookman Old Style"/>
          <w:b/>
          <w:bCs/>
          <w:sz w:val="20"/>
          <w:szCs w:val="20"/>
        </w:rPr>
        <w:t>Através do Aplicativo NOTA PARANÁ – MENOR PREÇO:</w:t>
      </w:r>
    </w:p>
    <w:p w14:paraId="1EF54330" w14:textId="77777777" w:rsidR="00071851" w:rsidRDefault="00071851" w:rsidP="00071851">
      <w:pPr>
        <w:pStyle w:val="PargrafodaLista"/>
        <w:jc w:val="both"/>
        <w:rPr>
          <w:rFonts w:ascii="Bookman Old Style" w:hAnsi="Bookman Old Style"/>
          <w:bCs/>
          <w:sz w:val="20"/>
          <w:szCs w:val="20"/>
        </w:rPr>
      </w:pPr>
      <w:r>
        <w:rPr>
          <w:rFonts w:ascii="Bookman Old Style" w:hAnsi="Bookman Old Style"/>
          <w:bCs/>
          <w:sz w:val="20"/>
          <w:szCs w:val="20"/>
        </w:rPr>
        <w:t xml:space="preserve">Por ocasião da escolha da referência do valor do produto, poderá ser realizada pesquisa no aplicativo NOTA PARANÁ – MENOR PREÇO, sendo que o valor praticado pela contratada será tomado como base para aplicação do desconto proposto e seguida aquisição </w:t>
      </w:r>
      <w:proofErr w:type="gramStart"/>
      <w:r>
        <w:rPr>
          <w:rFonts w:ascii="Bookman Old Style" w:hAnsi="Bookman Old Style"/>
          <w:bCs/>
          <w:sz w:val="20"/>
          <w:szCs w:val="20"/>
        </w:rPr>
        <w:t>do(</w:t>
      </w:r>
      <w:proofErr w:type="gramEnd"/>
      <w:r>
        <w:rPr>
          <w:rFonts w:ascii="Bookman Old Style" w:hAnsi="Bookman Old Style"/>
          <w:bCs/>
          <w:sz w:val="20"/>
          <w:szCs w:val="20"/>
        </w:rPr>
        <w:t>s) item(</w:t>
      </w:r>
      <w:proofErr w:type="spellStart"/>
      <w:r>
        <w:rPr>
          <w:rFonts w:ascii="Bookman Old Style" w:hAnsi="Bookman Old Style"/>
          <w:bCs/>
          <w:sz w:val="20"/>
          <w:szCs w:val="20"/>
        </w:rPr>
        <w:t>ns</w:t>
      </w:r>
      <w:proofErr w:type="spellEnd"/>
      <w:r>
        <w:rPr>
          <w:rFonts w:ascii="Bookman Old Style" w:hAnsi="Bookman Old Style"/>
          <w:bCs/>
          <w:sz w:val="20"/>
          <w:szCs w:val="20"/>
        </w:rPr>
        <w:t>).</w:t>
      </w:r>
    </w:p>
    <w:p w14:paraId="421F4FD8" w14:textId="77777777" w:rsidR="00071851" w:rsidRPr="008B3BF0" w:rsidRDefault="00071851" w:rsidP="00071851">
      <w:pPr>
        <w:pStyle w:val="Nivel3"/>
        <w:spacing w:line="240" w:lineRule="auto"/>
        <w:ind w:left="0" w:firstLine="0"/>
        <w:rPr>
          <w:rFonts w:ascii="Bookman Old Style" w:hAnsi="Bookman Old Style"/>
        </w:rPr>
      </w:pPr>
      <w:r w:rsidRPr="008B3BF0">
        <w:rPr>
          <w:rFonts w:ascii="Bookman Old Style" w:hAnsi="Bookman Old Style"/>
        </w:rPr>
        <w:t>Prazo de entrega: o fornecedor deve ser capaz de cumprir prazos de entrega estabelecidos.</w:t>
      </w:r>
    </w:p>
    <w:p w14:paraId="4646FAC8"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Confiabilidade: é importante que o fornecedor tenha uma boa reputação e seja confiável em relação à qualidade e ao cumprimento de prazos.</w:t>
      </w:r>
    </w:p>
    <w:p w14:paraId="2C0F9CA1"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Atendimento ao cliente: o fornecedor deve ser capaz de oferecer um bom atendimento ao cliente, com respostas rápidas e efetivas a perguntas e solicitações.</w:t>
      </w:r>
    </w:p>
    <w:p w14:paraId="6DF89B63"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Capacidade produtiva: o fornecedor deve possuir capacidade produtiva suficiente para atender às demandas da empresa.</w:t>
      </w:r>
    </w:p>
    <w:p w14:paraId="756E0911" w14:textId="745C9968" w:rsidR="00071851" w:rsidRDefault="00071851" w:rsidP="00071851">
      <w:pPr>
        <w:pStyle w:val="Nivel3"/>
        <w:spacing w:line="240" w:lineRule="auto"/>
        <w:ind w:left="0" w:firstLine="0"/>
        <w:rPr>
          <w:rFonts w:ascii="Bookman Old Style" w:hAnsi="Bookman Old Style"/>
        </w:rPr>
      </w:pPr>
      <w:r w:rsidRPr="002124B9">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1F76127C" w14:textId="77777777" w:rsidR="00355A89" w:rsidRPr="006217D6" w:rsidRDefault="00355A89" w:rsidP="00355A89">
      <w:pPr>
        <w:pStyle w:val="Nivel3"/>
        <w:numPr>
          <w:ilvl w:val="0"/>
          <w:numId w:val="0"/>
        </w:numPr>
        <w:spacing w:line="240" w:lineRule="auto"/>
        <w:rPr>
          <w:rFonts w:ascii="Bookman Old Style" w:hAnsi="Bookman Old Style"/>
        </w:rPr>
      </w:pPr>
    </w:p>
    <w:p w14:paraId="195EC4CB" w14:textId="77777777" w:rsidR="00071851" w:rsidRPr="00583641" w:rsidRDefault="00071851" w:rsidP="00071851">
      <w:pPr>
        <w:pStyle w:val="Nivel2"/>
        <w:ind w:left="0" w:firstLine="0"/>
        <w:rPr>
          <w:rFonts w:ascii="Bookman Old Style" w:hAnsi="Bookman Old Style"/>
          <w:b/>
        </w:rPr>
      </w:pPr>
      <w:r w:rsidRPr="00583641">
        <w:rPr>
          <w:rFonts w:ascii="Bookman Old Style" w:hAnsi="Bookman Old Style"/>
          <w:b/>
        </w:rPr>
        <w:t>ESTIMATIVAS DO VALOR DA CONTRATAÇÃO</w:t>
      </w:r>
    </w:p>
    <w:p w14:paraId="63B05DB6" w14:textId="05C73F64" w:rsidR="00071851" w:rsidRPr="00355A89" w:rsidRDefault="00071851" w:rsidP="00071851">
      <w:pPr>
        <w:pStyle w:val="Nivel3"/>
        <w:ind w:left="0" w:firstLine="0"/>
        <w:rPr>
          <w:rFonts w:ascii="Bookman Old Style" w:hAnsi="Bookman Old Style"/>
          <w:b/>
          <w:color w:val="auto"/>
        </w:rPr>
      </w:pPr>
      <w:r w:rsidRPr="008275AC">
        <w:rPr>
          <w:rFonts w:ascii="Bookman Old Style" w:hAnsi="Bookman Old Style"/>
          <w:color w:val="auto"/>
        </w:rPr>
        <w:t>O custo estimado total da contratação é de R$</w:t>
      </w:r>
      <w:r w:rsidRPr="008275AC">
        <w:rPr>
          <w:rFonts w:ascii="Bookman Old Style" w:eastAsia="Times New Roman" w:hAnsi="Bookman Old Style" w:cs="Calibri"/>
          <w:b/>
          <w:bCs/>
          <w:color w:val="auto"/>
        </w:rPr>
        <w:t xml:space="preserve"> </w:t>
      </w:r>
      <w:r w:rsidR="008275AC" w:rsidRPr="008275AC">
        <w:rPr>
          <w:rFonts w:ascii="Bookman Old Style" w:eastAsia="Times New Roman" w:hAnsi="Bookman Old Style" w:cs="Calibri"/>
          <w:b/>
          <w:bCs/>
          <w:color w:val="auto"/>
        </w:rPr>
        <w:t>2.990.000,00</w:t>
      </w:r>
      <w:r w:rsidRPr="008275AC">
        <w:rPr>
          <w:rFonts w:ascii="Bookman Old Style" w:hAnsi="Bookman Old Style"/>
          <w:color w:val="auto"/>
        </w:rPr>
        <w:t xml:space="preserve"> (</w:t>
      </w:r>
      <w:r w:rsidR="008275AC" w:rsidRPr="008275AC">
        <w:rPr>
          <w:rFonts w:ascii="Bookman Old Style" w:hAnsi="Bookman Old Style"/>
          <w:color w:val="auto"/>
        </w:rPr>
        <w:t>Dois milhões, novecentos e noventa mil reais</w:t>
      </w:r>
      <w:r w:rsidRPr="008275AC">
        <w:rPr>
          <w:rFonts w:ascii="Bookman Old Style" w:hAnsi="Bookman Old Style"/>
          <w:color w:val="auto"/>
        </w:rPr>
        <w:t xml:space="preserve">), conforme </w:t>
      </w:r>
      <w:r w:rsidRPr="002124B9">
        <w:rPr>
          <w:rFonts w:ascii="Bookman Old Style" w:hAnsi="Bookman Old Style"/>
        </w:rPr>
        <w:t xml:space="preserve">custos unitários apostos na tabela acima. </w:t>
      </w:r>
    </w:p>
    <w:p w14:paraId="346996CB" w14:textId="77777777" w:rsidR="00355A89" w:rsidRPr="002124B9" w:rsidRDefault="00355A89" w:rsidP="00355A89">
      <w:pPr>
        <w:pStyle w:val="Nivel3"/>
        <w:numPr>
          <w:ilvl w:val="0"/>
          <w:numId w:val="0"/>
        </w:numPr>
        <w:rPr>
          <w:rFonts w:ascii="Bookman Old Style" w:hAnsi="Bookman Old Style"/>
          <w:b/>
          <w:color w:val="auto"/>
        </w:rPr>
      </w:pPr>
    </w:p>
    <w:p w14:paraId="0007F147" w14:textId="77777777" w:rsidR="00071851" w:rsidRPr="002124B9" w:rsidRDefault="00071851" w:rsidP="00071851">
      <w:pPr>
        <w:pStyle w:val="Nivel01"/>
        <w:spacing w:before="120" w:afterLines="120" w:after="288"/>
        <w:rPr>
          <w:rFonts w:ascii="Bookman Old Style" w:hAnsi="Bookman Old Style"/>
        </w:rPr>
      </w:pPr>
      <w:r w:rsidRPr="002124B9">
        <w:rPr>
          <w:rFonts w:ascii="Bookman Old Style" w:hAnsi="Bookman Old Style"/>
        </w:rPr>
        <w:t>ADEQUAÇÃO ORÇAMENTÁRIA</w:t>
      </w:r>
    </w:p>
    <w:p w14:paraId="4BBFE252" w14:textId="77777777" w:rsidR="00071851" w:rsidRPr="0066641B" w:rsidRDefault="00071851" w:rsidP="00071851">
      <w:pPr>
        <w:pStyle w:val="Nivel2"/>
        <w:spacing w:afterLines="120" w:after="288" w:line="240" w:lineRule="auto"/>
        <w:ind w:left="0" w:firstLine="0"/>
        <w:rPr>
          <w:rFonts w:ascii="Bookman Old Style" w:hAnsi="Bookman Old Style"/>
          <w:color w:val="auto"/>
        </w:rPr>
      </w:pPr>
      <w:r w:rsidRPr="0066641B">
        <w:rPr>
          <w:rFonts w:ascii="Bookman Old Style" w:eastAsia="Arial" w:hAnsi="Bookman Old Style"/>
          <w:color w:val="auto"/>
        </w:rPr>
        <w:t>As despesas decorrentes da presente contratação correrão à conta de recursos da Secretaria de Saúde.</w:t>
      </w:r>
    </w:p>
    <w:p w14:paraId="1B5A401B" w14:textId="223F9D6A" w:rsidR="00071851" w:rsidRPr="008275AC" w:rsidRDefault="00071851" w:rsidP="00071851">
      <w:pPr>
        <w:pStyle w:val="Nivel2"/>
        <w:spacing w:afterLines="120" w:after="288" w:line="240" w:lineRule="auto"/>
        <w:ind w:left="0" w:firstLine="0"/>
        <w:rPr>
          <w:rFonts w:ascii="Bookman Old Style" w:hAnsi="Bookman Old Style"/>
          <w:color w:val="auto"/>
        </w:rPr>
      </w:pPr>
      <w:r w:rsidRPr="008275AC">
        <w:rPr>
          <w:rFonts w:ascii="Bookman Old Style" w:hAnsi="Bookman Old Style"/>
          <w:color w:val="auto"/>
        </w:rPr>
        <w:t>A contratação será atendida pela seguinte dotação: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418"/>
        <w:gridCol w:w="2126"/>
        <w:gridCol w:w="1418"/>
        <w:gridCol w:w="1701"/>
        <w:gridCol w:w="1258"/>
      </w:tblGrid>
      <w:tr w:rsidR="008275AC" w:rsidRPr="008275AC" w14:paraId="45244090" w14:textId="77777777" w:rsidTr="008275AC">
        <w:tc>
          <w:tcPr>
            <w:tcW w:w="9622" w:type="dxa"/>
            <w:gridSpan w:val="6"/>
            <w:tcBorders>
              <w:top w:val="single" w:sz="6" w:space="0" w:color="000000"/>
              <w:left w:val="single" w:sz="6" w:space="0" w:color="000000"/>
              <w:bottom w:val="single" w:sz="6" w:space="0" w:color="000000"/>
              <w:right w:val="single" w:sz="6" w:space="0" w:color="000000"/>
            </w:tcBorders>
          </w:tcPr>
          <w:p w14:paraId="6CC7B97F" w14:textId="3DBBCAEB"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Dotações</w:t>
            </w:r>
          </w:p>
        </w:tc>
      </w:tr>
      <w:tr w:rsidR="008275AC" w:rsidRPr="008275AC" w14:paraId="61229AB1" w14:textId="77777777" w:rsidTr="008275A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ACD9EDE"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5D547A39"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14:paraId="0CE1B2CE"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499530FF"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7B858E42"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14:paraId="4DAF8232"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Grupo da fonte</w:t>
            </w:r>
          </w:p>
        </w:tc>
      </w:tr>
      <w:tr w:rsidR="008275AC" w:rsidRPr="008275AC" w14:paraId="296ED1A5" w14:textId="77777777" w:rsidTr="008275AC">
        <w:tc>
          <w:tcPr>
            <w:tcW w:w="1701" w:type="dxa"/>
            <w:tcBorders>
              <w:top w:val="single" w:sz="6" w:space="0" w:color="000000"/>
              <w:left w:val="single" w:sz="6" w:space="0" w:color="000000"/>
              <w:bottom w:val="single" w:sz="6" w:space="0" w:color="000000"/>
              <w:right w:val="single" w:sz="6" w:space="0" w:color="000000"/>
            </w:tcBorders>
          </w:tcPr>
          <w:p w14:paraId="07957309"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2023</w:t>
            </w:r>
          </w:p>
        </w:tc>
        <w:tc>
          <w:tcPr>
            <w:tcW w:w="1418" w:type="dxa"/>
            <w:tcBorders>
              <w:top w:val="single" w:sz="6" w:space="0" w:color="000000"/>
              <w:left w:val="single" w:sz="6" w:space="0" w:color="000000"/>
              <w:bottom w:val="single" w:sz="6" w:space="0" w:color="000000"/>
              <w:right w:val="single" w:sz="6" w:space="0" w:color="000000"/>
            </w:tcBorders>
          </w:tcPr>
          <w:p w14:paraId="0B6AE7FB"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430</w:t>
            </w:r>
          </w:p>
        </w:tc>
        <w:tc>
          <w:tcPr>
            <w:tcW w:w="2126" w:type="dxa"/>
            <w:tcBorders>
              <w:top w:val="single" w:sz="6" w:space="0" w:color="000000"/>
              <w:left w:val="single" w:sz="6" w:space="0" w:color="000000"/>
              <w:bottom w:val="single" w:sz="6" w:space="0" w:color="000000"/>
              <w:right w:val="single" w:sz="6" w:space="0" w:color="000000"/>
            </w:tcBorders>
          </w:tcPr>
          <w:p w14:paraId="1F523525"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04.011.04.122.0403.2009</w:t>
            </w:r>
          </w:p>
        </w:tc>
        <w:tc>
          <w:tcPr>
            <w:tcW w:w="1418" w:type="dxa"/>
            <w:tcBorders>
              <w:top w:val="single" w:sz="6" w:space="0" w:color="000000"/>
              <w:left w:val="single" w:sz="6" w:space="0" w:color="000000"/>
              <w:bottom w:val="single" w:sz="6" w:space="0" w:color="000000"/>
              <w:right w:val="single" w:sz="6" w:space="0" w:color="000000"/>
            </w:tcBorders>
          </w:tcPr>
          <w:p w14:paraId="2FCD7F52"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w:t>
            </w:r>
          </w:p>
        </w:tc>
        <w:tc>
          <w:tcPr>
            <w:tcW w:w="1701" w:type="dxa"/>
            <w:tcBorders>
              <w:top w:val="single" w:sz="6" w:space="0" w:color="000000"/>
              <w:left w:val="single" w:sz="6" w:space="0" w:color="000000"/>
              <w:bottom w:val="single" w:sz="6" w:space="0" w:color="000000"/>
              <w:right w:val="single" w:sz="6" w:space="0" w:color="000000"/>
            </w:tcBorders>
          </w:tcPr>
          <w:p w14:paraId="799A2D13"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3.3.90.30.00.00</w:t>
            </w:r>
          </w:p>
        </w:tc>
        <w:tc>
          <w:tcPr>
            <w:tcW w:w="1258" w:type="dxa"/>
            <w:tcBorders>
              <w:top w:val="single" w:sz="6" w:space="0" w:color="000000"/>
              <w:left w:val="single" w:sz="6" w:space="0" w:color="000000"/>
              <w:bottom w:val="single" w:sz="6" w:space="0" w:color="000000"/>
              <w:right w:val="single" w:sz="6" w:space="0" w:color="000000"/>
            </w:tcBorders>
          </w:tcPr>
          <w:p w14:paraId="2AC02C43"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 Exercício</w:t>
            </w:r>
          </w:p>
        </w:tc>
      </w:tr>
    </w:tbl>
    <w:p w14:paraId="7D86ABDE" w14:textId="77777777" w:rsidR="008275AC" w:rsidRPr="0066641B" w:rsidRDefault="008275AC" w:rsidP="008275AC">
      <w:pPr>
        <w:pStyle w:val="Nivel2"/>
        <w:numPr>
          <w:ilvl w:val="0"/>
          <w:numId w:val="0"/>
        </w:numPr>
        <w:spacing w:afterLines="120" w:after="288" w:line="240" w:lineRule="auto"/>
        <w:rPr>
          <w:rFonts w:ascii="Bookman Old Style" w:hAnsi="Bookman Old Style"/>
          <w:color w:val="FF0000"/>
        </w:rPr>
      </w:pPr>
    </w:p>
    <w:p w14:paraId="705A0487" w14:textId="77777777" w:rsidR="00071851" w:rsidRPr="0066641B" w:rsidRDefault="00071851" w:rsidP="00071851">
      <w:pPr>
        <w:pStyle w:val="Nvel2-Red"/>
        <w:spacing w:afterLines="120" w:after="288" w:line="240" w:lineRule="auto"/>
        <w:ind w:left="0" w:firstLine="0"/>
        <w:rPr>
          <w:rFonts w:ascii="Bookman Old Style" w:hAnsi="Bookman Old Style"/>
          <w:i w:val="0"/>
          <w:color w:val="auto"/>
        </w:rPr>
      </w:pPr>
      <w:r w:rsidRPr="0066641B">
        <w:rPr>
          <w:rFonts w:ascii="Bookman Old Style" w:hAnsi="Bookman Old Style"/>
          <w:i w:val="0"/>
          <w:color w:val="auto"/>
        </w:rPr>
        <w:t>A dotação relativa aos exercícios financeiros subsequentes será indicada após aprovação da Lei Orçamentária respectiva e liberação dos créditos correspondentes, mediante apostilamento.</w:t>
      </w:r>
    </w:p>
    <w:p w14:paraId="13692E39" w14:textId="68EDBE70" w:rsidR="00071851" w:rsidRPr="002124B9" w:rsidRDefault="00071851" w:rsidP="00071851">
      <w:pPr>
        <w:pStyle w:val="Nivel2"/>
        <w:numPr>
          <w:ilvl w:val="0"/>
          <w:numId w:val="0"/>
        </w:numPr>
        <w:spacing w:afterLines="120" w:after="288" w:line="240" w:lineRule="auto"/>
        <w:rPr>
          <w:rFonts w:ascii="Bookman Old Style" w:hAnsi="Bookman Old Style"/>
          <w:i/>
          <w:iCs/>
          <w:color w:val="auto"/>
        </w:rPr>
      </w:pPr>
    </w:p>
    <w:p w14:paraId="451EFC20" w14:textId="77777777" w:rsidR="00071851" w:rsidRPr="002124B9" w:rsidRDefault="00071851" w:rsidP="00071851">
      <w:pPr>
        <w:ind w:left="357"/>
        <w:jc w:val="center"/>
        <w:rPr>
          <w:rFonts w:ascii="Bookman Old Style" w:eastAsia="Arial" w:hAnsi="Bookman Old Style" w:cs="Arial"/>
          <w:sz w:val="20"/>
          <w:szCs w:val="20"/>
        </w:rPr>
      </w:pPr>
      <w:r w:rsidRPr="002124B9">
        <w:rPr>
          <w:rFonts w:ascii="Bookman Old Style" w:eastAsia="Arial" w:hAnsi="Bookman Old Style" w:cs="Arial"/>
          <w:sz w:val="20"/>
          <w:szCs w:val="20"/>
        </w:rPr>
        <w:t>__________________________________</w:t>
      </w:r>
    </w:p>
    <w:p w14:paraId="50BB3309" w14:textId="77777777" w:rsidR="00071851" w:rsidRDefault="00071851" w:rsidP="00071851">
      <w:pPr>
        <w:ind w:left="360"/>
        <w:jc w:val="center"/>
        <w:rPr>
          <w:rFonts w:ascii="Bookman Old Style" w:eastAsia="Arial" w:hAnsi="Bookman Old Style" w:cs="Arial"/>
          <w:sz w:val="20"/>
          <w:szCs w:val="20"/>
        </w:rPr>
      </w:pPr>
      <w:r>
        <w:rPr>
          <w:rFonts w:ascii="Bookman Old Style" w:eastAsia="Arial" w:hAnsi="Bookman Old Style" w:cs="Arial"/>
          <w:sz w:val="20"/>
          <w:szCs w:val="20"/>
        </w:rPr>
        <w:t>ALEX GOTARDI</w:t>
      </w:r>
    </w:p>
    <w:p w14:paraId="38A1D130" w14:textId="77777777" w:rsidR="00071851" w:rsidRPr="002124B9" w:rsidRDefault="00071851" w:rsidP="00071851">
      <w:pPr>
        <w:ind w:left="360"/>
        <w:jc w:val="center"/>
        <w:rPr>
          <w:rFonts w:ascii="Bookman Old Style" w:hAnsi="Bookman Old Style" w:cs="Arial"/>
          <w:sz w:val="20"/>
          <w:szCs w:val="20"/>
        </w:rPr>
      </w:pPr>
      <w:r>
        <w:rPr>
          <w:rFonts w:ascii="Bookman Old Style" w:eastAsia="Arial" w:hAnsi="Bookman Old Style" w:cs="Arial"/>
          <w:sz w:val="20"/>
          <w:szCs w:val="20"/>
        </w:rPr>
        <w:t>Secretário de Administração</w:t>
      </w:r>
    </w:p>
    <w:p w14:paraId="70A98118" w14:textId="1A5A0BB4"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sidR="00BA6E22">
        <w:rPr>
          <w:rFonts w:ascii="Bookman Old Style" w:hAnsi="Bookman Old Style"/>
          <w:b/>
          <w:sz w:val="20"/>
          <w:szCs w:val="20"/>
        </w:rPr>
        <w:t>027</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4271AFD8" w14:textId="0D5E35A9"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sidR="00AF3909" w:rsidRPr="00AF3909">
        <w:rPr>
          <w:rFonts w:ascii="Bookman Old Style" w:hAnsi="Bookman Old Style"/>
          <w:b/>
          <w:sz w:val="20"/>
          <w:szCs w:val="20"/>
        </w:rPr>
        <w:t xml:space="preserve"> </w:t>
      </w:r>
      <w:r w:rsidR="0016333E">
        <w:rPr>
          <w:rFonts w:ascii="Bookman Old Style" w:hAnsi="Bookman Old Style"/>
          <w:b/>
          <w:sz w:val="20"/>
          <w:szCs w:val="20"/>
        </w:rPr>
        <w:t>281</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1F20DE61" w14:textId="12723541" w:rsidR="0022232E" w:rsidRPr="00AF3909" w:rsidRDefault="0022232E" w:rsidP="00F15CC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4AFFF598" w14:textId="7E59A1CD" w:rsidR="0022232E" w:rsidRPr="00355A89" w:rsidRDefault="0022232E" w:rsidP="00355A89">
      <w:pPr>
        <w:spacing w:before="129"/>
        <w:ind w:right="3968"/>
        <w:rPr>
          <w:rFonts w:ascii="Bookman Old Style" w:hAnsi="Bookman Old Style"/>
          <w:sz w:val="20"/>
          <w:szCs w:val="20"/>
        </w:rPr>
      </w:pPr>
      <w:r w:rsidRPr="00F15CCF">
        <w:rPr>
          <w:rFonts w:ascii="Bookman Old Style" w:hAnsi="Bookman Old Style"/>
          <w:b/>
          <w:sz w:val="20"/>
          <w:szCs w:val="20"/>
        </w:rPr>
        <w:t xml:space="preserve">TIPO: </w:t>
      </w:r>
      <w:r w:rsidR="00355A89" w:rsidRPr="00355A89">
        <w:rPr>
          <w:rFonts w:ascii="Bookman Old Style" w:hAnsi="Bookman Old Style"/>
          <w:sz w:val="20"/>
          <w:szCs w:val="20"/>
          <w:lang w:eastAsia="zh-CN"/>
        </w:rPr>
        <w:t>MAIOR PERCENTUAL DE DESCONTO POR ITEM</w:t>
      </w:r>
    </w:p>
    <w:p w14:paraId="587DB790" w14:textId="77777777" w:rsidR="0022232E" w:rsidRPr="00F15CCF" w:rsidRDefault="0022232E" w:rsidP="00355A89">
      <w:pPr>
        <w:spacing w:before="129"/>
        <w:ind w:right="3968"/>
        <w:rPr>
          <w:rFonts w:ascii="Bookman Old Style" w:hAnsi="Bookman Old Style"/>
          <w:b/>
          <w:sz w:val="20"/>
          <w:szCs w:val="20"/>
        </w:rPr>
      </w:pPr>
    </w:p>
    <w:p w14:paraId="04C613BC" w14:textId="77777777" w:rsidR="00355A89" w:rsidRPr="007B395A" w:rsidRDefault="0022232E" w:rsidP="00355A89">
      <w:pPr>
        <w:pStyle w:val="Nivel01"/>
        <w:numPr>
          <w:ilvl w:val="0"/>
          <w:numId w:val="0"/>
        </w:numPr>
        <w:tabs>
          <w:tab w:val="left" w:pos="10170"/>
        </w:tabs>
        <w:rPr>
          <w:rFonts w:ascii="Bookman Old Style" w:hAnsi="Bookman Old Style"/>
          <w:b w:val="0"/>
        </w:rPr>
      </w:pPr>
      <w:r w:rsidRPr="00355A89">
        <w:rPr>
          <w:rFonts w:ascii="Bookman Old Style" w:hAnsi="Bookman Old Style"/>
        </w:rPr>
        <w:t>OBJETO:</w:t>
      </w:r>
      <w:r w:rsidRPr="00F15CCF">
        <w:rPr>
          <w:rFonts w:ascii="Bookman Old Style" w:hAnsi="Bookman Old Style"/>
          <w:b w:val="0"/>
        </w:rPr>
        <w:t xml:space="preserve"> </w:t>
      </w:r>
      <w:r w:rsidR="00355A89"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355A89" w:rsidRPr="007B395A">
        <w:rPr>
          <w:rFonts w:ascii="Bookman Old Style" w:hAnsi="Bookman Old Style" w:cstheme="minorHAnsi"/>
          <w:b w:val="0"/>
        </w:rPr>
        <w:t>inciso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I do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1°</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do</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art.</w:t>
      </w:r>
      <w:r w:rsidR="00355A89" w:rsidRPr="007B395A">
        <w:rPr>
          <w:rFonts w:ascii="Bookman Old Style" w:hAnsi="Bookman Old Style" w:cstheme="minorHAnsi"/>
          <w:b w:val="0"/>
          <w:spacing w:val="-3"/>
        </w:rPr>
        <w:t xml:space="preserve"> </w:t>
      </w:r>
      <w:r w:rsidR="00355A89" w:rsidRPr="007B395A">
        <w:rPr>
          <w:rFonts w:ascii="Bookman Old Style" w:hAnsi="Bookman Old Style" w:cstheme="minorHAnsi"/>
          <w:b w:val="0"/>
        </w:rPr>
        <w:t>18</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da Lei nº 14.133, de 2021</w:t>
      </w:r>
      <w:r w:rsidR="00355A89" w:rsidRPr="007B395A">
        <w:rPr>
          <w:rFonts w:ascii="Bookman Old Style" w:hAnsi="Bookman Old Style"/>
          <w:b w:val="0"/>
        </w:rPr>
        <w:t>.</w:t>
      </w:r>
    </w:p>
    <w:p w14:paraId="0ACB18D9" w14:textId="778357A4" w:rsidR="0022232E" w:rsidRPr="00AF3909" w:rsidRDefault="0022232E" w:rsidP="00355A89">
      <w:pPr>
        <w:jc w:val="both"/>
        <w:rPr>
          <w:rFonts w:ascii="Bookman Old Style" w:hAnsi="Bookman Old Style" w:cs="Bookman Old Style"/>
          <w:sz w:val="20"/>
          <w:szCs w:val="20"/>
        </w:rPr>
      </w:pPr>
    </w:p>
    <w:p w14:paraId="2EDBB9C2" w14:textId="77777777" w:rsidR="00AF3909" w:rsidRPr="00AF3909" w:rsidRDefault="00AF3909" w:rsidP="00AF3909">
      <w:pPr>
        <w:jc w:val="both"/>
        <w:rPr>
          <w:rFonts w:ascii="Bookman Old Style" w:hAnsi="Bookman Old Style" w:cs="Bookman Old Style"/>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proofErr w:type="gramStart"/>
      <w:r w:rsidRPr="00F15CCF">
        <w:rPr>
          <w:rFonts w:ascii="Bookman Old Style" w:hAnsi="Bookman Old Style"/>
          <w:b/>
          <w:sz w:val="20"/>
          <w:szCs w:val="20"/>
        </w:rPr>
        <w:t>ANEXO  II</w:t>
      </w:r>
      <w:r w:rsidR="00FA7F7B" w:rsidRPr="00F15CCF">
        <w:rPr>
          <w:rFonts w:ascii="Bookman Old Style" w:hAnsi="Bookman Old Style"/>
          <w:b/>
          <w:sz w:val="20"/>
          <w:szCs w:val="20"/>
        </w:rPr>
        <w:t>I</w:t>
      </w:r>
      <w:proofErr w:type="gramEnd"/>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uso</w:t>
      </w:r>
      <w:proofErr w:type="gramEnd"/>
      <w:r w:rsidRPr="00F15CCF">
        <w:rPr>
          <w:rFonts w:ascii="Bookman Old Style" w:hAnsi="Bookman Old Style"/>
          <w:b/>
          <w:sz w:val="20"/>
          <w:szCs w:val="20"/>
        </w:rPr>
        <w:t xml:space="preserve">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5B242C3E" w14:textId="43B8AE15" w:rsidR="00355A89" w:rsidRDefault="00E35CB1" w:rsidP="00355A89">
      <w:pPr>
        <w:pStyle w:val="Nivel01"/>
        <w:numPr>
          <w:ilvl w:val="0"/>
          <w:numId w:val="0"/>
        </w:numPr>
        <w:tabs>
          <w:tab w:val="left" w:pos="10170"/>
        </w:tabs>
        <w:rPr>
          <w:rFonts w:ascii="Bookman Old Style" w:hAnsi="Bookman Old Style"/>
          <w:bCs w:val="0"/>
        </w:rPr>
      </w:pPr>
      <w:r w:rsidRPr="00AD42FF">
        <w:rPr>
          <w:rFonts w:ascii="Bookman Old Style" w:hAnsi="Bookman Old Style"/>
          <w:b w:val="0"/>
        </w:rPr>
        <w:t>A</w:t>
      </w:r>
      <w:r w:rsidR="00355A89" w:rsidRPr="00AD42FF">
        <w:rPr>
          <w:rFonts w:ascii="Bookman Old Style" w:hAnsi="Bookman Old Style"/>
          <w:b w:val="0"/>
          <w:spacing w:val="-2"/>
        </w:rPr>
        <w:t xml:space="preserve"> </w:t>
      </w:r>
      <w:r w:rsidR="00355A89" w:rsidRPr="00AD42FF">
        <w:rPr>
          <w:rFonts w:ascii="Bookman Old Style" w:hAnsi="Bookman Old Style"/>
          <w:b w:val="0"/>
        </w:rPr>
        <w:t>empresa</w:t>
      </w:r>
      <w:r w:rsidRPr="00AD42FF">
        <w:rPr>
          <w:rFonts w:ascii="Bookman Old Style" w:hAnsi="Bookman Old Style"/>
          <w:b w:val="0"/>
        </w:rPr>
        <w:t>, estabelecida na (endereço completo, telefone, fax e endereço eletrônico, se</w:t>
      </w:r>
      <w:r w:rsidRPr="00AD42FF">
        <w:rPr>
          <w:rFonts w:ascii="Bookman Old Style" w:hAnsi="Bookman Old Style"/>
          <w:b w:val="0"/>
          <w:spacing w:val="-7"/>
        </w:rPr>
        <w:t xml:space="preserve"> </w:t>
      </w:r>
      <w:r w:rsidRPr="00AD42FF">
        <w:rPr>
          <w:rFonts w:ascii="Bookman Old Style" w:hAnsi="Bookman Old Style"/>
          <w:b w:val="0"/>
        </w:rPr>
        <w:t xml:space="preserve">houver), inscrita  no  CNPJ  </w:t>
      </w:r>
      <w:r w:rsidR="00355A89" w:rsidRPr="00AD42FF">
        <w:rPr>
          <w:rFonts w:ascii="Bookman Old Style" w:hAnsi="Bookman Old Style"/>
          <w:b w:val="0"/>
        </w:rPr>
        <w:t>sob  nº  .....................</w:t>
      </w:r>
      <w:r w:rsidRPr="00AD42FF">
        <w:rPr>
          <w:rFonts w:ascii="Bookman Old Style" w:hAnsi="Bookman Old Style"/>
          <w:b w:val="0"/>
        </w:rPr>
        <w:t>,  neste  ato  representada  por  .............................,</w:t>
      </w:r>
      <w:r w:rsidRPr="00AD42FF">
        <w:rPr>
          <w:rFonts w:ascii="Bookman Old Style" w:hAnsi="Bookman Old Style"/>
          <w:b w:val="0"/>
          <w:u w:val="single"/>
        </w:rPr>
        <w:t>cargo</w:t>
      </w:r>
      <w:r w:rsidRPr="00AD42FF">
        <w:rPr>
          <w:rFonts w:ascii="Bookman Old Style" w:hAnsi="Bookman Old Style"/>
          <w:b w:val="0"/>
        </w:rPr>
        <w:t>,</w:t>
      </w:r>
      <w:r w:rsidR="00355A89" w:rsidRPr="00AD42FF">
        <w:rPr>
          <w:rFonts w:ascii="Bookman Old Style" w:hAnsi="Bookman Old Style"/>
          <w:b w:val="0"/>
        </w:rPr>
        <w:t xml:space="preserve"> RG..........,CPF.......</w:t>
      </w:r>
      <w:r w:rsidRPr="00AD42FF">
        <w:rPr>
          <w:rFonts w:ascii="Bookman Old Style" w:hAnsi="Bookman Old Style"/>
          <w:b w:val="0"/>
        </w:rPr>
        <w:t>,</w:t>
      </w:r>
      <w:r w:rsidRPr="00AD42FF">
        <w:rPr>
          <w:rFonts w:ascii="Bookman Old Style" w:hAnsi="Bookman Old Style"/>
          <w:b w:val="0"/>
          <w:spacing w:val="10"/>
        </w:rPr>
        <w:t xml:space="preserve"> </w:t>
      </w:r>
      <w:r w:rsidRPr="00AD42FF">
        <w:rPr>
          <w:rFonts w:ascii="Bookman Old Style" w:hAnsi="Bookman Old Style"/>
          <w:b w:val="0"/>
          <w:u w:val="single"/>
        </w:rPr>
        <w:t>(endereço)</w:t>
      </w:r>
      <w:r w:rsidRPr="00AD42FF">
        <w:rPr>
          <w:rFonts w:ascii="Bookman Old Style" w:hAnsi="Bookman Old Style"/>
          <w:b w:val="0"/>
        </w:rPr>
        <w:t>,</w:t>
      </w:r>
      <w:r w:rsidRPr="00AD42FF">
        <w:rPr>
          <w:rFonts w:ascii="Bookman Old Style" w:hAnsi="Bookman Old Style"/>
          <w:b w:val="0"/>
          <w:spacing w:val="12"/>
        </w:rPr>
        <w:t xml:space="preserve"> </w:t>
      </w:r>
      <w:r w:rsidRPr="00AD42FF">
        <w:rPr>
          <w:rFonts w:ascii="Bookman Old Style" w:hAnsi="Bookman Old Style"/>
          <w:b w:val="0"/>
        </w:rPr>
        <w:t>vem</w:t>
      </w:r>
      <w:r w:rsidRPr="00AD42FF">
        <w:rPr>
          <w:rFonts w:ascii="Bookman Old Style" w:hAnsi="Bookman Old Style"/>
          <w:b w:val="0"/>
          <w:spacing w:val="9"/>
        </w:rPr>
        <w:t xml:space="preserve"> </w:t>
      </w:r>
      <w:r w:rsidRPr="00AD42FF">
        <w:rPr>
          <w:rFonts w:ascii="Bookman Old Style" w:hAnsi="Bookman Old Style"/>
          <w:b w:val="0"/>
        </w:rPr>
        <w:t>por</w:t>
      </w:r>
      <w:r w:rsidRPr="00AD42FF">
        <w:rPr>
          <w:rFonts w:ascii="Bookman Old Style" w:hAnsi="Bookman Old Style"/>
          <w:b w:val="0"/>
          <w:spacing w:val="14"/>
        </w:rPr>
        <w:t xml:space="preserve"> </w:t>
      </w:r>
      <w:r w:rsidRPr="00AD42FF">
        <w:rPr>
          <w:rFonts w:ascii="Bookman Old Style" w:hAnsi="Bookman Old Style"/>
          <w:b w:val="0"/>
        </w:rPr>
        <w:t>meio</w:t>
      </w:r>
      <w:r w:rsidRPr="00AD42FF">
        <w:rPr>
          <w:rFonts w:ascii="Bookman Old Style" w:hAnsi="Bookman Old Style"/>
          <w:b w:val="0"/>
          <w:spacing w:val="12"/>
        </w:rPr>
        <w:t xml:space="preserve"> </w:t>
      </w:r>
      <w:r w:rsidRPr="00AD42FF">
        <w:rPr>
          <w:rFonts w:ascii="Bookman Old Style" w:hAnsi="Bookman Old Style"/>
          <w:b w:val="0"/>
        </w:rPr>
        <w:t>desta,</w:t>
      </w:r>
      <w:r w:rsidRPr="00AD42FF">
        <w:rPr>
          <w:rFonts w:ascii="Bookman Old Style" w:hAnsi="Bookman Old Style"/>
          <w:b w:val="0"/>
          <w:spacing w:val="10"/>
        </w:rPr>
        <w:t xml:space="preserve"> </w:t>
      </w:r>
      <w:r w:rsidRPr="00AD42FF">
        <w:rPr>
          <w:rFonts w:ascii="Bookman Old Style" w:hAnsi="Bookman Old Style"/>
          <w:b w:val="0"/>
        </w:rPr>
        <w:t>apresentar</w:t>
      </w:r>
      <w:r w:rsidRPr="00AD42FF">
        <w:rPr>
          <w:rFonts w:ascii="Bookman Old Style" w:hAnsi="Bookman Old Style"/>
          <w:b w:val="0"/>
          <w:spacing w:val="11"/>
        </w:rPr>
        <w:t xml:space="preserve"> </w:t>
      </w:r>
      <w:r w:rsidRPr="00AD42FF">
        <w:rPr>
          <w:rFonts w:ascii="Bookman Old Style" w:hAnsi="Bookman Old Style"/>
          <w:b w:val="0"/>
        </w:rPr>
        <w:t>Proposta</w:t>
      </w:r>
      <w:r w:rsidRPr="00AD42FF">
        <w:rPr>
          <w:rFonts w:ascii="Bookman Old Style" w:hAnsi="Bookman Old Style"/>
          <w:b w:val="0"/>
          <w:spacing w:val="13"/>
        </w:rPr>
        <w:t xml:space="preserve"> </w:t>
      </w:r>
      <w:r w:rsidRPr="00AD42FF">
        <w:rPr>
          <w:rFonts w:ascii="Bookman Old Style" w:hAnsi="Bookman Old Style"/>
          <w:b w:val="0"/>
        </w:rPr>
        <w:t>de</w:t>
      </w:r>
      <w:r w:rsidRPr="00AD42FF">
        <w:rPr>
          <w:rFonts w:ascii="Bookman Old Style" w:hAnsi="Bookman Old Style"/>
          <w:b w:val="0"/>
          <w:spacing w:val="12"/>
        </w:rPr>
        <w:t xml:space="preserve"> </w:t>
      </w:r>
      <w:r w:rsidRPr="00AD42FF">
        <w:rPr>
          <w:rFonts w:ascii="Bookman Old Style" w:hAnsi="Bookman Old Style"/>
          <w:b w:val="0"/>
        </w:rPr>
        <w:t>Preços</w:t>
      </w:r>
      <w:r w:rsidRPr="00AD42FF">
        <w:rPr>
          <w:rFonts w:ascii="Bookman Old Style" w:hAnsi="Bookman Old Style"/>
          <w:b w:val="0"/>
          <w:spacing w:val="10"/>
        </w:rPr>
        <w:t xml:space="preserve"> </w:t>
      </w:r>
      <w:r w:rsidRPr="00AD42FF">
        <w:rPr>
          <w:rFonts w:ascii="Bookman Old Style" w:hAnsi="Bookman Old Style"/>
          <w:b w:val="0"/>
        </w:rPr>
        <w:t>ao</w:t>
      </w:r>
      <w:r w:rsidRPr="00AD42FF">
        <w:rPr>
          <w:rFonts w:ascii="Bookman Old Style" w:hAnsi="Bookman Old Style"/>
          <w:b w:val="0"/>
          <w:spacing w:val="12"/>
        </w:rPr>
        <w:t xml:space="preserve"> </w:t>
      </w:r>
      <w:r w:rsidRPr="00AD42FF">
        <w:rPr>
          <w:rFonts w:ascii="Bookman Old Style" w:hAnsi="Bookman Old Style"/>
          <w:b w:val="0"/>
        </w:rPr>
        <w:t>Edital</w:t>
      </w:r>
      <w:r w:rsidRPr="00AD42FF">
        <w:rPr>
          <w:rFonts w:ascii="Bookman Old Style" w:hAnsi="Bookman Old Style"/>
          <w:b w:val="0"/>
          <w:spacing w:val="11"/>
        </w:rPr>
        <w:t xml:space="preserve"> </w:t>
      </w:r>
      <w:r w:rsidRPr="00AD42FF">
        <w:rPr>
          <w:rFonts w:ascii="Bookman Old Style" w:hAnsi="Bookman Old Style"/>
          <w:b w:val="0"/>
        </w:rPr>
        <w:t>de</w:t>
      </w:r>
      <w:r w:rsidRPr="00AD42FF">
        <w:rPr>
          <w:rFonts w:ascii="Bookman Old Style" w:hAnsi="Bookman Old Style"/>
          <w:b w:val="0"/>
          <w:spacing w:val="12"/>
        </w:rPr>
        <w:t xml:space="preserve"> </w:t>
      </w:r>
      <w:r w:rsidRPr="00AD42FF">
        <w:rPr>
          <w:rFonts w:ascii="Bookman Old Style" w:hAnsi="Bookman Old Style"/>
          <w:b w:val="0"/>
        </w:rPr>
        <w:t>Pregão</w:t>
      </w:r>
      <w:r w:rsidRPr="00AD42FF">
        <w:rPr>
          <w:rFonts w:ascii="Bookman Old Style" w:hAnsi="Bookman Old Style"/>
          <w:b w:val="0"/>
          <w:spacing w:val="12"/>
        </w:rPr>
        <w:t xml:space="preserve"> </w:t>
      </w:r>
      <w:r w:rsidRPr="00AD42FF">
        <w:rPr>
          <w:rFonts w:ascii="Bookman Old Style" w:hAnsi="Bookman Old Style"/>
          <w:b w:val="0"/>
        </w:rPr>
        <w:t>Eletrônico</w:t>
      </w:r>
      <w:r w:rsidRPr="00AD42FF">
        <w:rPr>
          <w:rFonts w:ascii="Bookman Old Style" w:hAnsi="Bookman Old Style"/>
          <w:b w:val="0"/>
          <w:spacing w:val="11"/>
        </w:rPr>
        <w:t xml:space="preserve"> </w:t>
      </w:r>
      <w:r w:rsidRPr="00AD42FF">
        <w:rPr>
          <w:rFonts w:ascii="Bookman Old Style" w:hAnsi="Bookman Old Style"/>
          <w:b w:val="0"/>
        </w:rPr>
        <w:t xml:space="preserve">nº </w:t>
      </w:r>
      <w:r w:rsidR="00355A89" w:rsidRPr="00AD42FF">
        <w:rPr>
          <w:rFonts w:ascii="Bookman Old Style" w:hAnsi="Bookman Old Style"/>
          <w:b w:val="0"/>
        </w:rPr>
        <w:t>027</w:t>
      </w:r>
      <w:r w:rsidRPr="00AD42FF">
        <w:rPr>
          <w:rFonts w:ascii="Bookman Old Style" w:hAnsi="Bookman Old Style"/>
          <w:b w:val="0"/>
        </w:rPr>
        <w:t>/2023</w:t>
      </w:r>
      <w:r w:rsidRPr="00AD42FF">
        <w:rPr>
          <w:rFonts w:ascii="Bookman Old Style" w:hAnsi="Bookman Old Style"/>
          <w:b w:val="0"/>
          <w:spacing w:val="-12"/>
        </w:rPr>
        <w:t xml:space="preserve"> </w:t>
      </w:r>
      <w:r w:rsidRPr="00AD42FF">
        <w:rPr>
          <w:rFonts w:ascii="Bookman Old Style" w:hAnsi="Bookman Old Style"/>
          <w:b w:val="0"/>
        </w:rPr>
        <w:t>em</w:t>
      </w:r>
      <w:r w:rsidRPr="00AD42FF">
        <w:rPr>
          <w:rFonts w:ascii="Bookman Old Style" w:hAnsi="Bookman Old Style"/>
          <w:b w:val="0"/>
          <w:spacing w:val="-16"/>
        </w:rPr>
        <w:t xml:space="preserve"> </w:t>
      </w:r>
      <w:r w:rsidRPr="00AD42FF">
        <w:rPr>
          <w:rFonts w:ascii="Bookman Old Style" w:hAnsi="Bookman Old Style"/>
          <w:b w:val="0"/>
        </w:rPr>
        <w:t>epigrafe</w:t>
      </w:r>
      <w:r w:rsidRPr="00AD42FF">
        <w:rPr>
          <w:rFonts w:ascii="Bookman Old Style" w:hAnsi="Bookman Old Style"/>
          <w:b w:val="0"/>
          <w:spacing w:val="-12"/>
        </w:rPr>
        <w:t xml:space="preserve"> </w:t>
      </w:r>
      <w:r w:rsidRPr="00AD42FF">
        <w:rPr>
          <w:rFonts w:ascii="Bookman Old Style" w:hAnsi="Bookman Old Style"/>
          <w:b w:val="0"/>
        </w:rPr>
        <w:t>que</w:t>
      </w:r>
      <w:r w:rsidRPr="00AD42FF">
        <w:rPr>
          <w:rFonts w:ascii="Bookman Old Style" w:hAnsi="Bookman Old Style"/>
          <w:b w:val="0"/>
          <w:spacing w:val="-12"/>
        </w:rPr>
        <w:t xml:space="preserve"> </w:t>
      </w:r>
      <w:r w:rsidRPr="00AD42FF">
        <w:rPr>
          <w:rFonts w:ascii="Bookman Old Style" w:hAnsi="Bookman Old Style"/>
          <w:b w:val="0"/>
        </w:rPr>
        <w:t>tem</w:t>
      </w:r>
      <w:r w:rsidRPr="00AD42FF">
        <w:rPr>
          <w:rFonts w:ascii="Bookman Old Style" w:hAnsi="Bookman Old Style"/>
          <w:b w:val="0"/>
          <w:spacing w:val="-16"/>
        </w:rPr>
        <w:t xml:space="preserve"> </w:t>
      </w:r>
      <w:r w:rsidRPr="00AD42FF">
        <w:rPr>
          <w:rFonts w:ascii="Bookman Old Style" w:hAnsi="Bookman Old Style"/>
          <w:b w:val="0"/>
        </w:rPr>
        <w:t>por</w:t>
      </w:r>
      <w:r w:rsidRPr="00F15CCF">
        <w:rPr>
          <w:rFonts w:ascii="Bookman Old Style" w:hAnsi="Bookman Old Style"/>
          <w:spacing w:val="-12"/>
        </w:rPr>
        <w:t xml:space="preserve"> </w:t>
      </w:r>
      <w:r w:rsidRPr="00F15CCF">
        <w:rPr>
          <w:rFonts w:ascii="Bookman Old Style" w:hAnsi="Bookman Old Style"/>
        </w:rPr>
        <w:t>objeto</w:t>
      </w:r>
      <w:r w:rsidRPr="00F15CCF">
        <w:rPr>
          <w:rFonts w:ascii="Bookman Old Style" w:hAnsi="Bookman Old Style"/>
          <w:spacing w:val="-12"/>
        </w:rPr>
        <w:t xml:space="preserve"> </w:t>
      </w:r>
      <w:r w:rsidRPr="00F15CCF">
        <w:rPr>
          <w:rFonts w:ascii="Bookman Old Style" w:hAnsi="Bookman Old Style"/>
        </w:rPr>
        <w:t>a</w:t>
      </w:r>
      <w:r w:rsidRPr="00F15CCF">
        <w:rPr>
          <w:rFonts w:ascii="Bookman Old Style" w:hAnsi="Bookman Old Style"/>
          <w:spacing w:val="-12"/>
        </w:rPr>
        <w:t xml:space="preserve"> </w:t>
      </w:r>
      <w:r w:rsidR="00355A89"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355A89" w:rsidRPr="007B395A">
        <w:rPr>
          <w:rFonts w:ascii="Bookman Old Style" w:hAnsi="Bookman Old Style" w:cstheme="minorHAnsi"/>
          <w:b w:val="0"/>
        </w:rPr>
        <w:t>inciso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I do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1°</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do</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art.</w:t>
      </w:r>
      <w:r w:rsidR="00355A89" w:rsidRPr="007B395A">
        <w:rPr>
          <w:rFonts w:ascii="Bookman Old Style" w:hAnsi="Bookman Old Style" w:cstheme="minorHAnsi"/>
          <w:b w:val="0"/>
          <w:spacing w:val="-3"/>
        </w:rPr>
        <w:t xml:space="preserve"> </w:t>
      </w:r>
      <w:r w:rsidR="00355A89" w:rsidRPr="007B395A">
        <w:rPr>
          <w:rFonts w:ascii="Bookman Old Style" w:hAnsi="Bookman Old Style" w:cstheme="minorHAnsi"/>
          <w:b w:val="0"/>
        </w:rPr>
        <w:t>18</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da Lei nº 14.133, de 2021</w:t>
      </w:r>
      <w:r w:rsidR="00355A89">
        <w:rPr>
          <w:rFonts w:ascii="Bookman Old Style" w:eastAsia="Bookman Old Style" w:hAnsi="Bookman Old Style" w:cs="Bookman Old Style"/>
        </w:rPr>
        <w:t>.</w:t>
      </w:r>
    </w:p>
    <w:p w14:paraId="7B4C2693" w14:textId="77777777" w:rsidR="00355A89" w:rsidRPr="00355A89" w:rsidRDefault="00355A89" w:rsidP="00355A89"/>
    <w:tbl>
      <w:tblPr>
        <w:tblW w:w="5000" w:type="pct"/>
        <w:tblInd w:w="-8" w:type="dxa"/>
        <w:tblLayout w:type="fixed"/>
        <w:tblLook w:val="04A0" w:firstRow="1" w:lastRow="0" w:firstColumn="1" w:lastColumn="0" w:noHBand="0" w:noVBand="1"/>
      </w:tblPr>
      <w:tblGrid>
        <w:gridCol w:w="851"/>
        <w:gridCol w:w="5670"/>
        <w:gridCol w:w="1843"/>
        <w:gridCol w:w="1258"/>
      </w:tblGrid>
      <w:tr w:rsidR="00355A89" w:rsidRPr="00BA0395" w14:paraId="0FB4EFD6" w14:textId="77777777" w:rsidTr="00514BF5">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DD7A35"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A5EECA" w14:textId="77777777" w:rsidR="00355A89" w:rsidRPr="00BA0395" w:rsidRDefault="00355A89"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C68350" w14:textId="77777777" w:rsidR="00355A89" w:rsidRPr="00BA0395" w:rsidRDefault="00355A89" w:rsidP="00514BF5">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A87C4A" w14:textId="77777777" w:rsidR="00355A89" w:rsidRPr="00BA0395" w:rsidRDefault="00355A89" w:rsidP="00514BF5">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355A89" w:rsidRPr="00BA0395" w14:paraId="6B8AD45D" w14:textId="77777777" w:rsidTr="00514BF5">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61AD20"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3B69EF" w14:textId="77777777" w:rsidR="00355A89" w:rsidRPr="00BA0395" w:rsidRDefault="00355A89" w:rsidP="00514BF5">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5BD056" w14:textId="77777777" w:rsidR="00355A89" w:rsidRPr="00BA0395" w:rsidRDefault="00355A89" w:rsidP="00514BF5">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45D45" w14:textId="77777777" w:rsidR="00355A89" w:rsidRPr="00BA0395" w:rsidRDefault="00355A89" w:rsidP="00514BF5">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0CC623EE" w14:textId="77777777" w:rsidR="00AD42FF" w:rsidRPr="00AF3909" w:rsidRDefault="00AD42FF" w:rsidP="00AD42F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Pr>
          <w:rFonts w:ascii="Bookman Old Style" w:hAnsi="Bookman Old Style"/>
          <w:b/>
          <w:sz w:val="20"/>
          <w:szCs w:val="20"/>
        </w:rPr>
        <w:t>027</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285D189C" w14:textId="716D521B" w:rsidR="00AD42FF" w:rsidRPr="00AF3909" w:rsidRDefault="00AD42FF" w:rsidP="00AD42F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PROCESSO ADMINISTRATIVO Nº </w:t>
      </w:r>
      <w:r w:rsidR="0016333E">
        <w:rPr>
          <w:rFonts w:ascii="Bookman Old Style" w:hAnsi="Bookman Old Style"/>
          <w:b/>
          <w:sz w:val="20"/>
          <w:szCs w:val="20"/>
        </w:rPr>
        <w:t>281</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1685E686" w14:textId="77777777" w:rsidR="00AD42FF" w:rsidRPr="00AF3909" w:rsidRDefault="00AD42FF" w:rsidP="00AD42F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29E971F5" w14:textId="77777777" w:rsidR="00AD42FF" w:rsidRPr="00355A89" w:rsidRDefault="00AD42FF" w:rsidP="00AD42FF">
      <w:pPr>
        <w:spacing w:before="129"/>
        <w:ind w:right="3968"/>
        <w:rPr>
          <w:rFonts w:ascii="Bookman Old Style" w:hAnsi="Bookman Old Style"/>
          <w:sz w:val="20"/>
          <w:szCs w:val="20"/>
        </w:rPr>
      </w:pPr>
      <w:r w:rsidRPr="00F15CCF">
        <w:rPr>
          <w:rFonts w:ascii="Bookman Old Style" w:hAnsi="Bookman Old Style"/>
          <w:b/>
          <w:sz w:val="20"/>
          <w:szCs w:val="20"/>
        </w:rPr>
        <w:t xml:space="preserve">TIPO: </w:t>
      </w:r>
      <w:r w:rsidRPr="00355A89">
        <w:rPr>
          <w:rFonts w:ascii="Bookman Old Style" w:hAnsi="Bookman Old Style"/>
          <w:sz w:val="20"/>
          <w:szCs w:val="20"/>
          <w:lang w:eastAsia="zh-CN"/>
        </w:rPr>
        <w:t>MAIOR PERCENTUAL DE DESCONTO POR ITEM</w:t>
      </w:r>
    </w:p>
    <w:p w14:paraId="7BC57E38" w14:textId="77777777" w:rsidR="00AD42FF" w:rsidRPr="00F15CCF" w:rsidRDefault="00AD42FF" w:rsidP="00AD42FF">
      <w:pPr>
        <w:spacing w:before="129"/>
        <w:ind w:right="3968"/>
        <w:rPr>
          <w:rFonts w:ascii="Bookman Old Style" w:hAnsi="Bookman Old Style"/>
          <w:b/>
          <w:sz w:val="20"/>
          <w:szCs w:val="20"/>
        </w:rPr>
      </w:pPr>
    </w:p>
    <w:p w14:paraId="62882FB7" w14:textId="77777777" w:rsidR="00AD42FF" w:rsidRPr="007B395A" w:rsidRDefault="00AD42FF" w:rsidP="00AD42FF">
      <w:pPr>
        <w:pStyle w:val="Nivel01"/>
        <w:numPr>
          <w:ilvl w:val="0"/>
          <w:numId w:val="0"/>
        </w:numPr>
        <w:tabs>
          <w:tab w:val="left" w:pos="10170"/>
        </w:tabs>
        <w:rPr>
          <w:rFonts w:ascii="Bookman Old Style" w:hAnsi="Bookman Old Style"/>
          <w:b w:val="0"/>
        </w:rPr>
      </w:pPr>
      <w:r w:rsidRPr="00355A89">
        <w:rPr>
          <w:rFonts w:ascii="Bookman Old Style" w:hAnsi="Bookman Old Style"/>
        </w:rPr>
        <w:t>OBJETO:</w:t>
      </w:r>
      <w:r w:rsidRPr="00F15CCF">
        <w:rPr>
          <w:rFonts w:ascii="Bookman Old Style" w:hAnsi="Bookman Old Style"/>
          <w:b w:val="0"/>
        </w:rPr>
        <w:t xml:space="preserve"> </w:t>
      </w:r>
      <w:r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7B395A">
        <w:rPr>
          <w:rFonts w:ascii="Bookman Old Style" w:hAnsi="Bookman Old Style" w:cstheme="minorHAnsi"/>
          <w:b w:val="0"/>
        </w:rPr>
        <w:t>inciso</w:t>
      </w:r>
      <w:r w:rsidRPr="007B395A">
        <w:rPr>
          <w:rFonts w:ascii="Bookman Old Style" w:hAnsi="Bookman Old Style" w:cstheme="minorHAnsi"/>
          <w:b w:val="0"/>
          <w:spacing w:val="1"/>
        </w:rPr>
        <w:t xml:space="preserve"> </w:t>
      </w:r>
      <w:r w:rsidRPr="007B395A">
        <w:rPr>
          <w:rFonts w:ascii="Bookman Old Style" w:hAnsi="Bookman Old Style" w:cstheme="minorHAnsi"/>
          <w:b w:val="0"/>
        </w:rPr>
        <w:t>I do</w:t>
      </w:r>
      <w:r w:rsidRPr="007B395A">
        <w:rPr>
          <w:rFonts w:ascii="Bookman Old Style" w:hAnsi="Bookman Old Style" w:cstheme="minorHAnsi"/>
          <w:b w:val="0"/>
          <w:spacing w:val="1"/>
        </w:rPr>
        <w:t xml:space="preserve"> </w:t>
      </w:r>
      <w:r w:rsidRPr="007B395A">
        <w:rPr>
          <w:rFonts w:ascii="Bookman Old Style" w:hAnsi="Bookman Old Style" w:cstheme="minorHAnsi"/>
          <w:b w:val="0"/>
        </w:rPr>
        <w:t>§</w:t>
      </w:r>
      <w:r w:rsidRPr="007B395A">
        <w:rPr>
          <w:rFonts w:ascii="Bookman Old Style" w:hAnsi="Bookman Old Style" w:cstheme="minorHAnsi"/>
          <w:b w:val="0"/>
          <w:spacing w:val="-2"/>
        </w:rPr>
        <w:t xml:space="preserve"> </w:t>
      </w:r>
      <w:r w:rsidRPr="007B395A">
        <w:rPr>
          <w:rFonts w:ascii="Bookman Old Style" w:hAnsi="Bookman Old Style" w:cstheme="minorHAnsi"/>
          <w:b w:val="0"/>
        </w:rPr>
        <w:t>1°</w:t>
      </w:r>
      <w:r w:rsidRPr="007B395A">
        <w:rPr>
          <w:rFonts w:ascii="Bookman Old Style" w:hAnsi="Bookman Old Style" w:cstheme="minorHAnsi"/>
          <w:b w:val="0"/>
          <w:spacing w:val="-1"/>
        </w:rPr>
        <w:t xml:space="preserve"> </w:t>
      </w:r>
      <w:r w:rsidRPr="007B395A">
        <w:rPr>
          <w:rFonts w:ascii="Bookman Old Style" w:hAnsi="Bookman Old Style" w:cstheme="minorHAnsi"/>
          <w:b w:val="0"/>
        </w:rPr>
        <w:t>do</w:t>
      </w:r>
      <w:r w:rsidRPr="007B395A">
        <w:rPr>
          <w:rFonts w:ascii="Bookman Old Style" w:hAnsi="Bookman Old Style" w:cstheme="minorHAnsi"/>
          <w:b w:val="0"/>
          <w:spacing w:val="-2"/>
        </w:rPr>
        <w:t xml:space="preserve"> </w:t>
      </w:r>
      <w:r w:rsidRPr="007B395A">
        <w:rPr>
          <w:rFonts w:ascii="Bookman Old Style" w:hAnsi="Bookman Old Style" w:cstheme="minorHAnsi"/>
          <w:b w:val="0"/>
        </w:rPr>
        <w:t>art.</w:t>
      </w:r>
      <w:r w:rsidRPr="007B395A">
        <w:rPr>
          <w:rFonts w:ascii="Bookman Old Style" w:hAnsi="Bookman Old Style" w:cstheme="minorHAnsi"/>
          <w:b w:val="0"/>
          <w:spacing w:val="-3"/>
        </w:rPr>
        <w:t xml:space="preserve"> </w:t>
      </w:r>
      <w:r w:rsidRPr="007B395A">
        <w:rPr>
          <w:rFonts w:ascii="Bookman Old Style" w:hAnsi="Bookman Old Style" w:cstheme="minorHAnsi"/>
          <w:b w:val="0"/>
        </w:rPr>
        <w:t>18</w:t>
      </w:r>
      <w:r w:rsidRPr="007B395A">
        <w:rPr>
          <w:rFonts w:ascii="Bookman Old Style" w:hAnsi="Bookman Old Style" w:cstheme="minorHAnsi"/>
          <w:b w:val="0"/>
          <w:spacing w:val="-1"/>
        </w:rPr>
        <w:t xml:space="preserve"> </w:t>
      </w:r>
      <w:r w:rsidRPr="007B395A">
        <w:rPr>
          <w:rFonts w:ascii="Bookman Old Style" w:hAnsi="Bookman Old Style" w:cstheme="minorHAnsi"/>
          <w:b w:val="0"/>
        </w:rPr>
        <w:t>da Lei nº 14.133, de 2021</w:t>
      </w:r>
      <w:r w:rsidRPr="007B395A">
        <w:rPr>
          <w:rFonts w:ascii="Bookman Old Style" w:hAnsi="Bookman Old Style"/>
          <w:b w:val="0"/>
        </w:rPr>
        <w:t>.</w:t>
      </w:r>
    </w:p>
    <w:p w14:paraId="04112AAE" w14:textId="77777777" w:rsidR="00E35CB1" w:rsidRPr="00F15CCF" w:rsidRDefault="00E35CB1" w:rsidP="00FA7F7B">
      <w:pPr>
        <w:pStyle w:val="Ttulo2"/>
        <w:tabs>
          <w:tab w:val="left" w:pos="1777"/>
        </w:tabs>
        <w:ind w:right="622"/>
        <w:rPr>
          <w:rFonts w:ascii="Bookman Old Style" w:hAnsi="Bookman Old Style"/>
          <w:sz w:val="20"/>
        </w:rPr>
      </w:pP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235D5838" w:rsidR="0022232E" w:rsidRPr="00F15CCF" w:rsidRDefault="0022232E" w:rsidP="00F15CCF">
      <w:pPr>
        <w:spacing w:before="90"/>
        <w:rPr>
          <w:rFonts w:ascii="Bookman Old Style" w:hAnsi="Bookman Old Style"/>
          <w:b/>
          <w:color w:val="FF0000"/>
          <w:sz w:val="20"/>
          <w:szCs w:val="20"/>
        </w:rPr>
      </w:pPr>
      <w:r w:rsidRPr="00F15CCF">
        <w:rPr>
          <w:rFonts w:ascii="Bookman Old Style" w:hAnsi="Bookman Old Style"/>
          <w:b/>
          <w:sz w:val="20"/>
          <w:szCs w:val="20"/>
        </w:rPr>
        <w:t xml:space="preserve">PREGÃO </w:t>
      </w:r>
      <w:r w:rsidRPr="00AF3909">
        <w:rPr>
          <w:rFonts w:ascii="Bookman Old Style" w:hAnsi="Bookman Old Style"/>
          <w:b/>
          <w:sz w:val="20"/>
          <w:szCs w:val="20"/>
        </w:rPr>
        <w:t xml:space="preserve">ELETRÔNICO Nº </w:t>
      </w:r>
      <w:r w:rsidR="00AD42FF">
        <w:rPr>
          <w:rFonts w:ascii="Bookman Old Style" w:hAnsi="Bookman Old Style"/>
          <w:b/>
          <w:sz w:val="20"/>
          <w:szCs w:val="20"/>
        </w:rPr>
        <w:t>027</w:t>
      </w:r>
      <w:r w:rsidR="00AF3909" w:rsidRPr="00AF3909">
        <w:rPr>
          <w:rFonts w:ascii="Bookman Old Style" w:hAnsi="Bookman Old Style"/>
          <w:b/>
          <w:sz w:val="20"/>
          <w:szCs w:val="20"/>
        </w:rPr>
        <w:t>/2023</w:t>
      </w:r>
    </w:p>
    <w:p w14:paraId="50BB4E89" w14:textId="15FCCAA1" w:rsidR="0022232E" w:rsidRPr="00F15CCF" w:rsidRDefault="0022232E" w:rsidP="00F15CCF">
      <w:pPr>
        <w:spacing w:before="90"/>
        <w:rPr>
          <w:rFonts w:ascii="Bookman Old Style" w:hAnsi="Bookman Old Style"/>
          <w:b/>
          <w:color w:val="FF0000"/>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proofErr w:type="gramStart"/>
      <w:r w:rsidR="00E35CB1" w:rsidRPr="00F15CCF">
        <w:rPr>
          <w:rFonts w:ascii="Bookman Old Style" w:hAnsi="Bookman Old Style"/>
          <w:sz w:val="20"/>
          <w:szCs w:val="20"/>
        </w:rPr>
        <w:t>n.º</w:t>
      </w:r>
      <w:proofErr w:type="gramEnd"/>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 xml:space="preserve">por este </w:t>
      </w:r>
      <w:proofErr w:type="gramStart"/>
      <w:r w:rsidRPr="00F15CCF">
        <w:rPr>
          <w:rFonts w:ascii="Bookman Old Style" w:hAnsi="Bookman Old Style"/>
          <w:sz w:val="20"/>
          <w:szCs w:val="20"/>
        </w:rPr>
        <w:t>Município,  que</w:t>
      </w:r>
      <w:proofErr w:type="gramEnd"/>
      <w:r w:rsidRPr="00F15CCF">
        <w:rPr>
          <w:rFonts w:ascii="Bookman Old Style" w:hAnsi="Bookman Old Style"/>
          <w:sz w:val="20"/>
          <w:szCs w:val="20"/>
        </w:rPr>
        <w:t xml:space="preserv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r>
      <w:proofErr w:type="gramStart"/>
      <w:r w:rsidRPr="00F15CCF">
        <w:rPr>
          <w:rFonts w:ascii="Bookman Old Style" w:hAnsi="Bookman Old Style"/>
          <w:sz w:val="20"/>
          <w:szCs w:val="20"/>
        </w:rPr>
        <w:t>e</w:t>
      </w:r>
      <w:proofErr w:type="gramEnd"/>
      <w:r w:rsidRPr="00F15CCF">
        <w:rPr>
          <w:rFonts w:ascii="Bookman Old Style" w:hAnsi="Bookman Old Style"/>
          <w:sz w:val="20"/>
          <w:szCs w:val="20"/>
        </w:rPr>
        <w:tab/>
        <w:t>CPF</w:t>
      </w:r>
      <w:r w:rsidRPr="00F15CCF">
        <w:rPr>
          <w:rFonts w:ascii="Bookman Old Style" w:hAnsi="Bookman Old Style"/>
          <w:sz w:val="20"/>
          <w:szCs w:val="20"/>
        </w:rPr>
        <w:tab/>
        <w:t>nº.........................,cuja função/cargo é. (sócio administrador/procurador/diretor/</w:t>
      </w:r>
      <w:proofErr w:type="spellStart"/>
      <w:r w:rsidRPr="00F15CCF">
        <w:rPr>
          <w:rFonts w:ascii="Bookman Old Style" w:hAnsi="Bookman Old Style"/>
          <w:sz w:val="20"/>
          <w:szCs w:val="20"/>
        </w:rPr>
        <w:t>etc</w:t>
      </w:r>
      <w:proofErr w:type="spellEnd"/>
      <w:r w:rsidRPr="00F15CCF">
        <w:rPr>
          <w:rFonts w:ascii="Bookman Old Style" w:hAnsi="Bookman Old Style"/>
          <w:sz w:val="20"/>
          <w:szCs w:val="20"/>
        </w:rPr>
        <w:t xml:space="preserve">),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4B5A912E"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proofErr w:type="gramStart"/>
      <w:r w:rsidRPr="00F15CCF">
        <w:rPr>
          <w:rFonts w:ascii="Bookman Old Style" w:hAnsi="Bookman Old Style"/>
          <w:sz w:val="20"/>
          <w:szCs w:val="20"/>
        </w:rPr>
        <w:t>senhor(</w:t>
      </w:r>
      <w:proofErr w:type="gramEnd"/>
      <w:r w:rsidRPr="00F15CCF">
        <w:rPr>
          <w:rFonts w:ascii="Bookman Old Style" w:hAnsi="Bookman Old Style"/>
          <w:sz w:val="20"/>
          <w:szCs w:val="20"/>
        </w:rPr>
        <w:t>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AF3909">
        <w:rPr>
          <w:rFonts w:ascii="Bookman Old Style" w:hAnsi="Bookman Old Style"/>
          <w:sz w:val="20"/>
          <w:szCs w:val="20"/>
        </w:rPr>
        <w:t xml:space="preserve">º </w:t>
      </w:r>
      <w:r w:rsidR="00AD42FF">
        <w:rPr>
          <w:rFonts w:ascii="Bookman Old Style" w:hAnsi="Bookman Old Style"/>
          <w:b/>
          <w:sz w:val="20"/>
          <w:szCs w:val="20"/>
        </w:rPr>
        <w:t>Nº 027</w:t>
      </w:r>
      <w:r w:rsidRPr="00AF3909">
        <w:rPr>
          <w:rFonts w:ascii="Bookman Old Style" w:hAnsi="Bookman Old Style"/>
          <w:b/>
          <w:sz w:val="20"/>
          <w:szCs w:val="20"/>
        </w:rPr>
        <w:t>/202</w:t>
      </w:r>
      <w:r w:rsidR="00E35CB1" w:rsidRPr="00AF3909">
        <w:rPr>
          <w:rFonts w:ascii="Bookman Old Style" w:hAnsi="Bookman Old Style"/>
          <w:b/>
          <w:sz w:val="20"/>
          <w:szCs w:val="20"/>
        </w:rPr>
        <w:t>3</w:t>
      </w:r>
      <w:r w:rsidRPr="00AF3909">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211C1">
      <w:pPr>
        <w:pStyle w:val="Corpodetexto"/>
        <w:widowControl w:val="0"/>
        <w:numPr>
          <w:ilvl w:val="0"/>
          <w:numId w:val="14"/>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211C1">
      <w:pPr>
        <w:pStyle w:val="Corpodetexto"/>
        <w:widowControl w:val="0"/>
        <w:numPr>
          <w:ilvl w:val="0"/>
          <w:numId w:val="14"/>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F15CCF">
        <w:rPr>
          <w:rFonts w:ascii="Bookman Old Style" w:hAnsi="Bookman Old Style"/>
          <w:sz w:val="20"/>
          <w:szCs w:val="20"/>
        </w:rPr>
        <w:t>desenquadramento</w:t>
      </w:r>
      <w:proofErr w:type="spellEnd"/>
      <w:r w:rsidRPr="00F15CCF">
        <w:rPr>
          <w:rFonts w:ascii="Bookman Old Style" w:hAnsi="Bookman Old Style"/>
          <w:sz w:val="20"/>
          <w:szCs w:val="20"/>
        </w:rPr>
        <w:t xml:space="preserve">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77777777" w:rsidR="00BA0395" w:rsidRDefault="00BA0395"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352F87B8"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......../2023 que fazem entre o Município de Santo Antonio do Sudoeste-Paraná, por intermédio do (a) Secretária de </w:t>
      </w:r>
      <w:r w:rsidR="008420E4">
        <w:rPr>
          <w:rFonts w:ascii="Bookman Old Style" w:hAnsi="Bookman Old Style" w:cs="Arial"/>
          <w:sz w:val="16"/>
          <w:szCs w:val="16"/>
        </w:rPr>
        <w:t>Administração</w:t>
      </w:r>
      <w:r w:rsidRPr="00F15CCF">
        <w:rPr>
          <w:rFonts w:ascii="Bookman Old Style" w:hAnsi="Bookman Old Style" w:cs="Arial"/>
          <w:sz w:val="16"/>
          <w:szCs w:val="16"/>
        </w:rPr>
        <w:t xml:space="preserve"> e a empresa </w:t>
      </w:r>
      <w:r w:rsidR="00883403" w:rsidRPr="00F15CCF">
        <w:rPr>
          <w:rFonts w:ascii="Bookman Old Style" w:hAnsi="Bookman Old Style" w:cs="Arial"/>
          <w:sz w:val="16"/>
          <w:szCs w:val="16"/>
        </w:rPr>
        <w:t xml:space="preserve">.............................................................  </w:t>
      </w:r>
    </w:p>
    <w:p w14:paraId="0AA85D93" w14:textId="1A41E319"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F15CCF">
        <w:rPr>
          <w:rFonts w:ascii="Bookman Old Style" w:hAnsi="Bookman Old Style"/>
          <w:sz w:val="16"/>
          <w:szCs w:val="16"/>
        </w:rPr>
        <w:t>Ortina</w:t>
      </w:r>
      <w:proofErr w:type="spellEnd"/>
      <w:r w:rsidRPr="00F15CCF">
        <w:rPr>
          <w:rFonts w:ascii="Bookman Old Style" w:hAnsi="Bookman Old Style"/>
          <w:sz w:val="16"/>
          <w:szCs w:val="16"/>
        </w:rPr>
        <w:t xml:space="preserve">,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w:t>
      </w:r>
      <w:proofErr w:type="spellStart"/>
      <w:r w:rsidR="00883403" w:rsidRPr="00F15CCF">
        <w:rPr>
          <w:rFonts w:ascii="Bookman Old Style" w:hAnsi="Bookman Old Style" w:cs="Arial"/>
          <w:sz w:val="16"/>
          <w:szCs w:val="16"/>
        </w:rPr>
        <w:t>em</w:t>
      </w:r>
      <w:proofErr w:type="spellEnd"/>
      <w:r w:rsidR="00883403" w:rsidRPr="00F15CCF">
        <w:rPr>
          <w:rFonts w:ascii="Bookman Old Style" w:hAnsi="Bookman Old Style" w:cs="Arial"/>
          <w:sz w:val="16"/>
          <w:szCs w:val="16"/>
        </w:rPr>
        <w:t xml:space="preserve"> ............................. </w:t>
      </w:r>
      <w:proofErr w:type="gramStart"/>
      <w:r w:rsidR="00883403" w:rsidRPr="00F15CCF">
        <w:rPr>
          <w:rFonts w:ascii="Bookman Old Style" w:hAnsi="Bookman Old Style" w:cs="Arial"/>
          <w:sz w:val="16"/>
          <w:szCs w:val="16"/>
        </w:rPr>
        <w:t>doravante</w:t>
      </w:r>
      <w:proofErr w:type="gramEnd"/>
      <w:r w:rsidR="00883403" w:rsidRPr="00F15CCF">
        <w:rPr>
          <w:rFonts w:ascii="Bookman Old Style" w:hAnsi="Bookman Old Style" w:cs="Arial"/>
          <w:sz w:val="16"/>
          <w:szCs w:val="16"/>
        </w:rPr>
        <w:t xml:space="preserve"> designado CONTRATADO, neste ato representada por .................................. (</w:t>
      </w:r>
      <w:proofErr w:type="gramStart"/>
      <w:r w:rsidR="00883403" w:rsidRPr="00F15CCF">
        <w:rPr>
          <w:rFonts w:ascii="Bookman Old Style" w:hAnsi="Bookman Old Style" w:cs="Arial"/>
          <w:sz w:val="16"/>
          <w:szCs w:val="16"/>
        </w:rPr>
        <w:t>nome</w:t>
      </w:r>
      <w:proofErr w:type="gramEnd"/>
      <w:r w:rsidR="00883403" w:rsidRPr="00F15CCF">
        <w:rPr>
          <w:rFonts w:ascii="Bookman Old Style" w:hAnsi="Bookman Old Style" w:cs="Arial"/>
          <w:sz w:val="16"/>
          <w:szCs w:val="16"/>
        </w:rPr>
        <w:t xml:space="preserv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008420E4">
        <w:rPr>
          <w:rFonts w:ascii="Bookman Old Style" w:hAnsi="Bookman Old Style" w:cs="Arial"/>
          <w:iCs/>
          <w:sz w:val="16"/>
          <w:szCs w:val="16"/>
        </w:rPr>
        <w:t>Pregão Eletrônico nº 027</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6E19D91D" w:rsidR="00883403" w:rsidRPr="008420E4" w:rsidRDefault="00883403" w:rsidP="008420E4">
      <w:pPr>
        <w:pStyle w:val="Nivel01"/>
        <w:numPr>
          <w:ilvl w:val="0"/>
          <w:numId w:val="0"/>
        </w:numPr>
        <w:tabs>
          <w:tab w:val="left" w:pos="10170"/>
        </w:tabs>
        <w:rPr>
          <w:rFonts w:ascii="Bookman Old Style" w:hAnsi="Bookman Old Style"/>
          <w:b w:val="0"/>
          <w:sz w:val="16"/>
          <w:szCs w:val="16"/>
        </w:rPr>
      </w:pPr>
      <w:r w:rsidRPr="00BA0395">
        <w:rPr>
          <w:rFonts w:ascii="Bookman Old Style" w:hAnsi="Bookman Old Style"/>
          <w:color w:val="000000"/>
          <w:sz w:val="16"/>
          <w:szCs w:val="16"/>
        </w:rPr>
        <w:t xml:space="preserve">O objeto do presente instrumento é </w:t>
      </w:r>
      <w:r w:rsidRPr="00445AA1">
        <w:rPr>
          <w:rFonts w:ascii="Bookman Old Style" w:hAnsi="Bookman Old Style"/>
          <w:color w:val="000000"/>
          <w:sz w:val="16"/>
          <w:szCs w:val="16"/>
        </w:rPr>
        <w:t xml:space="preserve">a </w:t>
      </w:r>
      <w:r w:rsidR="008420E4" w:rsidRPr="008420E4">
        <w:rPr>
          <w:rFonts w:ascii="Bookman Old Style" w:hAnsi="Bookman Old Style"/>
          <w:b w:val="0"/>
          <w:sz w:val="16"/>
          <w:szCs w:val="16"/>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8420E4" w:rsidRPr="008420E4">
        <w:rPr>
          <w:rFonts w:ascii="Bookman Old Style" w:hAnsi="Bookman Old Style" w:cstheme="minorHAnsi"/>
          <w:b w:val="0"/>
          <w:sz w:val="16"/>
          <w:szCs w:val="16"/>
        </w:rPr>
        <w:t>inciso</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I do</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w:t>
      </w:r>
      <w:r w:rsidR="008420E4" w:rsidRPr="008420E4">
        <w:rPr>
          <w:rFonts w:ascii="Bookman Old Style" w:hAnsi="Bookman Old Style" w:cstheme="minorHAnsi"/>
          <w:b w:val="0"/>
          <w:spacing w:val="-2"/>
          <w:sz w:val="16"/>
          <w:szCs w:val="16"/>
        </w:rPr>
        <w:t xml:space="preserve"> </w:t>
      </w:r>
      <w:r w:rsidR="008420E4" w:rsidRPr="008420E4">
        <w:rPr>
          <w:rFonts w:ascii="Bookman Old Style" w:hAnsi="Bookman Old Style" w:cstheme="minorHAnsi"/>
          <w:b w:val="0"/>
          <w:sz w:val="16"/>
          <w:szCs w:val="16"/>
        </w:rPr>
        <w:t>1°</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do</w:t>
      </w:r>
      <w:r w:rsidR="008420E4" w:rsidRPr="008420E4">
        <w:rPr>
          <w:rFonts w:ascii="Bookman Old Style" w:hAnsi="Bookman Old Style" w:cstheme="minorHAnsi"/>
          <w:b w:val="0"/>
          <w:spacing w:val="-2"/>
          <w:sz w:val="16"/>
          <w:szCs w:val="16"/>
        </w:rPr>
        <w:t xml:space="preserve"> </w:t>
      </w:r>
      <w:r w:rsidR="008420E4" w:rsidRPr="008420E4">
        <w:rPr>
          <w:rFonts w:ascii="Bookman Old Style" w:hAnsi="Bookman Old Style" w:cstheme="minorHAnsi"/>
          <w:b w:val="0"/>
          <w:sz w:val="16"/>
          <w:szCs w:val="16"/>
        </w:rPr>
        <w:t>art.</w:t>
      </w:r>
      <w:r w:rsidR="008420E4" w:rsidRPr="008420E4">
        <w:rPr>
          <w:rFonts w:ascii="Bookman Old Style" w:hAnsi="Bookman Old Style" w:cstheme="minorHAnsi"/>
          <w:b w:val="0"/>
          <w:spacing w:val="-3"/>
          <w:sz w:val="16"/>
          <w:szCs w:val="16"/>
        </w:rPr>
        <w:t xml:space="preserve"> </w:t>
      </w:r>
      <w:r w:rsidR="008420E4" w:rsidRPr="008420E4">
        <w:rPr>
          <w:rFonts w:ascii="Bookman Old Style" w:hAnsi="Bookman Old Style" w:cstheme="minorHAnsi"/>
          <w:b w:val="0"/>
          <w:sz w:val="16"/>
          <w:szCs w:val="16"/>
        </w:rPr>
        <w:t>18</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da Lei nº 14.133, de 2021</w:t>
      </w:r>
      <w:r w:rsidR="00AF3909" w:rsidRPr="00AF3909">
        <w:rPr>
          <w:rFonts w:ascii="Bookman Old Style" w:eastAsia="Bookman Old Style" w:hAnsi="Bookman Old Style" w:cs="Bookman Old Style"/>
          <w:sz w:val="16"/>
          <w:szCs w:val="16"/>
        </w:rPr>
        <w:t>,</w:t>
      </w:r>
      <w:r w:rsidR="00445AA1" w:rsidRPr="00AF3909">
        <w:rPr>
          <w:rFonts w:ascii="Bookman Old Style" w:hAnsi="Bookman Old Style"/>
          <w:sz w:val="16"/>
          <w:szCs w:val="16"/>
        </w:rPr>
        <w:t xml:space="preserve"> </w:t>
      </w:r>
      <w:r w:rsidRPr="008420E4">
        <w:rPr>
          <w:rFonts w:ascii="Bookman Old Style" w:hAnsi="Bookman Old Style"/>
          <w:b w:val="0"/>
          <w:color w:val="000000"/>
          <w:sz w:val="16"/>
          <w:szCs w:val="16"/>
        </w:rPr>
        <w:t>nas condições estabelecidas no Termo de Referência.</w:t>
      </w:r>
    </w:p>
    <w:p w14:paraId="073F8B94" w14:textId="2368EEE4" w:rsidR="00883403"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5000" w:type="pct"/>
        <w:tblInd w:w="-8" w:type="dxa"/>
        <w:tblLayout w:type="fixed"/>
        <w:tblLook w:val="04A0" w:firstRow="1" w:lastRow="0" w:firstColumn="1" w:lastColumn="0" w:noHBand="0" w:noVBand="1"/>
      </w:tblPr>
      <w:tblGrid>
        <w:gridCol w:w="851"/>
        <w:gridCol w:w="5670"/>
        <w:gridCol w:w="1843"/>
        <w:gridCol w:w="1258"/>
      </w:tblGrid>
      <w:tr w:rsidR="008420E4" w:rsidRPr="00BA0395" w14:paraId="4FCF5847" w14:textId="77777777" w:rsidTr="00514BF5">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0B571"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6D64A6" w14:textId="77777777" w:rsidR="008420E4" w:rsidRPr="00BA0395" w:rsidRDefault="008420E4"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BB21C6" w14:textId="77777777" w:rsidR="008420E4" w:rsidRPr="00BA0395" w:rsidRDefault="008420E4" w:rsidP="00514BF5">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0B913B" w14:textId="77777777" w:rsidR="008420E4" w:rsidRPr="00BA0395" w:rsidRDefault="008420E4" w:rsidP="00514BF5">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8420E4" w:rsidRPr="00BA0395" w14:paraId="4330BB4B" w14:textId="77777777" w:rsidTr="00514BF5">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7A7F72"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782895" w14:textId="77777777" w:rsidR="008420E4" w:rsidRPr="00BA0395" w:rsidRDefault="008420E4" w:rsidP="00514BF5">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B9B2BF" w14:textId="77777777" w:rsidR="008420E4" w:rsidRPr="00BA0395" w:rsidRDefault="008420E4" w:rsidP="00514BF5">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B2254" w14:textId="77777777" w:rsidR="008420E4" w:rsidRPr="00BA0395" w:rsidRDefault="008420E4" w:rsidP="00514BF5">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r>
    </w:tbl>
    <w:p w14:paraId="0EFF3A52" w14:textId="07343A49" w:rsidR="00883403" w:rsidRPr="0097735C" w:rsidRDefault="00883403" w:rsidP="0097735C">
      <w:pPr>
        <w:pStyle w:val="PargrafodaLista"/>
        <w:numPr>
          <w:ilvl w:val="1"/>
          <w:numId w:val="15"/>
        </w:numPr>
        <w:spacing w:before="120" w:after="120"/>
        <w:ind w:left="0"/>
        <w:jc w:val="both"/>
        <w:rPr>
          <w:rFonts w:ascii="Bookman Old Style" w:hAnsi="Bookman Old Style" w:cs="Arial"/>
          <w:sz w:val="16"/>
          <w:szCs w:val="16"/>
          <w:lang w:val="x-none"/>
        </w:rPr>
      </w:pPr>
      <w:r w:rsidRPr="0097735C">
        <w:rPr>
          <w:rFonts w:ascii="Bookman Old Style" w:hAnsi="Bookman Old Style" w:cs="Arial"/>
          <w:sz w:val="16"/>
          <w:szCs w:val="16"/>
        </w:rPr>
        <w:t xml:space="preserve">São anexos a este instrumento e vinculam </w:t>
      </w:r>
      <w:r w:rsidR="00445AA1" w:rsidRPr="0097735C">
        <w:rPr>
          <w:rFonts w:ascii="Bookman Old Style" w:hAnsi="Bookman Old Style" w:cs="Arial"/>
          <w:sz w:val="16"/>
          <w:szCs w:val="16"/>
        </w:rPr>
        <w:t>está</w:t>
      </w:r>
      <w:r w:rsidRPr="0097735C">
        <w:rPr>
          <w:rFonts w:ascii="Bookman Old Style" w:hAnsi="Bookman Old Style" w:cs="Arial"/>
          <w:sz w:val="16"/>
          <w:szCs w:val="16"/>
        </w:rPr>
        <w:t xml:space="preserve"> contratação, independentemente de transcrição:</w:t>
      </w:r>
    </w:p>
    <w:p w14:paraId="706D0260"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3F99D7EE" w:rsidR="00883403" w:rsidRPr="00DA5BEA" w:rsidRDefault="00883403" w:rsidP="00D211C1">
      <w:pPr>
        <w:numPr>
          <w:ilvl w:val="1"/>
          <w:numId w:val="1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 xml:space="preserve">e vigência da contratação é de </w:t>
      </w:r>
      <w:r w:rsidR="008420E4">
        <w:rPr>
          <w:rFonts w:ascii="Bookman Old Style" w:hAnsi="Bookman Old Style" w:cs="Arial"/>
          <w:bCs/>
          <w:sz w:val="16"/>
          <w:szCs w:val="16"/>
        </w:rPr>
        <w:t>60(Sessenta) meses,</w:t>
      </w:r>
      <w:r w:rsidR="008420E4" w:rsidRPr="00DA5BEA">
        <w:rPr>
          <w:rFonts w:ascii="Bookman Old Style" w:hAnsi="Bookman Old Style" w:cs="Arial"/>
          <w:bCs/>
          <w:sz w:val="16"/>
          <w:szCs w:val="16"/>
        </w:rPr>
        <w:t xml:space="preserve"> contados</w:t>
      </w:r>
      <w:r w:rsidRPr="00DA5BEA">
        <w:rPr>
          <w:rFonts w:ascii="Bookman Old Style" w:hAnsi="Bookman Old Style" w:cs="Arial"/>
          <w:bCs/>
          <w:sz w:val="16"/>
          <w:szCs w:val="16"/>
        </w:rPr>
        <w:t xml:space="preserve"> </w:t>
      </w:r>
      <w:proofErr w:type="gramStart"/>
      <w:r w:rsidRPr="00DA5BEA">
        <w:rPr>
          <w:rFonts w:ascii="Bookman Old Style" w:hAnsi="Bookman Old Style" w:cs="Arial"/>
          <w:bCs/>
          <w:sz w:val="16"/>
          <w:szCs w:val="16"/>
        </w:rPr>
        <w:t>do(</w:t>
      </w:r>
      <w:proofErr w:type="gramEnd"/>
      <w:r w:rsidRPr="00DA5BEA">
        <w:rPr>
          <w:rFonts w:ascii="Bookman Old Style" w:hAnsi="Bookman Old Style" w:cs="Arial"/>
          <w:bCs/>
          <w:sz w:val="16"/>
          <w:szCs w:val="16"/>
        </w:rPr>
        <w:t xml:space="preserve">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7E2752AF" w14:textId="326C1093" w:rsidR="008420E4" w:rsidRDefault="00883403" w:rsidP="008420E4">
      <w:pPr>
        <w:numPr>
          <w:ilvl w:val="2"/>
          <w:numId w:val="15"/>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6C4AE9E" w14:textId="77777777" w:rsidR="008420E4" w:rsidRPr="008420E4" w:rsidRDefault="008420E4" w:rsidP="008420E4">
      <w:pPr>
        <w:spacing w:before="120" w:after="120"/>
        <w:jc w:val="both"/>
        <w:rPr>
          <w:rFonts w:ascii="Bookman Old Style" w:hAnsi="Bookman Old Style" w:cs="Arial"/>
          <w:bCs/>
          <w:sz w:val="16"/>
          <w:szCs w:val="16"/>
        </w:rPr>
      </w:pPr>
    </w:p>
    <w:p w14:paraId="7E992BF5" w14:textId="431CE5F4" w:rsidR="008420E4" w:rsidRPr="008420E4" w:rsidRDefault="008420E4" w:rsidP="008420E4">
      <w:pPr>
        <w:pStyle w:val="Nivel01"/>
        <w:numPr>
          <w:ilvl w:val="0"/>
          <w:numId w:val="15"/>
        </w:numPr>
        <w:tabs>
          <w:tab w:val="clear" w:pos="567"/>
        </w:tabs>
        <w:spacing w:before="0"/>
        <w:rPr>
          <w:rFonts w:ascii="Bookman Old Style" w:hAnsi="Bookman Old Style"/>
          <w:sz w:val="16"/>
          <w:szCs w:val="16"/>
        </w:rPr>
      </w:pPr>
      <w:r w:rsidRPr="008420E4">
        <w:rPr>
          <w:rFonts w:ascii="Bookman Old Style" w:hAnsi="Bookman Old Style"/>
          <w:sz w:val="16"/>
          <w:szCs w:val="16"/>
        </w:rPr>
        <w:t>PRAZO, FORMA, E LOCAL DE ENTREGA DO OBJETO</w:t>
      </w:r>
    </w:p>
    <w:p w14:paraId="524A7B60" w14:textId="77777777" w:rsidR="008420E4" w:rsidRPr="008420E4" w:rsidRDefault="008420E4" w:rsidP="008420E4">
      <w:pPr>
        <w:pStyle w:val="Nivel2"/>
        <w:numPr>
          <w:ilvl w:val="1"/>
          <w:numId w:val="15"/>
        </w:numPr>
        <w:spacing w:before="0" w:after="0" w:line="240" w:lineRule="auto"/>
        <w:ind w:left="0"/>
        <w:rPr>
          <w:rFonts w:ascii="Bookman Old Style" w:hAnsi="Bookman Old Style"/>
          <w:color w:val="auto"/>
          <w:sz w:val="16"/>
          <w:szCs w:val="16"/>
        </w:rPr>
      </w:pPr>
      <w:r w:rsidRPr="008420E4">
        <w:rPr>
          <w:rFonts w:ascii="Bookman Old Style" w:hAnsi="Bookman Old Style"/>
          <w:color w:val="auto"/>
          <w:sz w:val="16"/>
          <w:szCs w:val="16"/>
        </w:rPr>
        <w:t>Condições de Entrega:</w:t>
      </w:r>
    </w:p>
    <w:p w14:paraId="0E6BE127" w14:textId="77777777" w:rsidR="008420E4" w:rsidRPr="008420E4" w:rsidRDefault="008420E4" w:rsidP="008420E4">
      <w:pPr>
        <w:pStyle w:val="Nivel3"/>
        <w:numPr>
          <w:ilvl w:val="2"/>
          <w:numId w:val="15"/>
        </w:numPr>
        <w:ind w:left="0"/>
        <w:rPr>
          <w:rFonts w:ascii="Bookman Old Style" w:hAnsi="Bookman Old Style"/>
          <w:sz w:val="16"/>
          <w:szCs w:val="16"/>
        </w:rPr>
      </w:pPr>
      <w:r w:rsidRPr="008420E4">
        <w:rPr>
          <w:rFonts w:ascii="Bookman Old Style" w:hAnsi="Bookman Old Style"/>
          <w:sz w:val="16"/>
          <w:szCs w:val="16"/>
        </w:rPr>
        <w:t xml:space="preserve">Os materiais, objetos desta licitação </w:t>
      </w:r>
      <w:r w:rsidRPr="008420E4">
        <w:rPr>
          <w:rFonts w:ascii="Bookman Old Style" w:hAnsi="Bookman Old Style"/>
          <w:b/>
          <w:sz w:val="16"/>
          <w:szCs w:val="16"/>
          <w:u w:val="single"/>
        </w:rPr>
        <w:t>DEVERÃO SER FORNECIDOS NO BALCÃO DA CONTRATADA</w:t>
      </w:r>
      <w:r w:rsidRPr="008420E4">
        <w:rPr>
          <w:rFonts w:ascii="Bookman Old Style" w:hAnsi="Bookman Old Style"/>
          <w:sz w:val="16"/>
          <w:szCs w:val="16"/>
        </w:rPr>
        <w:t>, de forma parcelada e imediata conforme necessidade, mediante apresentação de requisição de compra ou documento equivalente, para servidores municipais identificados.</w:t>
      </w:r>
    </w:p>
    <w:p w14:paraId="6067E785" w14:textId="42F257CD" w:rsidR="00C56F2B" w:rsidRDefault="008420E4" w:rsidP="00C56F2B">
      <w:pPr>
        <w:pStyle w:val="ParagraphStyle"/>
        <w:numPr>
          <w:ilvl w:val="0"/>
          <w:numId w:val="31"/>
        </w:numPr>
        <w:ind w:left="0"/>
        <w:jc w:val="both"/>
        <w:rPr>
          <w:rFonts w:ascii="Bookman Old Style" w:hAnsi="Bookman Old Style"/>
          <w:sz w:val="16"/>
          <w:szCs w:val="16"/>
        </w:rPr>
      </w:pPr>
      <w:r w:rsidRPr="008420E4">
        <w:rPr>
          <w:rFonts w:ascii="Bookman Old Style" w:hAnsi="Bookman Old Style"/>
          <w:sz w:val="16"/>
          <w:szCs w:val="16"/>
        </w:rPr>
        <w:t xml:space="preserve">Exceto os </w:t>
      </w:r>
      <w:r w:rsidRPr="008420E4">
        <w:rPr>
          <w:rFonts w:ascii="Bookman Old Style" w:hAnsi="Bookman Old Style"/>
          <w:b/>
          <w:sz w:val="16"/>
          <w:szCs w:val="16"/>
        </w:rPr>
        <w:t xml:space="preserve">ITENS 01 e 02- </w:t>
      </w:r>
      <w:r w:rsidRPr="008420E4">
        <w:rPr>
          <w:rFonts w:ascii="Bookman Old Style" w:hAnsi="Bookman Old Style"/>
          <w:b/>
          <w:sz w:val="16"/>
          <w:szCs w:val="16"/>
          <w:u w:val="single"/>
        </w:rPr>
        <w:t>Materiais para manutenção geral (ARTEFATOS DE CIMENTO)</w:t>
      </w:r>
      <w:r w:rsidRPr="008420E4">
        <w:rPr>
          <w:rFonts w:ascii="Bookman Old Style" w:hAnsi="Bookman Old Style"/>
          <w:sz w:val="16"/>
          <w:szCs w:val="16"/>
        </w:rPr>
        <w:t xml:space="preserve">, </w:t>
      </w:r>
      <w:r w:rsidRPr="008420E4">
        <w:rPr>
          <w:rFonts w:ascii="Bookman Old Style" w:hAnsi="Bookman Old Style"/>
          <w:b/>
          <w:sz w:val="16"/>
          <w:szCs w:val="16"/>
        </w:rPr>
        <w:t xml:space="preserve">ITENS 09 e 10- </w:t>
      </w:r>
      <w:r w:rsidRPr="008420E4">
        <w:rPr>
          <w:rFonts w:ascii="Bookman Old Style" w:hAnsi="Bookman Old Style"/>
          <w:b/>
          <w:sz w:val="16"/>
          <w:szCs w:val="16"/>
          <w:u w:val="single"/>
        </w:rPr>
        <w:t>Materiais para manutenção geral (MATERIAL ESTRUTURAL</w:t>
      </w:r>
      <w:r w:rsidRPr="008420E4">
        <w:rPr>
          <w:rFonts w:ascii="Bookman Old Style" w:hAnsi="Bookman Old Style"/>
          <w:b/>
          <w:sz w:val="16"/>
          <w:szCs w:val="16"/>
        </w:rPr>
        <w:t xml:space="preserve">), ITENS 13 e 14 </w:t>
      </w:r>
      <w:r w:rsidRPr="008420E4">
        <w:rPr>
          <w:rFonts w:ascii="Bookman Old Style" w:hAnsi="Bookman Old Style"/>
          <w:b/>
          <w:sz w:val="16"/>
          <w:szCs w:val="16"/>
          <w:u w:val="single"/>
        </w:rPr>
        <w:t>Materiais para manutenção geral (FERRAGEM/METALURGIA)</w:t>
      </w:r>
      <w:r w:rsidRPr="008420E4">
        <w:rPr>
          <w:rFonts w:ascii="Bookman Old Style" w:hAnsi="Bookman Old Style"/>
          <w:b/>
          <w:sz w:val="16"/>
          <w:szCs w:val="16"/>
        </w:rPr>
        <w:t xml:space="preserve"> e ITENS 16 e 16 </w:t>
      </w:r>
      <w:r w:rsidRPr="008420E4">
        <w:rPr>
          <w:rFonts w:ascii="Bookman Old Style" w:hAnsi="Bookman Old Style"/>
          <w:b/>
          <w:sz w:val="16"/>
          <w:szCs w:val="16"/>
          <w:u w:val="single"/>
        </w:rPr>
        <w:t>Materiais para manutenção geral (COBERTURA</w:t>
      </w:r>
      <w:r>
        <w:rPr>
          <w:rFonts w:ascii="Bookman Old Style" w:hAnsi="Bookman Old Style"/>
          <w:b/>
          <w:sz w:val="16"/>
          <w:szCs w:val="16"/>
          <w:u w:val="single"/>
        </w:rPr>
        <w:t>)</w:t>
      </w:r>
      <w:r w:rsidRPr="008420E4">
        <w:rPr>
          <w:rFonts w:ascii="Bookman Old Style" w:hAnsi="Bookman Old Style"/>
          <w:b/>
          <w:sz w:val="16"/>
          <w:szCs w:val="16"/>
        </w:rPr>
        <w:t xml:space="preserve">, </w:t>
      </w:r>
      <w:r w:rsidRPr="008420E4">
        <w:rPr>
          <w:rFonts w:ascii="Bookman Old Style" w:hAnsi="Bookman Old Style"/>
          <w:sz w:val="16"/>
          <w:szCs w:val="16"/>
        </w:rPr>
        <w:t>os quais deverão ser entregues no local a ser definido pela administração municipal, no perímetro Urbano do Município de Santo Antonio do Sudoeste, sem ônus de entrega.</w:t>
      </w:r>
    </w:p>
    <w:p w14:paraId="661F2598" w14:textId="77777777" w:rsidR="00C56F2B" w:rsidRDefault="00C56F2B" w:rsidP="00C56F2B">
      <w:pPr>
        <w:pStyle w:val="ParagraphStyle"/>
        <w:jc w:val="both"/>
        <w:rPr>
          <w:rFonts w:ascii="Bookman Old Style" w:hAnsi="Bookman Old Style"/>
          <w:sz w:val="16"/>
          <w:szCs w:val="16"/>
        </w:rPr>
      </w:pPr>
    </w:p>
    <w:p w14:paraId="095767FA" w14:textId="44BB4C38" w:rsidR="008420E4" w:rsidRPr="00C56F2B" w:rsidRDefault="008420E4" w:rsidP="00C56F2B">
      <w:pPr>
        <w:pStyle w:val="ParagraphStyle"/>
        <w:numPr>
          <w:ilvl w:val="0"/>
          <w:numId w:val="31"/>
        </w:numPr>
        <w:ind w:left="0"/>
        <w:jc w:val="both"/>
        <w:rPr>
          <w:rFonts w:ascii="Bookman Old Style" w:hAnsi="Bookman Old Style"/>
          <w:sz w:val="16"/>
          <w:szCs w:val="16"/>
        </w:rPr>
      </w:pPr>
      <w:r w:rsidRPr="00C56F2B">
        <w:rPr>
          <w:rFonts w:ascii="Bookman Old Style" w:hAnsi="Bookman Old Style"/>
          <w:sz w:val="16"/>
          <w:szCs w:val="16"/>
        </w:rPr>
        <w:t>Não poderá a CONTRATADA recusar-se a fornecer e entregar os materiais solicitados na nota de empenho, mesmo que em pequena quantidade.</w:t>
      </w:r>
    </w:p>
    <w:p w14:paraId="793CA195" w14:textId="77777777" w:rsidR="008420E4" w:rsidRPr="008420E4" w:rsidRDefault="008420E4" w:rsidP="008420E4">
      <w:pPr>
        <w:pStyle w:val="Nivel3"/>
        <w:numPr>
          <w:ilvl w:val="2"/>
          <w:numId w:val="15"/>
        </w:numPr>
        <w:spacing w:line="240" w:lineRule="auto"/>
        <w:ind w:left="0"/>
        <w:rPr>
          <w:rFonts w:ascii="Bookman Old Style" w:hAnsi="Bookman Old Style"/>
          <w:color w:val="auto"/>
          <w:sz w:val="16"/>
          <w:szCs w:val="16"/>
        </w:rPr>
      </w:pPr>
      <w:r w:rsidRPr="008420E4">
        <w:rPr>
          <w:rFonts w:ascii="Bookman Old Style" w:hAnsi="Bookman Old Style"/>
          <w:color w:val="auto"/>
          <w:sz w:val="16"/>
          <w:szCs w:val="16"/>
        </w:rPr>
        <w:t xml:space="preserve">O prazo de entrega dos materiais é de 03(Três) dias, contados </w:t>
      </w:r>
      <w:proofErr w:type="gramStart"/>
      <w:r w:rsidRPr="008420E4">
        <w:rPr>
          <w:rFonts w:ascii="Bookman Old Style" w:hAnsi="Bookman Old Style"/>
          <w:color w:val="auto"/>
          <w:sz w:val="16"/>
          <w:szCs w:val="16"/>
        </w:rPr>
        <w:t>do(</w:t>
      </w:r>
      <w:proofErr w:type="gramEnd"/>
      <w:r w:rsidRPr="008420E4">
        <w:rPr>
          <w:rFonts w:ascii="Bookman Old Style" w:hAnsi="Bookman Old Style"/>
          <w:color w:val="auto"/>
          <w:sz w:val="16"/>
          <w:szCs w:val="16"/>
        </w:rPr>
        <w:t xml:space="preserve">a) solicitação do Departamento de Compras, em remessa única. </w:t>
      </w:r>
    </w:p>
    <w:p w14:paraId="260FC113" w14:textId="77777777" w:rsidR="008420E4" w:rsidRPr="008420E4" w:rsidRDefault="008420E4" w:rsidP="008420E4">
      <w:pPr>
        <w:pStyle w:val="Nivel3"/>
        <w:numPr>
          <w:ilvl w:val="2"/>
          <w:numId w:val="15"/>
        </w:numPr>
        <w:spacing w:line="240" w:lineRule="auto"/>
        <w:ind w:left="0"/>
        <w:rPr>
          <w:rFonts w:ascii="Bookman Old Style" w:hAnsi="Bookman Old Style"/>
          <w:color w:val="auto"/>
          <w:sz w:val="16"/>
          <w:szCs w:val="16"/>
        </w:rPr>
      </w:pPr>
      <w:r w:rsidRPr="008420E4">
        <w:rPr>
          <w:rFonts w:ascii="Bookman Old Style" w:hAnsi="Bookman Old Style"/>
          <w:color w:val="auto"/>
          <w:sz w:val="16"/>
          <w:szCs w:val="16"/>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5B582245" w14:textId="2BD0D3A9" w:rsidR="008420E4" w:rsidRPr="008420E4" w:rsidRDefault="008420E4" w:rsidP="008420E4">
      <w:pPr>
        <w:pStyle w:val="Nivel2"/>
        <w:numPr>
          <w:ilvl w:val="1"/>
          <w:numId w:val="15"/>
        </w:numPr>
        <w:spacing w:afterLines="120" w:after="288" w:line="240" w:lineRule="auto"/>
        <w:ind w:left="0"/>
        <w:rPr>
          <w:rFonts w:ascii="Bookman Old Style" w:hAnsi="Bookman Old Style"/>
          <w:color w:val="auto"/>
          <w:sz w:val="16"/>
          <w:szCs w:val="16"/>
        </w:rPr>
      </w:pPr>
      <w:r w:rsidRPr="008420E4">
        <w:rPr>
          <w:rFonts w:ascii="Bookman Old Style" w:hAnsi="Bookman Old Style"/>
          <w:color w:val="auto"/>
          <w:sz w:val="16"/>
          <w:szCs w:val="16"/>
        </w:rPr>
        <w:t>As entregas se darão de forma parcelada (sem ônus de entrega) pelo período de 60(sessenta) meses, podendo ser prorrogada por até 120(Cento e vinte) meses.</w:t>
      </w:r>
    </w:p>
    <w:p w14:paraId="743CE88B" w14:textId="77777777" w:rsidR="00883403" w:rsidRPr="00BA0395" w:rsidRDefault="00883403" w:rsidP="00D211C1">
      <w:pPr>
        <w:pStyle w:val="Nivel01Titulo"/>
        <w:numPr>
          <w:ilvl w:val="0"/>
          <w:numId w:val="15"/>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211C1">
      <w:pPr>
        <w:pStyle w:val="Nivel01Titulo"/>
        <w:numPr>
          <w:ilvl w:val="0"/>
          <w:numId w:val="15"/>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905667" w:rsidRDefault="00883403" w:rsidP="00D211C1">
      <w:pPr>
        <w:numPr>
          <w:ilvl w:val="1"/>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Não será admitida a subcontratação do objeto contratual.</w:t>
      </w:r>
    </w:p>
    <w:p w14:paraId="549EEB7F" w14:textId="77777777" w:rsidR="00883403" w:rsidRPr="00DA5BEA" w:rsidRDefault="00883403" w:rsidP="00D211C1">
      <w:pPr>
        <w:pStyle w:val="Nivel01Titulo"/>
        <w:numPr>
          <w:ilvl w:val="0"/>
          <w:numId w:val="15"/>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905667" w:rsidRDefault="00883403" w:rsidP="00D211C1">
      <w:pPr>
        <w:numPr>
          <w:ilvl w:val="2"/>
          <w:numId w:val="17"/>
        </w:numPr>
        <w:spacing w:before="120" w:after="120"/>
        <w:ind w:left="0"/>
        <w:jc w:val="both"/>
        <w:rPr>
          <w:rFonts w:ascii="Bookman Old Style" w:hAnsi="Bookman Old Style" w:cs="Arial"/>
          <w:bCs/>
          <w:sz w:val="16"/>
          <w:szCs w:val="16"/>
        </w:rPr>
      </w:pPr>
      <w:r w:rsidRPr="00905667">
        <w:rPr>
          <w:rFonts w:ascii="Bookman Old Style" w:hAnsi="Bookman Old Style" w:cs="Arial"/>
          <w:bCs/>
          <w:sz w:val="16"/>
          <w:szCs w:val="16"/>
        </w:rPr>
        <w:t>O valor total da contratação é de R$.......... (.....)</w:t>
      </w:r>
    </w:p>
    <w:p w14:paraId="452340EE" w14:textId="77777777" w:rsidR="00883403" w:rsidRPr="00905667" w:rsidRDefault="00883403" w:rsidP="00D211C1">
      <w:pPr>
        <w:numPr>
          <w:ilvl w:val="2"/>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905667" w:rsidRDefault="00883403" w:rsidP="00D211C1">
      <w:pPr>
        <w:numPr>
          <w:ilvl w:val="2"/>
          <w:numId w:val="15"/>
        </w:numPr>
        <w:spacing w:before="120" w:after="120"/>
        <w:ind w:left="0"/>
        <w:jc w:val="both"/>
        <w:rPr>
          <w:rFonts w:ascii="Bookman Old Style" w:hAnsi="Bookman Old Style" w:cs="Arial"/>
          <w:iCs/>
          <w:sz w:val="16"/>
          <w:szCs w:val="16"/>
        </w:rPr>
      </w:pPr>
      <w:r w:rsidRPr="00905667">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211C1">
      <w:pPr>
        <w:numPr>
          <w:ilvl w:val="2"/>
          <w:numId w:val="18"/>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prazo de validade; </w:t>
      </w:r>
    </w:p>
    <w:p w14:paraId="147E3187"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a</w:t>
      </w:r>
      <w:proofErr w:type="gramEnd"/>
      <w:r w:rsidRPr="00BA0395">
        <w:rPr>
          <w:rFonts w:ascii="Bookman Old Style" w:hAnsi="Bookman Old Style" w:cs="Arial"/>
          <w:color w:val="000000"/>
          <w:sz w:val="16"/>
          <w:szCs w:val="16"/>
        </w:rPr>
        <w:t xml:space="preserve"> data da emissão; </w:t>
      </w:r>
    </w:p>
    <w:p w14:paraId="483EB812"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os</w:t>
      </w:r>
      <w:proofErr w:type="gramEnd"/>
      <w:r w:rsidRPr="00BA0395">
        <w:rPr>
          <w:rFonts w:ascii="Bookman Old Style" w:hAnsi="Bookman Old Style" w:cs="Arial"/>
          <w:color w:val="000000"/>
          <w:sz w:val="16"/>
          <w:szCs w:val="16"/>
        </w:rPr>
        <w:t xml:space="preserve"> dados do contrato e do órgão contratante; </w:t>
      </w:r>
    </w:p>
    <w:p w14:paraId="292874F0"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período respectivo de execução do contrato; </w:t>
      </w:r>
    </w:p>
    <w:p w14:paraId="101AF255"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valor a pagar; e </w:t>
      </w:r>
    </w:p>
    <w:p w14:paraId="74CF63DE" w14:textId="1171F5FE" w:rsidR="00883403" w:rsidRPr="00BA0395" w:rsidRDefault="007F7CE4"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proofErr w:type="gramStart"/>
      <w:r w:rsidR="00883403" w:rsidRPr="00BA0395">
        <w:rPr>
          <w:rFonts w:ascii="Bookman Old Style" w:hAnsi="Bookman Old Style" w:cs="Arial"/>
          <w:color w:val="000000"/>
          <w:sz w:val="16"/>
          <w:szCs w:val="16"/>
        </w:rPr>
        <w:t>eventual</w:t>
      </w:r>
      <w:proofErr w:type="gramEnd"/>
      <w:r w:rsidR="00883403" w:rsidRPr="00BA0395">
        <w:rPr>
          <w:rFonts w:ascii="Bookman Old Style" w:hAnsi="Bookman Old Style" w:cs="Arial"/>
          <w:color w:val="000000"/>
          <w:sz w:val="16"/>
          <w:szCs w:val="16"/>
        </w:rPr>
        <w:t xml:space="preserve"> destaque do valor de retenções tributárias cabíveis.</w:t>
      </w:r>
    </w:p>
    <w:p w14:paraId="5337364E"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211C1">
      <w:pPr>
        <w:numPr>
          <w:ilvl w:val="3"/>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211C1">
      <w:pPr>
        <w:pStyle w:val="Nivel01Titulo"/>
        <w:numPr>
          <w:ilvl w:val="0"/>
          <w:numId w:val="15"/>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w:t>
      </w:r>
      <w:proofErr w:type="gramStart"/>
      <w:r>
        <w:rPr>
          <w:rFonts w:ascii="Bookman Old Style" w:eastAsia="Calibri" w:hAnsi="Bookman Old Style" w:cs="Arial"/>
          <w:sz w:val="16"/>
          <w:szCs w:val="16"/>
          <w:lang w:eastAsia="en-US"/>
        </w:rPr>
        <w:t>do(</w:t>
      </w:r>
      <w:proofErr w:type="gramEnd"/>
      <w:r>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Caso </w:t>
      </w:r>
      <w:proofErr w:type="gramStart"/>
      <w:r>
        <w:rPr>
          <w:rFonts w:ascii="Bookman Old Style" w:eastAsia="Calibri" w:hAnsi="Bookman Old Style" w:cs="Arial"/>
          <w:sz w:val="16"/>
          <w:szCs w:val="16"/>
          <w:lang w:eastAsia="en-US"/>
        </w:rPr>
        <w:t>o(</w:t>
      </w:r>
      <w:proofErr w:type="gramEnd"/>
      <w:r>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Pr>
          <w:rFonts w:ascii="Bookman Old Style" w:eastAsia="Calibri" w:hAnsi="Bookman Old Style" w:cs="Arial"/>
          <w:sz w:val="16"/>
          <w:szCs w:val="16"/>
          <w:lang w:eastAsia="en-US"/>
        </w:rPr>
        <w:t>ão</w:t>
      </w:r>
      <w:proofErr w:type="spellEnd"/>
      <w:r>
        <w:rPr>
          <w:rFonts w:ascii="Bookman Old Style" w:eastAsia="Calibri" w:hAnsi="Bookman Old Style" w:cs="Arial"/>
          <w:sz w:val="16"/>
          <w:szCs w:val="16"/>
          <w:lang w:eastAsia="en-US"/>
        </w:rPr>
        <w:t>) adotado(s), em substituição, o(s) que vier(em) a ser determinado(s) pela legislação então em vigor.</w:t>
      </w:r>
    </w:p>
    <w:p w14:paraId="53B89891"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211C1">
      <w:pPr>
        <w:numPr>
          <w:ilvl w:val="1"/>
          <w:numId w:val="15"/>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O reajuste será realizado por apostilamento.</w:t>
      </w:r>
    </w:p>
    <w:p w14:paraId="39ADA8E1"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211C1">
      <w:pPr>
        <w:numPr>
          <w:ilvl w:val="1"/>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D211C1">
      <w:pPr>
        <w:numPr>
          <w:ilvl w:val="2"/>
          <w:numId w:val="15"/>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D211C1">
      <w:pPr>
        <w:numPr>
          <w:ilvl w:val="2"/>
          <w:numId w:val="15"/>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514BF5" w:rsidRDefault="00883403" w:rsidP="00D211C1">
      <w:pPr>
        <w:numPr>
          <w:ilvl w:val="2"/>
          <w:numId w:val="15"/>
        </w:numPr>
        <w:spacing w:before="120" w:after="120"/>
        <w:ind w:left="0"/>
        <w:jc w:val="both"/>
        <w:rPr>
          <w:rFonts w:ascii="Bookman Old Style" w:hAnsi="Bookman Old Style" w:cs="Arial"/>
          <w:bCs/>
          <w:sz w:val="16"/>
          <w:szCs w:val="16"/>
        </w:rPr>
      </w:pPr>
      <w:r w:rsidRPr="00514BF5">
        <w:rPr>
          <w:rFonts w:ascii="Bookman Old Style" w:hAnsi="Bookman Old Style" w:cs="Arial"/>
          <w:bCs/>
          <w:sz w:val="16"/>
          <w:szCs w:val="16"/>
        </w:rPr>
        <w:t>Notificar os emitentes das garantias quanto ao início de processo administrativo para apuração de descumprimento de cláusulas contratuais.</w:t>
      </w:r>
    </w:p>
    <w:p w14:paraId="7E98379C" w14:textId="77777777" w:rsidR="00F471C9" w:rsidRDefault="00883403" w:rsidP="00F471C9">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w:t>
      </w:r>
      <w:r w:rsidR="00F471C9">
        <w:rPr>
          <w:rFonts w:ascii="Bookman Old Style" w:hAnsi="Bookman Old Style" w:cs="Arial"/>
          <w:sz w:val="16"/>
          <w:szCs w:val="16"/>
        </w:rPr>
        <w:t>ados, prepostos ou subordina</w:t>
      </w:r>
    </w:p>
    <w:p w14:paraId="4A2F8511" w14:textId="35C5A139" w:rsidR="00F471C9" w:rsidRDefault="00F471C9" w:rsidP="00F471C9">
      <w:pPr>
        <w:pStyle w:val="PargrafodaLista"/>
        <w:numPr>
          <w:ilvl w:val="0"/>
          <w:numId w:val="15"/>
        </w:numPr>
        <w:spacing w:before="120" w:after="120"/>
        <w:jc w:val="both"/>
        <w:rPr>
          <w:rFonts w:ascii="Bookman Old Style" w:hAnsi="Bookman Old Style" w:cs="Arial"/>
          <w:b/>
          <w:sz w:val="16"/>
          <w:szCs w:val="16"/>
        </w:rPr>
      </w:pPr>
      <w:r w:rsidRPr="00F471C9">
        <w:rPr>
          <w:rFonts w:ascii="Bookman Old Style" w:hAnsi="Bookman Old Style" w:cs="Arial"/>
          <w:b/>
          <w:sz w:val="16"/>
          <w:szCs w:val="16"/>
        </w:rPr>
        <w:t>CL</w:t>
      </w:r>
      <w:r w:rsidR="00883403" w:rsidRPr="00F471C9">
        <w:rPr>
          <w:rFonts w:ascii="Bookman Old Style" w:hAnsi="Bookman Old Style" w:cs="Arial"/>
          <w:b/>
          <w:sz w:val="16"/>
          <w:szCs w:val="16"/>
        </w:rPr>
        <w:t>ÁUSULA OITAVA - OBRIGAÇÕES DO CONTRATADO (art. 92, XIV, XVI e XVII)</w:t>
      </w:r>
    </w:p>
    <w:p w14:paraId="79C6CA2A" w14:textId="2CC9FE9E" w:rsidR="00DF6E45" w:rsidRPr="00F471C9" w:rsidRDefault="00F471C9" w:rsidP="00F471C9">
      <w:pPr>
        <w:tabs>
          <w:tab w:val="left" w:pos="1605"/>
        </w:tabs>
      </w:pPr>
      <w:r>
        <w:tab/>
      </w:r>
    </w:p>
    <w:p w14:paraId="7D338629" w14:textId="3C62AAC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 </w:t>
      </w:r>
      <w:proofErr w:type="gramStart"/>
      <w:r w:rsidRPr="00DF6E45">
        <w:rPr>
          <w:rFonts w:ascii="Bookman Old Style" w:hAnsi="Bookman Old Style"/>
          <w:b w:val="0"/>
          <w:sz w:val="16"/>
          <w:szCs w:val="16"/>
        </w:rPr>
        <w:t>contratada</w:t>
      </w:r>
      <w:proofErr w:type="gramEnd"/>
      <w:r w:rsidRPr="00DF6E45">
        <w:rPr>
          <w:rFonts w:ascii="Bookman Old Style" w:hAnsi="Bookman Old Style"/>
          <w:b w:val="0"/>
          <w:sz w:val="16"/>
          <w:szCs w:val="16"/>
        </w:rPr>
        <w:t xml:space="preserve"> deverá entregar, durante toda a vigência do contrato, a mesma marca dos produtos e serviços apresentados na proposta. </w:t>
      </w:r>
    </w:p>
    <w:p w14:paraId="64F7A461" w14:textId="2D875D9F"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Os </w:t>
      </w:r>
      <w:r w:rsidR="007818FD">
        <w:rPr>
          <w:rFonts w:ascii="Bookman Old Style" w:hAnsi="Bookman Old Style"/>
          <w:b w:val="0"/>
          <w:sz w:val="16"/>
          <w:szCs w:val="16"/>
        </w:rPr>
        <w:t>materiais</w:t>
      </w:r>
      <w:r w:rsidRPr="00DF6E45">
        <w:rPr>
          <w:rFonts w:ascii="Bookman Old Style" w:hAnsi="Bookman Old Style"/>
          <w:b w:val="0"/>
          <w:sz w:val="16"/>
          <w:szCs w:val="16"/>
        </w:rPr>
        <w:t xml:space="preserve"> deverão estar em conformidade com as normas vigentes. Na entrega serão verificados os prazos de validade e o estado de conservação das embalagens. </w:t>
      </w:r>
    </w:p>
    <w:p w14:paraId="50308DCE"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ficará obrigada a trocar, a suas expensas, a mercadoria que vier a ser recusada, por não atender as condições estabelecidas no Termo de Referência. Prazo de troca: 05 (cinco) dias úteis. </w:t>
      </w:r>
    </w:p>
    <w:p w14:paraId="1D1890DA"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0324B0AD" w14:textId="0DB7A174"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 xml:space="preserve">Os </w:t>
      </w:r>
      <w:r w:rsidR="007818FD">
        <w:rPr>
          <w:rFonts w:ascii="Bookman Old Style" w:hAnsi="Bookman Old Style"/>
          <w:b w:val="0"/>
          <w:sz w:val="16"/>
          <w:szCs w:val="16"/>
          <w:lang w:eastAsia="zh-CN"/>
        </w:rPr>
        <w:t>materiais</w:t>
      </w:r>
      <w:r w:rsidRPr="00DF6E45">
        <w:rPr>
          <w:rFonts w:ascii="Bookman Old Style" w:hAnsi="Bookman Old Style"/>
          <w:b w:val="0"/>
          <w:sz w:val="16"/>
          <w:szCs w:val="16"/>
          <w:lang w:eastAsia="zh-CN"/>
        </w:rPr>
        <w:t xml:space="preserve"> deverão ser entregues ou</w:t>
      </w:r>
      <w:r w:rsidR="005F3E77">
        <w:rPr>
          <w:rFonts w:ascii="Bookman Old Style" w:hAnsi="Bookman Old Style"/>
          <w:b w:val="0"/>
          <w:sz w:val="16"/>
          <w:szCs w:val="16"/>
          <w:lang w:eastAsia="zh-CN"/>
        </w:rPr>
        <w:t xml:space="preserve"> prestados no prazo m</w:t>
      </w:r>
      <w:r w:rsidR="007818FD">
        <w:rPr>
          <w:rFonts w:ascii="Bookman Old Style" w:hAnsi="Bookman Old Style"/>
          <w:b w:val="0"/>
          <w:sz w:val="16"/>
          <w:szCs w:val="16"/>
          <w:lang w:eastAsia="zh-CN"/>
        </w:rPr>
        <w:t>áximo de 05</w:t>
      </w:r>
      <w:r w:rsidR="005F3E77">
        <w:rPr>
          <w:rFonts w:ascii="Bookman Old Style" w:hAnsi="Bookman Old Style"/>
          <w:b w:val="0"/>
          <w:sz w:val="16"/>
          <w:szCs w:val="16"/>
          <w:lang w:eastAsia="zh-CN"/>
        </w:rPr>
        <w:t xml:space="preserve"> (Cinco</w:t>
      </w:r>
      <w:r w:rsidRPr="00DF6E45">
        <w:rPr>
          <w:rFonts w:ascii="Bookman Old Style" w:hAnsi="Bookman Old Style"/>
          <w:b w:val="0"/>
          <w:sz w:val="16"/>
          <w:szCs w:val="16"/>
          <w:lang w:eastAsia="zh-CN"/>
        </w:rPr>
        <w:t xml:space="preserve">) dias, de forma PARCELADA, após o recebimento da nota de empenho, seguindo rigorosamente as quantidades solicitadas na respectiva nota de empenho. </w:t>
      </w:r>
    </w:p>
    <w:p w14:paraId="4C894AC6"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proofErr w:type="gramStart"/>
      <w:r w:rsidRPr="00DF6E45">
        <w:rPr>
          <w:rFonts w:ascii="Bookman Old Style" w:hAnsi="Bookman Old Style"/>
          <w:b w:val="0"/>
          <w:sz w:val="16"/>
          <w:szCs w:val="16"/>
        </w:rPr>
        <w:t>As</w:t>
      </w:r>
      <w:r w:rsidRPr="00DF6E45">
        <w:rPr>
          <w:rFonts w:ascii="Bookman Old Style" w:hAnsi="Bookman Old Style"/>
          <w:b w:val="0"/>
          <w:sz w:val="16"/>
          <w:szCs w:val="16"/>
          <w:lang w:eastAsia="zh-CN"/>
        </w:rPr>
        <w:t xml:space="preserve"> entregas de bens será</w:t>
      </w:r>
      <w:proofErr w:type="gramEnd"/>
      <w:r w:rsidRPr="00DF6E45">
        <w:rPr>
          <w:rFonts w:ascii="Bookman Old Style" w:hAnsi="Bookman Old Style"/>
          <w:b w:val="0"/>
          <w:sz w:val="16"/>
          <w:szCs w:val="16"/>
          <w:lang w:eastAsia="zh-CN"/>
        </w:rPr>
        <w:t xml:space="preserve"> na sede da Unidade Central de Saúde, no endereço Rua Santos Dumont, S/N, centro, neste município de Santo Antonio do Sudoeste, no horário das 07h30 às 11h00 e das 13h00 ás 16h30. Sendo que não serão recebidos fora dos horários estabelecidos. </w:t>
      </w:r>
    </w:p>
    <w:p w14:paraId="349701E3"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As Notas Fiscais e/ou de Prestação de Serviços, deverão ser emitidas em nome do FUNDO MUNICIPAL DE SAÚDE, CNPJ 09.263.736/0001-27, RUA SANTOS DUMONT, 677, CENTRO, SANTO ANTONIO DO SUDOESTE – PR, CEP: 85710-000</w:t>
      </w:r>
    </w:p>
    <w:p w14:paraId="5592BBF8"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593C8A04" w14:textId="386CE8E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DECLARAÇÃO DA EMPRESA, de que se vencedora de materiais/produtos que possuem data de fabricação e validade, fornecerá os referidos PRODUTOS com prazo de validade mínima de 01 (um) ano a contar da data de emissão da nota fiscal (modelo próprio da empresa).</w:t>
      </w:r>
    </w:p>
    <w:p w14:paraId="02C2FCED" w14:textId="77777777" w:rsidR="00883403" w:rsidRPr="00BA0395" w:rsidRDefault="00883403" w:rsidP="00F15CCF">
      <w:pPr>
        <w:rPr>
          <w:rFonts w:ascii="Bookman Old Style" w:hAnsi="Bookman Old Style" w:cs="Arial"/>
          <w:sz w:val="16"/>
          <w:szCs w:val="16"/>
        </w:rPr>
      </w:pPr>
    </w:p>
    <w:p w14:paraId="0D6DCA2C" w14:textId="6DF78D85"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w:t>
      </w:r>
      <w:r w:rsidR="00AD7121">
        <w:rPr>
          <w:rFonts w:ascii="Bookman Old Style" w:hAnsi="Bookman Old Style" w:cs="Arial"/>
          <w:sz w:val="16"/>
          <w:szCs w:val="16"/>
        </w:rPr>
        <w:t>NONA</w:t>
      </w:r>
      <w:r w:rsidRPr="00BA0395">
        <w:rPr>
          <w:rFonts w:ascii="Bookman Old Style" w:hAnsi="Bookman Old Style" w:cs="Arial"/>
          <w:sz w:val="16"/>
          <w:szCs w:val="16"/>
        </w:rPr>
        <w:t xml:space="preserve"> – INFRAÇÕES E SANÇÕES ADMINISTRATIVAS (art. 92, XIV)</w:t>
      </w:r>
    </w:p>
    <w:p w14:paraId="47F1A4B2"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w:t>
      </w:r>
    </w:p>
    <w:p w14:paraId="15F3EF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4A3C23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total do contrato;</w:t>
      </w:r>
    </w:p>
    <w:p w14:paraId="002F261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deixar</w:t>
      </w:r>
      <w:proofErr w:type="gramEnd"/>
      <w:r w:rsidRPr="00BA0395">
        <w:rPr>
          <w:rFonts w:ascii="Bookman Old Style" w:hAnsi="Bookman Old Style" w:cs="Arial"/>
          <w:sz w:val="16"/>
          <w:szCs w:val="16"/>
        </w:rPr>
        <w:t xml:space="preserve"> de entregar a documentação exigida para o certame;</w:t>
      </w:r>
    </w:p>
    <w:p w14:paraId="2BD5E57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mantiver a proposta, salvo em decorrência de fato superveniente devidamente justificado;</w:t>
      </w:r>
    </w:p>
    <w:p w14:paraId="47D142F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420347E3"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ensejar</w:t>
      </w:r>
      <w:proofErr w:type="gramEnd"/>
      <w:r w:rsidRPr="00BA0395">
        <w:rPr>
          <w:rFonts w:ascii="Bookman Old Style" w:hAnsi="Bookman Old Style" w:cs="Arial"/>
          <w:sz w:val="16"/>
          <w:szCs w:val="16"/>
        </w:rPr>
        <w:t xml:space="preserve"> o retardamento da execução ou da entrega do objeto da contratação sem motivo justificado;</w:t>
      </w:r>
    </w:p>
    <w:p w14:paraId="12E9ABDB"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apresentar</w:t>
      </w:r>
      <w:proofErr w:type="gramEnd"/>
      <w:r w:rsidRPr="00BA0395">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2972A2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fraudar</w:t>
      </w:r>
      <w:proofErr w:type="gramEnd"/>
      <w:r w:rsidRPr="00BA0395">
        <w:rPr>
          <w:rFonts w:ascii="Bookman Old Style" w:hAnsi="Bookman Old Style" w:cs="Arial"/>
          <w:sz w:val="16"/>
          <w:szCs w:val="16"/>
        </w:rPr>
        <w:t xml:space="preserve"> a contratação ou praticar ato fraudulento na execução do contrato;</w:t>
      </w:r>
    </w:p>
    <w:p w14:paraId="2DD52166"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comportar</w:t>
      </w:r>
      <w:proofErr w:type="gramEnd"/>
      <w:r w:rsidRPr="00BA0395">
        <w:rPr>
          <w:rFonts w:ascii="Bookman Old Style" w:hAnsi="Bookman Old Style" w:cs="Arial"/>
          <w:sz w:val="16"/>
          <w:szCs w:val="16"/>
        </w:rPr>
        <w:t>-se de modo inidôneo ou cometer fraude de qualquer natureza;</w:t>
      </w:r>
    </w:p>
    <w:p w14:paraId="646F2104"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atos ilícitos com vistas a frustrar os objetivos do certame;</w:t>
      </w:r>
    </w:p>
    <w:p w14:paraId="165283E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 lesivo previsto no art. 5º da Lei nº 12.846, de 1º de agosto de 2013.</w:t>
      </w:r>
    </w:p>
    <w:p w14:paraId="769BDD08"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Pr="007818FD" w:rsidRDefault="00A37B7D" w:rsidP="00D211C1">
      <w:pPr>
        <w:numPr>
          <w:ilvl w:val="3"/>
          <w:numId w:val="21"/>
        </w:numPr>
        <w:spacing w:before="120" w:after="120"/>
        <w:ind w:left="0" w:firstLine="0"/>
        <w:jc w:val="both"/>
        <w:rPr>
          <w:rFonts w:ascii="Bookman Old Style" w:eastAsia="Calibri" w:hAnsi="Bookman Old Style" w:cs="Arial"/>
          <w:sz w:val="16"/>
          <w:szCs w:val="16"/>
          <w:lang w:eastAsia="en-US"/>
        </w:rPr>
      </w:pPr>
      <w:r w:rsidRPr="007818FD">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Pr="007818FD" w:rsidRDefault="00A37B7D" w:rsidP="00D211C1">
      <w:pPr>
        <w:numPr>
          <w:ilvl w:val="3"/>
          <w:numId w:val="21"/>
        </w:numPr>
        <w:spacing w:before="120" w:after="120"/>
        <w:ind w:left="0" w:firstLine="0"/>
        <w:jc w:val="both"/>
        <w:rPr>
          <w:rFonts w:ascii="Bookman Old Style" w:eastAsia="Calibri" w:hAnsi="Bookman Old Style" w:cs="Arial"/>
          <w:iCs/>
          <w:sz w:val="16"/>
          <w:szCs w:val="16"/>
          <w:lang w:eastAsia="en-US"/>
        </w:rPr>
      </w:pPr>
      <w:r w:rsidRPr="007818FD">
        <w:rPr>
          <w:rFonts w:ascii="Bookman Old Style" w:eastAsia="Calibri" w:hAnsi="Bookman Old Style" w:cs="Arial"/>
          <w:iCs/>
          <w:sz w:val="16"/>
          <w:szCs w:val="16"/>
          <w:lang w:eastAsia="en-US"/>
        </w:rPr>
        <w:t>Compensatória de 10% (dez por cento) sobre o valor do con</w:t>
      </w:r>
      <w:r w:rsidR="00247633" w:rsidRPr="007818FD">
        <w:rPr>
          <w:rFonts w:ascii="Bookman Old Style" w:eastAsia="Calibri" w:hAnsi="Bookman Old Style" w:cs="Arial"/>
          <w:iCs/>
          <w:sz w:val="16"/>
          <w:szCs w:val="16"/>
          <w:lang w:eastAsia="en-US"/>
        </w:rPr>
        <w:t>trato, no caso de inexecução to</w:t>
      </w:r>
      <w:r w:rsidRPr="007818FD">
        <w:rPr>
          <w:rFonts w:ascii="Bookman Old Style" w:eastAsia="Calibri" w:hAnsi="Bookman Old Style" w:cs="Arial"/>
          <w:iCs/>
          <w:sz w:val="16"/>
          <w:szCs w:val="16"/>
          <w:lang w:eastAsia="en-US"/>
        </w:rPr>
        <w:t>tal do contrato.</w:t>
      </w:r>
    </w:p>
    <w:p w14:paraId="74AF318F" w14:textId="77777777" w:rsidR="00A37B7D" w:rsidRPr="007818FD" w:rsidRDefault="00A37B7D" w:rsidP="00D211C1">
      <w:pPr>
        <w:numPr>
          <w:ilvl w:val="4"/>
          <w:numId w:val="21"/>
        </w:numPr>
        <w:spacing w:before="120" w:after="120"/>
        <w:ind w:left="0" w:firstLine="0"/>
        <w:jc w:val="both"/>
        <w:rPr>
          <w:rFonts w:ascii="Bookman Old Style" w:eastAsia="Calibri" w:hAnsi="Bookman Old Style" w:cs="Arial"/>
          <w:iCs/>
          <w:sz w:val="16"/>
          <w:szCs w:val="16"/>
          <w:lang w:eastAsia="en-US"/>
        </w:rPr>
      </w:pPr>
      <w:r w:rsidRPr="007818FD">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w:t>
      </w:r>
      <w:proofErr w:type="gramStart"/>
      <w:r>
        <w:rPr>
          <w:rFonts w:ascii="Bookman Old Style" w:eastAsia="Calibri" w:hAnsi="Bookman Old Style" w:cs="Arial"/>
          <w:sz w:val="16"/>
          <w:szCs w:val="16"/>
          <w:lang w:eastAsia="en-US"/>
        </w:rPr>
        <w:t>) :</w:t>
      </w:r>
      <w:proofErr w:type="gramEnd"/>
    </w:p>
    <w:p w14:paraId="68FBDA1A"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natureza e a gravidade da infração cometida;</w:t>
      </w:r>
    </w:p>
    <w:p w14:paraId="20EAFBC7"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peculiaridades do caso concreto;</w:t>
      </w:r>
    </w:p>
    <w:p w14:paraId="71C9BD15"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circunstâncias agravantes ou atenuantes;</w:t>
      </w:r>
    </w:p>
    <w:p w14:paraId="6367CCE2"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os</w:t>
      </w:r>
      <w:proofErr w:type="gramEnd"/>
      <w:r>
        <w:rPr>
          <w:rFonts w:ascii="Bookman Old Style" w:eastAsia="Calibri" w:hAnsi="Bookman Old Style" w:cs="Arial"/>
          <w:sz w:val="16"/>
          <w:szCs w:val="16"/>
          <w:lang w:eastAsia="en-US"/>
        </w:rPr>
        <w:t xml:space="preserve"> danos que dela provierem para o Contratante;</w:t>
      </w:r>
    </w:p>
    <w:p w14:paraId="202BD67E"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4CD051D3"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Calibri" w:hAnsi="Bookman Old Style" w:cs="Arial"/>
          <w:sz w:val="16"/>
          <w:szCs w:val="16"/>
          <w:lang w:eastAsia="en-US"/>
        </w:rPr>
        <w:t>Ceis</w:t>
      </w:r>
      <w:proofErr w:type="spellEnd"/>
      <w:r>
        <w:rPr>
          <w:rFonts w:ascii="Bookman Old Style" w:eastAsia="Calibri" w:hAnsi="Bookman Old Style" w:cs="Arial"/>
          <w:sz w:val="16"/>
          <w:szCs w:val="16"/>
          <w:lang w:eastAsia="en-US"/>
        </w:rPr>
        <w:t>) e no Cadastro Nacional de Empresas Punidas (</w:t>
      </w:r>
      <w:proofErr w:type="spellStart"/>
      <w:r>
        <w:rPr>
          <w:rFonts w:ascii="Bookman Old Style" w:eastAsia="Calibri" w:hAnsi="Bookman Old Style" w:cs="Arial"/>
          <w:sz w:val="16"/>
          <w:szCs w:val="16"/>
          <w:lang w:eastAsia="en-US"/>
        </w:rPr>
        <w:t>Cnep</w:t>
      </w:r>
      <w:proofErr w:type="spellEnd"/>
      <w:r>
        <w:rPr>
          <w:rFonts w:ascii="Bookman Old Style" w:eastAsia="Calibri" w:hAnsi="Bookman Old Style" w:cs="Arial"/>
          <w:sz w:val="16"/>
          <w:szCs w:val="16"/>
          <w:lang w:eastAsia="en-US"/>
        </w:rPr>
        <w:t>), instituídos no âmbito do Poder Executivo Federal. (Art. 161)</w:t>
      </w:r>
    </w:p>
    <w:p w14:paraId="765EE825"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4EBDB7E0"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CLÁUSULA DÉCIMA– DA EXTINÇÃO CONTRATUAL (art. 92, XIX)</w:t>
      </w:r>
    </w:p>
    <w:p w14:paraId="49D1E3F7"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AD7121" w:rsidRDefault="00A37B7D" w:rsidP="00D211C1">
      <w:pPr>
        <w:numPr>
          <w:ilvl w:val="2"/>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proofErr w:type="gramStart"/>
      <w:r w:rsidRPr="00AD7121">
        <w:rPr>
          <w:rFonts w:ascii="Bookman Old Style" w:eastAsia="Calibri" w:hAnsi="Bookman Old Style" w:cs="Arial"/>
          <w:iCs/>
          <w:sz w:val="16"/>
          <w:szCs w:val="16"/>
          <w:lang w:eastAsia="en-US"/>
        </w:rPr>
        <w:t>ficará</w:t>
      </w:r>
      <w:proofErr w:type="gramEnd"/>
      <w:r w:rsidRPr="00AD7121">
        <w:rPr>
          <w:rFonts w:ascii="Bookman Old Style" w:eastAsia="Calibri" w:hAnsi="Bookman Old Style" w:cs="Arial"/>
          <w:iCs/>
          <w:sz w:val="16"/>
          <w:szCs w:val="16"/>
          <w:lang w:eastAsia="en-US"/>
        </w:rPr>
        <w:t xml:space="preserve"> ele constituído em mora, sendo-lhe aplicáveis as respectivas sanções administrativas; e  </w:t>
      </w:r>
    </w:p>
    <w:p w14:paraId="7F1FFCF0"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proofErr w:type="gramStart"/>
      <w:r w:rsidRPr="00AD7121">
        <w:rPr>
          <w:rFonts w:ascii="Bookman Old Style" w:eastAsia="Calibri" w:hAnsi="Bookman Old Style" w:cs="Arial"/>
          <w:iCs/>
          <w:sz w:val="16"/>
          <w:szCs w:val="16"/>
          <w:lang w:eastAsia="en-US"/>
        </w:rPr>
        <w:t>poderá</w:t>
      </w:r>
      <w:proofErr w:type="gramEnd"/>
      <w:r w:rsidRPr="00AD7121">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14:paraId="093774B5"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D211C1">
      <w:pPr>
        <w:numPr>
          <w:ilvl w:val="3"/>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1C0C1EFF"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PRIMEIRA</w:t>
      </w:r>
      <w:r w:rsidRPr="00BA0395">
        <w:rPr>
          <w:rFonts w:ascii="Bookman Old Style" w:hAnsi="Bookman Old Style" w:cs="Arial"/>
          <w:sz w:val="16"/>
          <w:szCs w:val="16"/>
        </w:rPr>
        <w:t xml:space="preserve"> – DOTAÇÃO ORÇAMENTÁRIA (art. 92, VIII)</w:t>
      </w:r>
    </w:p>
    <w:p w14:paraId="5A67FB73" w14:textId="6A7E4182" w:rsidR="00883403" w:rsidRPr="0016333E" w:rsidRDefault="00883403" w:rsidP="00D211C1">
      <w:pPr>
        <w:numPr>
          <w:ilvl w:val="1"/>
          <w:numId w:val="24"/>
        </w:numPr>
        <w:spacing w:before="120" w:after="120"/>
        <w:ind w:left="0"/>
        <w:jc w:val="both"/>
        <w:rPr>
          <w:rFonts w:ascii="Bookman Old Style" w:hAnsi="Bookman Old Style" w:cs="Arial"/>
          <w:sz w:val="16"/>
          <w:szCs w:val="16"/>
        </w:rPr>
      </w:pPr>
      <w:r w:rsidRPr="0016333E">
        <w:rPr>
          <w:rFonts w:ascii="Bookman Old Style" w:hAnsi="Bookman Old Style" w:cs="Arial"/>
          <w:sz w:val="16"/>
          <w:szCs w:val="16"/>
        </w:rPr>
        <w:t xml:space="preserve">As despesas decorrentes da presente contratação correrão à conta de recursos específicos consignados no Orçamento </w:t>
      </w:r>
      <w:r w:rsidR="00B31E3C" w:rsidRPr="0016333E">
        <w:rPr>
          <w:rFonts w:ascii="Bookman Old Style" w:hAnsi="Bookman Old Style" w:cs="Arial"/>
          <w:sz w:val="16"/>
          <w:szCs w:val="16"/>
        </w:rPr>
        <w:t>do município do</w:t>
      </w:r>
      <w:r w:rsidRPr="0016333E">
        <w:rPr>
          <w:rFonts w:ascii="Bookman Old Style" w:hAnsi="Bookman Old Style" w:cs="Arial"/>
          <w:sz w:val="16"/>
          <w:szCs w:val="16"/>
        </w:rPr>
        <w:t xml:space="preserv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418"/>
        <w:gridCol w:w="2126"/>
        <w:gridCol w:w="1418"/>
        <w:gridCol w:w="1701"/>
        <w:gridCol w:w="1258"/>
      </w:tblGrid>
      <w:tr w:rsidR="0016333E" w:rsidRPr="008275AC" w14:paraId="6FEDEFD9" w14:textId="77777777" w:rsidTr="00514BF5">
        <w:tc>
          <w:tcPr>
            <w:tcW w:w="9622" w:type="dxa"/>
            <w:gridSpan w:val="6"/>
            <w:tcBorders>
              <w:top w:val="single" w:sz="6" w:space="0" w:color="000000"/>
              <w:left w:val="single" w:sz="6" w:space="0" w:color="000000"/>
              <w:bottom w:val="single" w:sz="6" w:space="0" w:color="000000"/>
              <w:right w:val="single" w:sz="6" w:space="0" w:color="000000"/>
            </w:tcBorders>
          </w:tcPr>
          <w:p w14:paraId="4AE28AA6"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Dotações</w:t>
            </w:r>
          </w:p>
        </w:tc>
      </w:tr>
      <w:tr w:rsidR="0016333E" w:rsidRPr="008275AC" w14:paraId="42AA1204" w14:textId="77777777" w:rsidTr="00514BF5">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617471A"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160F803F"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14:paraId="6BB7B585"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01BB97D8"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4BCFBEF"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14:paraId="3119B7B9"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Grupo da fonte</w:t>
            </w:r>
          </w:p>
        </w:tc>
      </w:tr>
      <w:tr w:rsidR="0016333E" w:rsidRPr="008275AC" w14:paraId="4877D551" w14:textId="77777777" w:rsidTr="00514BF5">
        <w:tc>
          <w:tcPr>
            <w:tcW w:w="1701" w:type="dxa"/>
            <w:tcBorders>
              <w:top w:val="single" w:sz="6" w:space="0" w:color="000000"/>
              <w:left w:val="single" w:sz="6" w:space="0" w:color="000000"/>
              <w:bottom w:val="single" w:sz="6" w:space="0" w:color="000000"/>
              <w:right w:val="single" w:sz="6" w:space="0" w:color="000000"/>
            </w:tcBorders>
          </w:tcPr>
          <w:p w14:paraId="11820D2E"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2023</w:t>
            </w:r>
          </w:p>
        </w:tc>
        <w:tc>
          <w:tcPr>
            <w:tcW w:w="1418" w:type="dxa"/>
            <w:tcBorders>
              <w:top w:val="single" w:sz="6" w:space="0" w:color="000000"/>
              <w:left w:val="single" w:sz="6" w:space="0" w:color="000000"/>
              <w:bottom w:val="single" w:sz="6" w:space="0" w:color="000000"/>
              <w:right w:val="single" w:sz="6" w:space="0" w:color="000000"/>
            </w:tcBorders>
          </w:tcPr>
          <w:p w14:paraId="45405C80"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430</w:t>
            </w:r>
          </w:p>
        </w:tc>
        <w:tc>
          <w:tcPr>
            <w:tcW w:w="2126" w:type="dxa"/>
            <w:tcBorders>
              <w:top w:val="single" w:sz="6" w:space="0" w:color="000000"/>
              <w:left w:val="single" w:sz="6" w:space="0" w:color="000000"/>
              <w:bottom w:val="single" w:sz="6" w:space="0" w:color="000000"/>
              <w:right w:val="single" w:sz="6" w:space="0" w:color="000000"/>
            </w:tcBorders>
          </w:tcPr>
          <w:p w14:paraId="51297C95"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04.011.04.122.0403.2009</w:t>
            </w:r>
          </w:p>
        </w:tc>
        <w:tc>
          <w:tcPr>
            <w:tcW w:w="1418" w:type="dxa"/>
            <w:tcBorders>
              <w:top w:val="single" w:sz="6" w:space="0" w:color="000000"/>
              <w:left w:val="single" w:sz="6" w:space="0" w:color="000000"/>
              <w:bottom w:val="single" w:sz="6" w:space="0" w:color="000000"/>
              <w:right w:val="single" w:sz="6" w:space="0" w:color="000000"/>
            </w:tcBorders>
          </w:tcPr>
          <w:p w14:paraId="3F9D310D"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w:t>
            </w:r>
          </w:p>
        </w:tc>
        <w:tc>
          <w:tcPr>
            <w:tcW w:w="1701" w:type="dxa"/>
            <w:tcBorders>
              <w:top w:val="single" w:sz="6" w:space="0" w:color="000000"/>
              <w:left w:val="single" w:sz="6" w:space="0" w:color="000000"/>
              <w:bottom w:val="single" w:sz="6" w:space="0" w:color="000000"/>
              <w:right w:val="single" w:sz="6" w:space="0" w:color="000000"/>
            </w:tcBorders>
          </w:tcPr>
          <w:p w14:paraId="0C6FA029"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3.3.90.30.00.00</w:t>
            </w:r>
          </w:p>
        </w:tc>
        <w:tc>
          <w:tcPr>
            <w:tcW w:w="1258" w:type="dxa"/>
            <w:tcBorders>
              <w:top w:val="single" w:sz="6" w:space="0" w:color="000000"/>
              <w:left w:val="single" w:sz="6" w:space="0" w:color="000000"/>
              <w:bottom w:val="single" w:sz="6" w:space="0" w:color="000000"/>
              <w:right w:val="single" w:sz="6" w:space="0" w:color="000000"/>
            </w:tcBorders>
          </w:tcPr>
          <w:p w14:paraId="315FEF9B"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 Exercício</w:t>
            </w:r>
          </w:p>
        </w:tc>
      </w:tr>
    </w:tbl>
    <w:p w14:paraId="26EDF409" w14:textId="3BDE8E62" w:rsidR="00A37B7D" w:rsidRPr="00A37B7D" w:rsidRDefault="00883403" w:rsidP="00514BF5">
      <w:pPr>
        <w:pStyle w:val="Nivel01Titulo"/>
        <w:numPr>
          <w:ilvl w:val="0"/>
          <w:numId w:val="24"/>
        </w:numPr>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SEGUNDA</w:t>
      </w:r>
      <w:r w:rsidRPr="00BA0395">
        <w:rPr>
          <w:rFonts w:ascii="Bookman Old Style" w:hAnsi="Bookman Old Style" w:cs="Arial"/>
          <w:sz w:val="16"/>
          <w:szCs w:val="16"/>
        </w:rPr>
        <w:t xml:space="preserve">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32340CF6"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TERCEIRA</w:t>
      </w:r>
      <w:r w:rsidRPr="00AD7121">
        <w:rPr>
          <w:rFonts w:ascii="Bookman Old Style" w:hAnsi="Bookman Old Style" w:cs="Arial"/>
          <w:b/>
          <w:bCs/>
          <w:sz w:val="16"/>
          <w:szCs w:val="16"/>
        </w:rPr>
        <w:t xml:space="preserve"> – ALTERAÇÕES</w:t>
      </w:r>
    </w:p>
    <w:p w14:paraId="46943FB4"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Eventuais alterações contratuais reger-se-ão pela disciplina dos </w:t>
      </w:r>
      <w:proofErr w:type="spellStart"/>
      <w:r>
        <w:rPr>
          <w:rFonts w:ascii="Bookman Old Style" w:eastAsia="Calibri" w:hAnsi="Bookman Old Style" w:cs="Arial"/>
          <w:sz w:val="16"/>
          <w:szCs w:val="16"/>
          <w:lang w:eastAsia="en-US"/>
        </w:rPr>
        <w:t>arts</w:t>
      </w:r>
      <w:proofErr w:type="spellEnd"/>
      <w:r>
        <w:rPr>
          <w:rFonts w:ascii="Bookman Old Style" w:eastAsia="Calibri" w:hAnsi="Bookman Old Style" w:cs="Arial"/>
          <w:sz w:val="16"/>
          <w:szCs w:val="16"/>
          <w:lang w:eastAsia="en-US"/>
        </w:rPr>
        <w:t>. 124 e seguintes da Lei nº 14.133, de 2021.</w:t>
      </w:r>
    </w:p>
    <w:p w14:paraId="405CADD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0BF7034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QUARTA</w:t>
      </w:r>
      <w:r w:rsidRPr="00AD7121">
        <w:rPr>
          <w:rFonts w:ascii="Bookman Old Style" w:hAnsi="Bookman Old Style" w:cs="Arial"/>
          <w:b/>
          <w:bCs/>
          <w:sz w:val="16"/>
          <w:szCs w:val="16"/>
        </w:rPr>
        <w:t xml:space="preserve"> – PUBLICAÇÃO</w:t>
      </w:r>
    </w:p>
    <w:p w14:paraId="0B98CC0C"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5C18BDE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QUINTA</w:t>
      </w:r>
      <w:r w:rsidRPr="00AD7121">
        <w:rPr>
          <w:rFonts w:ascii="Bookman Old Style" w:hAnsi="Bookman Old Style" w:cs="Arial"/>
          <w:b/>
          <w:bCs/>
          <w:sz w:val="16"/>
          <w:szCs w:val="16"/>
        </w:rPr>
        <w:t xml:space="preserve"> – FORO (art. 92, §1º)</w:t>
      </w:r>
    </w:p>
    <w:p w14:paraId="7FF34F1C" w14:textId="396B089F" w:rsidR="00883403" w:rsidRPr="00247633"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572FB080"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xml:space="preserve">...........................................,  .......... </w:t>
      </w:r>
      <w:proofErr w:type="gramStart"/>
      <w:r w:rsidRPr="00BA0395">
        <w:rPr>
          <w:rFonts w:ascii="Bookman Old Style" w:hAnsi="Bookman Old Style" w:cs="Arial"/>
          <w:sz w:val="16"/>
          <w:szCs w:val="16"/>
        </w:rPr>
        <w:t>de</w:t>
      </w:r>
      <w:proofErr w:type="gramEnd"/>
      <w:r w:rsidRPr="00BA0395">
        <w:rPr>
          <w:rFonts w:ascii="Bookman Old Style" w:hAnsi="Bookman Old Style" w:cs="Arial"/>
          <w:sz w:val="16"/>
          <w:szCs w:val="16"/>
        </w:rPr>
        <w:t>.....................</w:t>
      </w:r>
      <w:r w:rsidR="00AF3909">
        <w:rPr>
          <w:rFonts w:ascii="Bookman Old Style" w:hAnsi="Bookman Old Style" w:cs="Arial"/>
          <w:sz w:val="16"/>
          <w:szCs w:val="16"/>
        </w:rPr>
        <w:t>..................... de 2023</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70"/>
      <w:footerReference w:type="default" r:id="rId71"/>
      <w:headerReference w:type="first" r:id="rId72"/>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514BF5" w:rsidRDefault="00514BF5">
      <w:r>
        <w:separator/>
      </w:r>
    </w:p>
  </w:endnote>
  <w:endnote w:type="continuationSeparator" w:id="0">
    <w:p w14:paraId="4E8A55C3" w14:textId="77777777" w:rsidR="00514BF5" w:rsidRDefault="00514BF5">
      <w:r>
        <w:continuationSeparator/>
      </w:r>
    </w:p>
  </w:endnote>
  <w:endnote w:type="continuationNotice" w:id="1">
    <w:p w14:paraId="6F0BC549" w14:textId="77777777" w:rsidR="00514BF5" w:rsidRDefault="00514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1637"/>
      <w:docPartObj>
        <w:docPartGallery w:val="Page Numbers (Bottom of Page)"/>
        <w:docPartUnique/>
      </w:docPartObj>
    </w:sdtPr>
    <w:sdtEndPr>
      <w:rPr>
        <w:rFonts w:ascii="Arial" w:hAnsi="Arial" w:cs="Arial"/>
        <w:sz w:val="14"/>
        <w:szCs w:val="14"/>
      </w:rPr>
    </w:sdtEndPr>
    <w:sdtContent>
      <w:p w14:paraId="58DEC1BC" w14:textId="77777777" w:rsidR="00514BF5" w:rsidRPr="007B5385" w:rsidRDefault="00514BF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787615F" w:rsidR="00514BF5" w:rsidRPr="00244403" w:rsidRDefault="00514BF5" w:rsidP="004773B6">
        <w:pPr>
          <w:pStyle w:val="Rodap"/>
          <w:jc w:val="right"/>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ED4EB3">
          <w:rPr>
            <w:rFonts w:ascii="Arial" w:hAnsi="Arial" w:cs="Arial"/>
            <w:noProof/>
            <w:color w:val="595959" w:themeColor="text1" w:themeTint="A6"/>
            <w:sz w:val="18"/>
            <w:szCs w:val="18"/>
          </w:rPr>
          <w:t>21</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ED4EB3">
          <w:rPr>
            <w:rFonts w:ascii="Arial" w:hAnsi="Arial" w:cs="Arial"/>
            <w:noProof/>
            <w:color w:val="595959" w:themeColor="text1" w:themeTint="A6"/>
            <w:sz w:val="18"/>
            <w:szCs w:val="18"/>
          </w:rPr>
          <w:t>39</w:t>
        </w:r>
        <w:r w:rsidRPr="00244403">
          <w:rPr>
            <w:rFonts w:ascii="Arial" w:hAnsi="Arial" w:cs="Arial"/>
            <w:color w:val="595959" w:themeColor="text1" w:themeTint="A6"/>
            <w:sz w:val="18"/>
            <w:szCs w:val="18"/>
          </w:rPr>
          <w:fldChar w:fldCharType="end"/>
        </w:r>
      </w:p>
      <w:p w14:paraId="70C145D7" w14:textId="5A720361" w:rsidR="00514BF5" w:rsidRPr="00244403" w:rsidRDefault="00514BF5" w:rsidP="004773B6">
        <w:pPr>
          <w:pStyle w:val="Rodap"/>
          <w:jc w:val="center"/>
          <w:rPr>
            <w:rFonts w:ascii="Arial" w:hAnsi="Arial" w:cs="Arial"/>
            <w:sz w:val="14"/>
            <w:szCs w:val="14"/>
          </w:rPr>
        </w:pPr>
        <w:r>
          <w:rPr>
            <w:rFonts w:ascii="Arial" w:hAnsi="Arial" w:cs="Arial"/>
            <w:sz w:val="14"/>
            <w:szCs w:val="14"/>
          </w:rPr>
          <w:t>PREFEITURA MUNICIPAL DE SANTO ANTONIO DO SUDOESTE/PR</w:t>
        </w:r>
      </w:p>
      <w:p w14:paraId="7231549D" w14:textId="392C3BCD" w:rsidR="00514BF5" w:rsidRPr="00244403" w:rsidRDefault="00514BF5" w:rsidP="004773B6">
        <w:pPr>
          <w:pStyle w:val="Rodap"/>
          <w:jc w:val="center"/>
          <w:rPr>
            <w:rFonts w:ascii="Arial" w:hAnsi="Arial" w:cs="Arial"/>
            <w:sz w:val="14"/>
            <w:szCs w:val="14"/>
          </w:rPr>
        </w:pPr>
        <w:r w:rsidRPr="00244403">
          <w:rPr>
            <w:rFonts w:ascii="Arial" w:hAnsi="Arial" w:cs="Arial"/>
            <w:sz w:val="14"/>
            <w:szCs w:val="14"/>
          </w:rPr>
          <w:t>Edital Pregão Eletrônico - Lei nº 14.133, de 2021.</w:t>
        </w:r>
      </w:p>
      <w:p w14:paraId="2220F664" w14:textId="12E369D8" w:rsidR="00514BF5" w:rsidRPr="00244403" w:rsidRDefault="00514BF5" w:rsidP="00E96341">
        <w:pPr>
          <w:pStyle w:val="Rodap"/>
          <w:rPr>
            <w:rFonts w:ascii="Arial" w:hAnsi="Arial" w:cs="Arial"/>
            <w:sz w:val="14"/>
            <w:szCs w:val="14"/>
          </w:rPr>
        </w:pPr>
      </w:p>
      <w:p w14:paraId="239342FA" w14:textId="7EF94B46" w:rsidR="00514BF5" w:rsidRPr="00244403" w:rsidRDefault="00ED4EB3" w:rsidP="00EF4A41">
        <w:pPr>
          <w:pStyle w:val="Rodap"/>
          <w:rPr>
            <w:rFonts w:ascii="Arial" w:hAnsi="Arial" w:cs="Arial"/>
            <w:sz w:val="14"/>
            <w:szCs w:val="14"/>
          </w:rPr>
        </w:pPr>
      </w:p>
    </w:sdtContent>
  </w:sdt>
  <w:p w14:paraId="583E345B" w14:textId="73E1414E" w:rsidR="00514BF5" w:rsidRDefault="00514B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514BF5" w:rsidRDefault="00514BF5">
      <w:r>
        <w:separator/>
      </w:r>
    </w:p>
  </w:footnote>
  <w:footnote w:type="continuationSeparator" w:id="0">
    <w:p w14:paraId="7A609E9A" w14:textId="77777777" w:rsidR="00514BF5" w:rsidRDefault="00514BF5">
      <w:r>
        <w:continuationSeparator/>
      </w:r>
    </w:p>
  </w:footnote>
  <w:footnote w:type="continuationNotice" w:id="1">
    <w:p w14:paraId="1C3AF17D" w14:textId="77777777" w:rsidR="00514BF5" w:rsidRDefault="00514B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C816" w14:textId="00ED14B8" w:rsidR="00514BF5" w:rsidRDefault="00514BF5" w:rsidP="00514BF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8480" behindDoc="0" locked="0" layoutInCell="1" allowOverlap="1" wp14:anchorId="2493FAEB" wp14:editId="5A8B2333">
          <wp:simplePos x="0" y="0"/>
          <wp:positionH relativeFrom="margin">
            <wp:align>left</wp:align>
          </wp:positionH>
          <wp:positionV relativeFrom="paragraph">
            <wp:posOffset>-93345</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17C1CF1C" w14:textId="77777777" w:rsidR="00514BF5" w:rsidRDefault="00514BF5" w:rsidP="00514BF5">
    <w:pPr>
      <w:jc w:val="center"/>
      <w:rPr>
        <w:rFonts w:ascii="Bookman Old Style" w:hAnsi="Bookman Old Style" w:cs="Arial"/>
        <w:szCs w:val="20"/>
      </w:rPr>
    </w:pPr>
    <w:r>
      <w:rPr>
        <w:rFonts w:ascii="Bookman Old Style" w:hAnsi="Bookman Old Style" w:cs="Arial"/>
        <w:szCs w:val="20"/>
      </w:rPr>
      <w:t>ESTADO DO PARANÁ</w:t>
    </w:r>
  </w:p>
  <w:p w14:paraId="013313DB" w14:textId="77777777" w:rsidR="00514BF5" w:rsidRDefault="00514BF5" w:rsidP="00514BF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F8D7241" w14:textId="77777777" w:rsidR="00514BF5" w:rsidRDefault="00514BF5" w:rsidP="00514BF5">
    <w:pPr>
      <w:ind w:left="20"/>
      <w:jc w:val="center"/>
      <w:rPr>
        <w:rFonts w:ascii="Bookman Old Style" w:hAnsi="Bookman Old Style"/>
        <w:sz w:val="16"/>
      </w:rPr>
    </w:pPr>
    <w:r>
      <w:rPr>
        <w:rFonts w:ascii="Bookman Old Style" w:hAnsi="Bookman Old Style"/>
        <w:sz w:val="16"/>
      </w:rPr>
      <w:t xml:space="preserve">CNPJ 75.927.582/0001-55  </w:t>
    </w:r>
  </w:p>
  <w:p w14:paraId="1064FC36" w14:textId="0D2C655F" w:rsidR="00514BF5" w:rsidRDefault="00514BF5" w:rsidP="00514BF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514BF5" w:rsidRDefault="00514BF5"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B639" w14:textId="5C6E6830" w:rsidR="00514BF5" w:rsidRDefault="00514BF5"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6432" behindDoc="0" locked="0" layoutInCell="1" allowOverlap="1" wp14:anchorId="74E08171" wp14:editId="0511EB45">
          <wp:simplePos x="0" y="0"/>
          <wp:positionH relativeFrom="column">
            <wp:posOffset>216535</wp:posOffset>
          </wp:positionH>
          <wp:positionV relativeFrom="paragraph">
            <wp:posOffset>-55245</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6F0EEA">
      <w:rPr>
        <w:rFonts w:ascii="Bookman Old Style" w:hAnsi="Bookman Old Style" w:cs="Arial"/>
        <w:b/>
        <w:szCs w:val="20"/>
      </w:rPr>
      <w:t xml:space="preserve">                  </w:t>
    </w:r>
    <w:r>
      <w:rPr>
        <w:rFonts w:ascii="Bookman Old Style" w:hAnsi="Bookman Old Style" w:cs="Arial"/>
        <w:b/>
        <w:szCs w:val="20"/>
      </w:rPr>
      <w:t>MUNICÍPIO DE SANTO ANTONIO DO SUDOESTE</w:t>
    </w:r>
  </w:p>
  <w:p w14:paraId="25A59162" w14:textId="5D5D1C88" w:rsidR="00514BF5" w:rsidRDefault="006F0EEA" w:rsidP="00C306D5">
    <w:pPr>
      <w:jc w:val="center"/>
      <w:rPr>
        <w:rFonts w:ascii="Bookman Old Style" w:hAnsi="Bookman Old Style" w:cs="Arial"/>
        <w:szCs w:val="20"/>
      </w:rPr>
    </w:pPr>
    <w:r>
      <w:rPr>
        <w:rFonts w:ascii="Bookman Old Style" w:hAnsi="Bookman Old Style" w:cs="Arial"/>
        <w:szCs w:val="20"/>
      </w:rPr>
      <w:t xml:space="preserve">              </w:t>
    </w:r>
    <w:r w:rsidR="00514BF5">
      <w:rPr>
        <w:rFonts w:ascii="Bookman Old Style" w:hAnsi="Bookman Old Style" w:cs="Arial"/>
        <w:szCs w:val="20"/>
      </w:rPr>
      <w:t>ESTADO DO PARANÁ</w:t>
    </w:r>
  </w:p>
  <w:p w14:paraId="5BC72CEC" w14:textId="208A35A8" w:rsidR="00514BF5" w:rsidRDefault="006F0EEA" w:rsidP="00C306D5">
    <w:pPr>
      <w:ind w:left="20"/>
      <w:jc w:val="center"/>
      <w:rPr>
        <w:rFonts w:ascii="Bookman Old Style" w:hAnsi="Bookman Old Style"/>
        <w:sz w:val="16"/>
      </w:rPr>
    </w:pPr>
    <w:r>
      <w:rPr>
        <w:rFonts w:ascii="Bookman Old Style" w:hAnsi="Bookman Old Style"/>
        <w:w w:val="105"/>
        <w:sz w:val="16"/>
      </w:rPr>
      <w:t xml:space="preserve">                     </w:t>
    </w:r>
    <w:r w:rsidR="00514BF5">
      <w:rPr>
        <w:rFonts w:ascii="Bookman Old Style" w:hAnsi="Bookman Old Style"/>
        <w:w w:val="105"/>
        <w:sz w:val="16"/>
      </w:rPr>
      <w:t>Avenida Brasil,</w:t>
    </w:r>
    <w:r w:rsidR="00514BF5">
      <w:rPr>
        <w:rFonts w:ascii="Bookman Old Style" w:hAnsi="Bookman Old Style"/>
        <w:spacing w:val="-24"/>
        <w:w w:val="105"/>
        <w:sz w:val="16"/>
      </w:rPr>
      <w:t xml:space="preserve"> </w:t>
    </w:r>
    <w:r w:rsidR="00514BF5">
      <w:rPr>
        <w:rFonts w:ascii="Bookman Old Style" w:hAnsi="Bookman Old Style"/>
        <w:w w:val="105"/>
        <w:sz w:val="16"/>
      </w:rPr>
      <w:t>1431</w:t>
    </w:r>
    <w:r w:rsidR="00514BF5">
      <w:rPr>
        <w:rFonts w:ascii="Bookman Old Style" w:hAnsi="Bookman Old Style"/>
        <w:spacing w:val="-21"/>
        <w:w w:val="105"/>
        <w:sz w:val="16"/>
      </w:rPr>
      <w:t xml:space="preserve"> </w:t>
    </w:r>
    <w:r w:rsidR="00514BF5">
      <w:rPr>
        <w:rFonts w:ascii="Bookman Old Style" w:hAnsi="Bookman Old Style"/>
        <w:w w:val="110"/>
        <w:sz w:val="16"/>
      </w:rPr>
      <w:t>–centro–</w:t>
    </w:r>
    <w:r w:rsidR="00514BF5">
      <w:rPr>
        <w:rFonts w:ascii="Bookman Old Style" w:hAnsi="Bookman Old Style"/>
        <w:spacing w:val="-23"/>
        <w:w w:val="110"/>
        <w:sz w:val="16"/>
      </w:rPr>
      <w:t xml:space="preserve"> </w:t>
    </w:r>
    <w:r w:rsidR="00514BF5">
      <w:rPr>
        <w:rFonts w:ascii="Bookman Old Style" w:hAnsi="Bookman Old Style"/>
        <w:w w:val="105"/>
        <w:sz w:val="16"/>
      </w:rPr>
      <w:t>CEP</w:t>
    </w:r>
    <w:r w:rsidR="00514BF5">
      <w:rPr>
        <w:rFonts w:ascii="Bookman Old Style" w:hAnsi="Bookman Old Style"/>
        <w:spacing w:val="-23"/>
        <w:w w:val="105"/>
        <w:sz w:val="16"/>
      </w:rPr>
      <w:t xml:space="preserve"> </w:t>
    </w:r>
    <w:r w:rsidR="00514BF5">
      <w:rPr>
        <w:rFonts w:ascii="Bookman Old Style" w:hAnsi="Bookman Old Style"/>
        <w:w w:val="105"/>
        <w:sz w:val="16"/>
      </w:rPr>
      <w:t>85.71-000</w:t>
    </w:r>
  </w:p>
  <w:p w14:paraId="03134F27" w14:textId="2E088863" w:rsidR="00514BF5" w:rsidRDefault="006F0EEA" w:rsidP="00C306D5">
    <w:pPr>
      <w:ind w:left="20"/>
      <w:jc w:val="center"/>
      <w:rPr>
        <w:rFonts w:ascii="Bookman Old Style" w:hAnsi="Bookman Old Style"/>
        <w:sz w:val="16"/>
      </w:rPr>
    </w:pPr>
    <w:r>
      <w:rPr>
        <w:rFonts w:ascii="Bookman Old Style" w:hAnsi="Bookman Old Style"/>
        <w:sz w:val="16"/>
      </w:rPr>
      <w:t xml:space="preserve">                   </w:t>
    </w:r>
    <w:r w:rsidR="00514BF5">
      <w:rPr>
        <w:rFonts w:ascii="Bookman Old Style" w:hAnsi="Bookman Old Style"/>
        <w:sz w:val="16"/>
      </w:rPr>
      <w:t xml:space="preserve">CNPJ 75.927.582/0001-55  </w:t>
    </w:r>
  </w:p>
  <w:p w14:paraId="16D0307C" w14:textId="1F6505A5" w:rsidR="00514BF5" w:rsidRDefault="006F0EEA" w:rsidP="00C306D5">
    <w:pPr>
      <w:ind w:left="20"/>
      <w:jc w:val="center"/>
      <w:rPr>
        <w:rFonts w:ascii="Bookman Old Style" w:hAnsi="Bookman Old Style"/>
        <w:sz w:val="16"/>
      </w:rPr>
    </w:pPr>
    <w:r>
      <w:rPr>
        <w:rFonts w:ascii="Bookman Old Style" w:hAnsi="Bookman Old Style"/>
        <w:sz w:val="16"/>
      </w:rPr>
      <w:t xml:space="preserve">                           </w:t>
    </w:r>
    <w:r w:rsidR="00514BF5">
      <w:rPr>
        <w:rFonts w:ascii="Bookman Old Style" w:hAnsi="Bookman Old Style"/>
        <w:sz w:val="16"/>
      </w:rPr>
      <w:t xml:space="preserve">E-mail: </w:t>
    </w:r>
    <w:hyperlink r:id="rId2" w:history="1">
      <w:r w:rsidR="00514BF5">
        <w:rPr>
          <w:rStyle w:val="Hyperlink"/>
          <w:rFonts w:ascii="Bookman Old Style" w:hAnsi="Bookman Old Style"/>
          <w:sz w:val="16"/>
        </w:rPr>
        <w:t xml:space="preserve">licitacao1@pmsas.pr.gov.br </w:t>
      </w:r>
    </w:hyperlink>
    <w:r w:rsidR="00514BF5">
      <w:rPr>
        <w:rStyle w:val="Hyperlink"/>
        <w:rFonts w:ascii="Bookman Old Style" w:hAnsi="Bookman Old Style"/>
        <w:sz w:val="16"/>
      </w:rPr>
      <w:t xml:space="preserve"> </w:t>
    </w:r>
    <w:r w:rsidR="00514BF5">
      <w:rPr>
        <w:rFonts w:ascii="Bookman Old Style" w:hAnsi="Bookman Old Style"/>
        <w:sz w:val="16"/>
      </w:rPr>
      <w:t>– Telefone: (46) 35638000</w:t>
    </w:r>
  </w:p>
  <w:p w14:paraId="302268E8" w14:textId="77777777" w:rsidR="00514BF5" w:rsidRDefault="00514B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BAA6CBD"/>
    <w:multiLevelType w:val="hybridMultilevel"/>
    <w:tmpl w:val="4426EDFE"/>
    <w:lvl w:ilvl="0" w:tplc="AA8677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5961"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6BD2CF9"/>
    <w:multiLevelType w:val="hybridMultilevel"/>
    <w:tmpl w:val="E6284B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8A42CA"/>
    <w:multiLevelType w:val="hybridMultilevel"/>
    <w:tmpl w:val="3AC4EDDE"/>
    <w:lvl w:ilvl="0" w:tplc="8CD8DD66">
      <w:numFmt w:val="bullet"/>
      <w:lvlText w:val=""/>
      <w:lvlJc w:val="left"/>
      <w:pPr>
        <w:ind w:left="720" w:hanging="360"/>
      </w:pPr>
      <w:rPr>
        <w:rFonts w:ascii="Symbol" w:eastAsia="PMingLiU"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1DD361E"/>
    <w:multiLevelType w:val="multilevel"/>
    <w:tmpl w:val="E3D4D830"/>
    <w:lvl w:ilvl="0">
      <w:start w:val="1"/>
      <w:numFmt w:val="decimal"/>
      <w:lvlText w:val="%1."/>
      <w:lvlJc w:val="left"/>
      <w:pPr>
        <w:ind w:left="360" w:hanging="360"/>
      </w:pPr>
      <w:rPr>
        <w:b/>
        <w:i w:val="0"/>
        <w:color w:val="auto"/>
      </w:rPr>
    </w:lvl>
    <w:lvl w:ilvl="1">
      <w:start w:val="1"/>
      <w:numFmt w:val="decimal"/>
      <w:suff w:val="space"/>
      <w:lvlText w:val="%1.%2."/>
      <w:lvlJc w:val="left"/>
      <w:pPr>
        <w:ind w:left="2978" w:firstLine="0"/>
      </w:pPr>
      <w:rPr>
        <w:rFonts w:ascii="Bookman Old Style" w:hAnsi="Bookman Old Style" w:cs="Arial" w:hint="default"/>
        <w:b/>
        <w:i w:val="0"/>
        <w:color w:val="auto"/>
        <w:sz w:val="16"/>
        <w:szCs w:val="16"/>
      </w:rPr>
    </w:lvl>
    <w:lvl w:ilvl="2">
      <w:start w:val="1"/>
      <w:numFmt w:val="decimal"/>
      <w:suff w:val="space"/>
      <w:lvlText w:val="%1.%2.%3."/>
      <w:lvlJc w:val="left"/>
      <w:pPr>
        <w:ind w:left="1135" w:firstLine="0"/>
      </w:pPr>
      <w:rPr>
        <w:b/>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ED6C98"/>
    <w:multiLevelType w:val="hybridMultilevel"/>
    <w:tmpl w:val="379841DE"/>
    <w:lvl w:ilvl="0" w:tplc="3DCAC72A">
      <w:start w:val="1"/>
      <w:numFmt w:val="lowerLetter"/>
      <w:lvlText w:val="%1)"/>
      <w:lvlJc w:val="left"/>
      <w:pPr>
        <w:ind w:left="720" w:hanging="360"/>
      </w:pPr>
      <w:rPr>
        <w:rFonts w:ascii="Bookman Old Style" w:hAnsi="Bookman Old Style"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3F6489"/>
    <w:multiLevelType w:val="multilevel"/>
    <w:tmpl w:val="8514E30E"/>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8"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20"/>
  </w:num>
  <w:num w:numId="4">
    <w:abstractNumId w:val="22"/>
  </w:num>
  <w:num w:numId="5">
    <w:abstractNumId w:val="8"/>
  </w:num>
  <w:num w:numId="6">
    <w:abstractNumId w:val="5"/>
  </w:num>
  <w:num w:numId="7">
    <w:abstractNumId w:val="10"/>
  </w:num>
  <w:num w:numId="8">
    <w:abstractNumId w:val="16"/>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
    </w:lvlOverride>
  </w:num>
  <w:num w:numId="27">
    <w:abstractNumId w:val="17"/>
  </w:num>
  <w:num w:numId="28">
    <w:abstractNumId w:val="11"/>
  </w:num>
  <w:num w:numId="29">
    <w:abstractNumId w:val="14"/>
  </w:num>
  <w:num w:numId="30">
    <w:abstractNumId w:val="1"/>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965"/>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66"/>
    <w:rsid w:val="000564D1"/>
    <w:rsid w:val="0005656D"/>
    <w:rsid w:val="0005685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1851"/>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1A66"/>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7F7"/>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291"/>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333E"/>
    <w:rsid w:val="00163ACA"/>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5ED5"/>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17"/>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BD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892"/>
    <w:rsid w:val="00252B43"/>
    <w:rsid w:val="00253319"/>
    <w:rsid w:val="0025376C"/>
    <w:rsid w:val="002538B4"/>
    <w:rsid w:val="002538E3"/>
    <w:rsid w:val="00253C18"/>
    <w:rsid w:val="00253EDB"/>
    <w:rsid w:val="00255593"/>
    <w:rsid w:val="00255907"/>
    <w:rsid w:val="0025592E"/>
    <w:rsid w:val="00255B96"/>
    <w:rsid w:val="00255C24"/>
    <w:rsid w:val="00255EB6"/>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3D0E"/>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05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A89"/>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6A05"/>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0A16"/>
    <w:rsid w:val="003D1078"/>
    <w:rsid w:val="003D10F7"/>
    <w:rsid w:val="003D129F"/>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0D80"/>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BF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5BFB"/>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5EA"/>
    <w:rsid w:val="00567C15"/>
    <w:rsid w:val="00570B5A"/>
    <w:rsid w:val="00570DD6"/>
    <w:rsid w:val="0057154B"/>
    <w:rsid w:val="0057249A"/>
    <w:rsid w:val="00572580"/>
    <w:rsid w:val="00572663"/>
    <w:rsid w:val="00572EE5"/>
    <w:rsid w:val="00573B09"/>
    <w:rsid w:val="00573BD8"/>
    <w:rsid w:val="00575326"/>
    <w:rsid w:val="005754D0"/>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920"/>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2F67"/>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3E77"/>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6DD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03C"/>
    <w:rsid w:val="006C3C4A"/>
    <w:rsid w:val="006C4642"/>
    <w:rsid w:val="006C468E"/>
    <w:rsid w:val="006C4D4A"/>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EEA"/>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CF6"/>
    <w:rsid w:val="00772D94"/>
    <w:rsid w:val="00772F50"/>
    <w:rsid w:val="00773785"/>
    <w:rsid w:val="0077505F"/>
    <w:rsid w:val="00775259"/>
    <w:rsid w:val="00776216"/>
    <w:rsid w:val="007763D6"/>
    <w:rsid w:val="00776572"/>
    <w:rsid w:val="0077738D"/>
    <w:rsid w:val="007774C2"/>
    <w:rsid w:val="00777ADF"/>
    <w:rsid w:val="007818FD"/>
    <w:rsid w:val="00781AD8"/>
    <w:rsid w:val="00782B72"/>
    <w:rsid w:val="00783E53"/>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530"/>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69E"/>
    <w:rsid w:val="00822C89"/>
    <w:rsid w:val="008241C6"/>
    <w:rsid w:val="008243C9"/>
    <w:rsid w:val="00824831"/>
    <w:rsid w:val="008251AB"/>
    <w:rsid w:val="008255A4"/>
    <w:rsid w:val="008257ED"/>
    <w:rsid w:val="0082592E"/>
    <w:rsid w:val="00825ABA"/>
    <w:rsid w:val="008275AC"/>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0E4"/>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28"/>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48D"/>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67"/>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2FC"/>
    <w:rsid w:val="009316EE"/>
    <w:rsid w:val="00931C86"/>
    <w:rsid w:val="00931DD9"/>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9B2"/>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35C"/>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EC0"/>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9F75AF"/>
    <w:rsid w:val="00A00C12"/>
    <w:rsid w:val="00A016F4"/>
    <w:rsid w:val="00A01D7B"/>
    <w:rsid w:val="00A01FC1"/>
    <w:rsid w:val="00A0211B"/>
    <w:rsid w:val="00A02A1E"/>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6CC6"/>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87F88"/>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283"/>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2FF"/>
    <w:rsid w:val="00AD4439"/>
    <w:rsid w:val="00AD5FE2"/>
    <w:rsid w:val="00AD6197"/>
    <w:rsid w:val="00AD7121"/>
    <w:rsid w:val="00AD76F2"/>
    <w:rsid w:val="00AD7D03"/>
    <w:rsid w:val="00AE104F"/>
    <w:rsid w:val="00AE1224"/>
    <w:rsid w:val="00AE12C5"/>
    <w:rsid w:val="00AE18A3"/>
    <w:rsid w:val="00AE1B0D"/>
    <w:rsid w:val="00AE1DBB"/>
    <w:rsid w:val="00AE3505"/>
    <w:rsid w:val="00AE3756"/>
    <w:rsid w:val="00AE3A4B"/>
    <w:rsid w:val="00AE3A63"/>
    <w:rsid w:val="00AE3BBA"/>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909"/>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1CD"/>
    <w:rsid w:val="00B24204"/>
    <w:rsid w:val="00B24EB1"/>
    <w:rsid w:val="00B2518B"/>
    <w:rsid w:val="00B259B3"/>
    <w:rsid w:val="00B25B73"/>
    <w:rsid w:val="00B2680C"/>
    <w:rsid w:val="00B26930"/>
    <w:rsid w:val="00B276A4"/>
    <w:rsid w:val="00B27724"/>
    <w:rsid w:val="00B27905"/>
    <w:rsid w:val="00B27E13"/>
    <w:rsid w:val="00B3027F"/>
    <w:rsid w:val="00B306F3"/>
    <w:rsid w:val="00B30AAD"/>
    <w:rsid w:val="00B30BC2"/>
    <w:rsid w:val="00B30C63"/>
    <w:rsid w:val="00B30F3D"/>
    <w:rsid w:val="00B315B3"/>
    <w:rsid w:val="00B31645"/>
    <w:rsid w:val="00B31E3C"/>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D32"/>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6E22"/>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B7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6D5"/>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56F2B"/>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5D"/>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82A"/>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C0B"/>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0B91"/>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1C1"/>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7FD"/>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1AAB"/>
    <w:rsid w:val="00DE220D"/>
    <w:rsid w:val="00DE2803"/>
    <w:rsid w:val="00DE3213"/>
    <w:rsid w:val="00DE3F0E"/>
    <w:rsid w:val="00DE6492"/>
    <w:rsid w:val="00DE652F"/>
    <w:rsid w:val="00DE65AF"/>
    <w:rsid w:val="00DE7902"/>
    <w:rsid w:val="00DF02EE"/>
    <w:rsid w:val="00DF0517"/>
    <w:rsid w:val="00DF0830"/>
    <w:rsid w:val="00DF0AA6"/>
    <w:rsid w:val="00DF1358"/>
    <w:rsid w:val="00DF1C72"/>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5916"/>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492D"/>
    <w:rsid w:val="00E25446"/>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C12"/>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4EB3"/>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25B"/>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4BCF"/>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59C"/>
    <w:rsid w:val="00F43603"/>
    <w:rsid w:val="00F43AA9"/>
    <w:rsid w:val="00F43CA2"/>
    <w:rsid w:val="00F44320"/>
    <w:rsid w:val="00F44435"/>
    <w:rsid w:val="00F44FA1"/>
    <w:rsid w:val="00F45418"/>
    <w:rsid w:val="00F45BCE"/>
    <w:rsid w:val="00F4645D"/>
    <w:rsid w:val="00F46558"/>
    <w:rsid w:val="00F46639"/>
    <w:rsid w:val="00F46676"/>
    <w:rsid w:val="00F471C9"/>
    <w:rsid w:val="00F47377"/>
    <w:rsid w:val="00F4749C"/>
    <w:rsid w:val="00F47626"/>
    <w:rsid w:val="00F476A9"/>
    <w:rsid w:val="00F47CAB"/>
    <w:rsid w:val="00F50275"/>
    <w:rsid w:val="00F505C7"/>
    <w:rsid w:val="00F505F4"/>
    <w:rsid w:val="00F50CEB"/>
    <w:rsid w:val="00F50F9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856"/>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646"/>
    <w:rsid w:val="00FB4D43"/>
    <w:rsid w:val="00FB5120"/>
    <w:rsid w:val="00FB52A5"/>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EFB"/>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uiPriority w:val="99"/>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50810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782821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s://www.caixa.gov.br/site/Paginas/downloads.aspx"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leis/lcp/lcp123.htm" TargetMode="Externa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caixa.gov.br/site/Paginas/downloads.aspx" TargetMode="Externa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72" Type="http://schemas.openxmlformats.org/officeDocument/2006/relationships/header" Target="header2.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9-2022/2022/Decreto/D11246.htm" TargetMode="External"/><Relationship Id="rId7" Type="http://schemas.openxmlformats.org/officeDocument/2006/relationships/styles" Target="styl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5.xml><?xml version="1.0" encoding="utf-8"?>
<ds:datastoreItem xmlns:ds="http://schemas.openxmlformats.org/officeDocument/2006/customXml" ds:itemID="{2FD69406-5ABB-44EE-A753-CC41B0AF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18298</Words>
  <Characters>98814</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PREGÃO ELETRÔNICO 027/2023</vt:lpstr>
    </vt:vector>
  </TitlesOfParts>
  <Company/>
  <LinksUpToDate>false</LinksUpToDate>
  <CharactersWithSpaces>116879</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027/2023</dc:title>
  <dc:subject>PROCESSO ADMINISTRATIVO 281/2023</dc:subject>
  <dc:creator/>
  <cp:keywords/>
  <dc:description/>
  <cp:lastModifiedBy/>
  <cp:revision>1</cp:revision>
  <dcterms:created xsi:type="dcterms:W3CDTF">2023-03-28T19:04:00Z</dcterms:created>
  <dcterms:modified xsi:type="dcterms:W3CDTF">2023-04-17T16:38:00Z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