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2A" w:rsidRPr="002D0C1B" w:rsidRDefault="00B9112A" w:rsidP="00B9112A">
      <w:pPr>
        <w:ind w:right="-18"/>
        <w:jc w:val="center"/>
        <w:rPr>
          <w:rFonts w:ascii="Bookman Old Style" w:hAnsi="Bookman Old Style" w:cs="Tahoma"/>
          <w:b/>
          <w:bCs/>
          <w:lang w:val="pt-BR"/>
        </w:rPr>
      </w:pPr>
      <w:r w:rsidRPr="002D0C1B">
        <w:rPr>
          <w:rFonts w:ascii="Bookman Old Style" w:hAnsi="Bookman Old Style" w:cs="Tahoma"/>
          <w:b/>
          <w:bCs/>
          <w:lang w:val="pt-BR"/>
        </w:rPr>
        <w:t>AVISO DE LICITAÇÃO</w:t>
      </w:r>
    </w:p>
    <w:p w:rsidR="00B9112A" w:rsidRPr="002D0C1B" w:rsidRDefault="00B9112A" w:rsidP="00B9112A">
      <w:pPr>
        <w:autoSpaceDN w:val="0"/>
        <w:ind w:right="-18"/>
        <w:jc w:val="center"/>
        <w:rPr>
          <w:rFonts w:ascii="Bookman Old Style" w:hAnsi="Bookman Old Style" w:cs="Tahoma"/>
          <w:b/>
          <w:bCs/>
          <w:lang w:val="pt-BR"/>
        </w:rPr>
      </w:pPr>
      <w:r w:rsidRPr="002D0C1B">
        <w:rPr>
          <w:rFonts w:ascii="Bookman Old Style" w:hAnsi="Bookman Old Style" w:cs="Tahoma"/>
          <w:b/>
          <w:bCs/>
          <w:lang w:val="pt-BR"/>
        </w:rPr>
        <w:t>EDITAL DE PROCESSO LICITATÓRIO</w:t>
      </w:r>
    </w:p>
    <w:p w:rsidR="00B9112A" w:rsidRPr="002D0C1B" w:rsidRDefault="00B9112A" w:rsidP="00B9112A">
      <w:pPr>
        <w:jc w:val="center"/>
        <w:rPr>
          <w:rFonts w:ascii="Bookman Old Style" w:hAnsi="Bookman Old Style" w:cs="Tahoma"/>
          <w:b/>
          <w:bCs/>
          <w:iCs/>
          <w:u w:val="single"/>
          <w:lang w:val="pt-BR"/>
        </w:rPr>
      </w:pPr>
      <w:r w:rsidRPr="002D0C1B">
        <w:rPr>
          <w:rFonts w:ascii="Bookman Old Style" w:hAnsi="Bookman Old Style" w:cs="Tahoma"/>
          <w:b/>
          <w:bCs/>
          <w:iCs/>
          <w:u w:val="single"/>
          <w:lang w:val="pt-BR"/>
        </w:rPr>
        <w:t>TOMADA DE PREÇOS Nº 02</w:t>
      </w:r>
      <w:r w:rsidRPr="002D0C1B">
        <w:rPr>
          <w:rFonts w:ascii="Bookman Old Style" w:eastAsia="Calibri" w:hAnsi="Bookman Old Style" w:cs="Tahoma"/>
          <w:b/>
          <w:spacing w:val="1"/>
          <w:u w:val="single"/>
          <w:lang w:val="pt-BR"/>
        </w:rPr>
        <w:t>/2023</w:t>
      </w:r>
    </w:p>
    <w:p w:rsidR="00B9112A" w:rsidRPr="002D0C1B" w:rsidRDefault="00B9112A" w:rsidP="00B9112A">
      <w:pPr>
        <w:ind w:right="-17"/>
        <w:jc w:val="both"/>
        <w:rPr>
          <w:rFonts w:ascii="Bookman Old Style" w:hAnsi="Bookman Old Style" w:cs="Tahoma"/>
          <w:bCs/>
          <w:u w:val="single"/>
          <w:lang w:val="pt-BR"/>
        </w:rPr>
      </w:pPr>
    </w:p>
    <w:p w:rsidR="00B9112A" w:rsidRPr="002D0C1B" w:rsidRDefault="00B9112A" w:rsidP="00B9112A">
      <w:pPr>
        <w:ind w:right="-17"/>
        <w:jc w:val="both"/>
        <w:rPr>
          <w:rFonts w:ascii="Bookman Old Style" w:hAnsi="Bookman Old Style" w:cs="Tahoma"/>
          <w:lang w:val="pt-BR"/>
        </w:rPr>
      </w:pPr>
      <w:r w:rsidRPr="002D0C1B">
        <w:rPr>
          <w:rFonts w:ascii="Bookman Old Style" w:hAnsi="Bookman Old Style" w:cs="Tahoma"/>
          <w:bCs/>
          <w:lang w:val="pt-BR"/>
        </w:rPr>
        <w:t xml:space="preserve">O </w:t>
      </w:r>
      <w:r w:rsidRPr="002D0C1B">
        <w:rPr>
          <w:rFonts w:ascii="Bookman Old Style" w:eastAsia="Calibri" w:hAnsi="Bookman Old Style" w:cs="Tahoma"/>
          <w:spacing w:val="-3"/>
          <w:lang w:val="pt-BR"/>
        </w:rPr>
        <w:t>MU</w:t>
      </w:r>
      <w:r w:rsidRPr="002D0C1B">
        <w:rPr>
          <w:rFonts w:ascii="Bookman Old Style" w:eastAsia="Calibri" w:hAnsi="Bookman Old Style" w:cs="Tahoma"/>
          <w:spacing w:val="-4"/>
          <w:lang w:val="pt-BR"/>
        </w:rPr>
        <w:t>N</w:t>
      </w:r>
      <w:r w:rsidRPr="002D0C1B">
        <w:rPr>
          <w:rFonts w:ascii="Bookman Old Style" w:eastAsia="Calibri" w:hAnsi="Bookman Old Style" w:cs="Tahoma"/>
          <w:spacing w:val="-2"/>
          <w:lang w:val="pt-BR"/>
        </w:rPr>
        <w:t>I</w:t>
      </w:r>
      <w:r w:rsidRPr="002D0C1B">
        <w:rPr>
          <w:rFonts w:ascii="Bookman Old Style" w:eastAsia="Calibri" w:hAnsi="Bookman Old Style" w:cs="Tahoma"/>
          <w:spacing w:val="-1"/>
          <w:lang w:val="pt-BR"/>
        </w:rPr>
        <w:t>C</w:t>
      </w:r>
      <w:r w:rsidRPr="002D0C1B">
        <w:rPr>
          <w:rFonts w:ascii="Bookman Old Style" w:eastAsia="Calibri" w:hAnsi="Bookman Old Style" w:cs="Tahoma"/>
          <w:spacing w:val="-2"/>
          <w:lang w:val="pt-BR"/>
        </w:rPr>
        <w:t>I</w:t>
      </w:r>
      <w:r w:rsidRPr="002D0C1B">
        <w:rPr>
          <w:rFonts w:ascii="Bookman Old Style" w:eastAsia="Calibri" w:hAnsi="Bookman Old Style" w:cs="Tahoma"/>
          <w:spacing w:val="-3"/>
          <w:lang w:val="pt-BR"/>
        </w:rPr>
        <w:t>P</w:t>
      </w:r>
      <w:r w:rsidRPr="002D0C1B">
        <w:rPr>
          <w:rFonts w:ascii="Bookman Old Style" w:eastAsia="Calibri" w:hAnsi="Bookman Old Style" w:cs="Tahoma"/>
          <w:spacing w:val="-4"/>
          <w:lang w:val="pt-BR"/>
        </w:rPr>
        <w:t>A</w:t>
      </w:r>
      <w:r w:rsidRPr="002D0C1B">
        <w:rPr>
          <w:rFonts w:ascii="Bookman Old Style" w:eastAsia="Calibri" w:hAnsi="Bookman Old Style" w:cs="Tahoma"/>
          <w:lang w:val="pt-BR"/>
        </w:rPr>
        <w:t>L</w:t>
      </w:r>
      <w:r w:rsidRPr="002D0C1B">
        <w:rPr>
          <w:rFonts w:ascii="Bookman Old Style" w:eastAsia="Calibri" w:hAnsi="Bookman Old Style" w:cs="Tahoma"/>
          <w:spacing w:val="-14"/>
          <w:lang w:val="pt-BR"/>
        </w:rPr>
        <w:t xml:space="preserve"> </w:t>
      </w:r>
      <w:r w:rsidRPr="002D0C1B">
        <w:rPr>
          <w:rFonts w:ascii="Bookman Old Style" w:eastAsia="Calibri" w:hAnsi="Bookman Old Style" w:cs="Tahoma"/>
          <w:lang w:val="pt-BR"/>
        </w:rPr>
        <w:t>DE</w:t>
      </w:r>
      <w:r w:rsidRPr="002D0C1B">
        <w:rPr>
          <w:rFonts w:ascii="Bookman Old Style" w:eastAsia="Calibri" w:hAnsi="Bookman Old Style" w:cs="Tahoma"/>
          <w:spacing w:val="-9"/>
          <w:lang w:val="pt-BR"/>
        </w:rPr>
        <w:t xml:space="preserve"> </w:t>
      </w:r>
      <w:r w:rsidRPr="002D0C1B">
        <w:rPr>
          <w:rFonts w:ascii="Bookman Old Style" w:eastAsia="Calibri" w:hAnsi="Bookman Old Style" w:cs="Tahoma"/>
          <w:spacing w:val="13"/>
          <w:lang w:val="pt-BR"/>
        </w:rPr>
        <w:t>SANTO ANTONIO DO SUDOESTE</w:t>
      </w:r>
      <w:r w:rsidRPr="002D0C1B">
        <w:rPr>
          <w:rFonts w:ascii="Bookman Old Style" w:hAnsi="Bookman Old Style" w:cs="Tahoma"/>
          <w:lang w:val="pt-BR"/>
        </w:rPr>
        <w:t xml:space="preserve"> -PARANÁ, através de sua Comissão Permanente de Licitação, designada pela Portaria n° 30.572/2022, torna público para conhecimento dos interessados, que no dia </w:t>
      </w:r>
      <w:r w:rsidRPr="002D0C1B">
        <w:rPr>
          <w:rFonts w:ascii="Bookman Old Style" w:hAnsi="Bookman Old Style" w:cs="Tahoma"/>
          <w:b/>
          <w:lang w:val="pt-BR"/>
        </w:rPr>
        <w:t>17/03/2023, às 09:00 horas</w:t>
      </w:r>
      <w:r w:rsidRPr="002D0C1B">
        <w:rPr>
          <w:rFonts w:ascii="Bookman Old Style" w:hAnsi="Bookman Old Style" w:cs="Tahoma"/>
          <w:lang w:val="pt-BR"/>
        </w:rPr>
        <w:t xml:space="preserve">, na sala de licitações da Prefeitura Municipal, situada na Avenida Brasil, nº 1431, Centro, Município de </w:t>
      </w:r>
      <w:r w:rsidRPr="002D0C1B">
        <w:rPr>
          <w:rFonts w:ascii="Bookman Old Style" w:eastAsia="Calibri" w:hAnsi="Bookman Old Style" w:cs="Tahoma"/>
          <w:w w:val="103"/>
          <w:lang w:val="pt-BR"/>
        </w:rPr>
        <w:t>Santo Antonio do Sudoeste-Paraná</w:t>
      </w:r>
      <w:r w:rsidRPr="002D0C1B">
        <w:rPr>
          <w:rFonts w:ascii="Bookman Old Style" w:hAnsi="Bookman Old Style" w:cs="Tahoma"/>
          <w:lang w:val="pt-BR"/>
        </w:rPr>
        <w:t>, realizará licitação na modalidade TOMADA DE PREÇOS nº</w:t>
      </w:r>
      <w:r w:rsidRPr="002D0C1B">
        <w:rPr>
          <w:rFonts w:ascii="Bookman Old Style" w:eastAsia="Calibri" w:hAnsi="Bookman Old Style" w:cs="Tahoma"/>
          <w:spacing w:val="1"/>
          <w:lang w:val="pt-BR"/>
        </w:rPr>
        <w:t>02/2023</w:t>
      </w:r>
      <w:r w:rsidRPr="002D0C1B">
        <w:rPr>
          <w:rFonts w:ascii="Bookman Old Style" w:hAnsi="Bookman Old Style" w:cs="Tahoma"/>
          <w:lang w:val="pt-BR"/>
        </w:rPr>
        <w:t xml:space="preserve">, do tipo </w:t>
      </w:r>
      <w:r w:rsidRPr="002D0C1B">
        <w:rPr>
          <w:rFonts w:ascii="Bookman Old Style" w:hAnsi="Bookman Old Style" w:cs="Tahoma"/>
          <w:u w:val="single"/>
          <w:lang w:val="pt-BR"/>
        </w:rPr>
        <w:t>TÉCNICA E PREÇO</w:t>
      </w:r>
      <w:r w:rsidRPr="002D0C1B">
        <w:rPr>
          <w:rFonts w:ascii="Bookman Old Style" w:hAnsi="Bookman Old Style" w:cs="Tahoma"/>
          <w:lang w:val="pt-BR"/>
        </w:rPr>
        <w:t xml:space="preserve">, tendo como objeto </w:t>
      </w:r>
      <w:r w:rsidRPr="002D0C1B">
        <w:rPr>
          <w:rFonts w:ascii="Bookman Old Style" w:eastAsia="Calibri" w:hAnsi="Bookman Old Style" w:cs="Tahoma"/>
          <w:lang w:val="pt-BR"/>
        </w:rPr>
        <w:t>- C</w:t>
      </w:r>
      <w:r w:rsidRPr="002D0C1B">
        <w:rPr>
          <w:rFonts w:ascii="Bookman Old Style" w:eastAsia="Calibri" w:hAnsi="Bookman Old Style" w:cs="Tahoma"/>
          <w:spacing w:val="3"/>
          <w:lang w:val="pt-BR"/>
        </w:rPr>
        <w:t>o</w:t>
      </w:r>
      <w:r w:rsidRPr="002D0C1B">
        <w:rPr>
          <w:rFonts w:ascii="Bookman Old Style" w:eastAsia="Calibri" w:hAnsi="Bookman Old Style" w:cs="Tahoma"/>
          <w:lang w:val="pt-BR"/>
        </w:rPr>
        <w:t>nt</w:t>
      </w:r>
      <w:r w:rsidRPr="002D0C1B">
        <w:rPr>
          <w:rFonts w:ascii="Bookman Old Style" w:eastAsia="Calibri" w:hAnsi="Bookman Old Style" w:cs="Tahoma"/>
          <w:spacing w:val="2"/>
          <w:lang w:val="pt-BR"/>
        </w:rPr>
        <w:t>r</w:t>
      </w:r>
      <w:r w:rsidRPr="002D0C1B">
        <w:rPr>
          <w:rFonts w:ascii="Bookman Old Style" w:eastAsia="Calibri" w:hAnsi="Bookman Old Style" w:cs="Tahoma"/>
          <w:spacing w:val="-3"/>
          <w:lang w:val="pt-BR"/>
        </w:rPr>
        <w:t>a</w:t>
      </w:r>
      <w:r w:rsidRPr="002D0C1B">
        <w:rPr>
          <w:rFonts w:ascii="Bookman Old Style" w:eastAsia="Calibri" w:hAnsi="Bookman Old Style" w:cs="Tahoma"/>
          <w:spacing w:val="2"/>
          <w:lang w:val="pt-BR"/>
        </w:rPr>
        <w:t>t</w:t>
      </w:r>
      <w:r w:rsidRPr="002D0C1B">
        <w:rPr>
          <w:rFonts w:ascii="Bookman Old Style" w:eastAsia="Calibri" w:hAnsi="Bookman Old Style" w:cs="Tahoma"/>
          <w:spacing w:val="-3"/>
          <w:lang w:val="pt-BR"/>
        </w:rPr>
        <w:t>a</w:t>
      </w:r>
      <w:r w:rsidRPr="002D0C1B">
        <w:rPr>
          <w:rFonts w:ascii="Bookman Old Style" w:eastAsia="Calibri" w:hAnsi="Bookman Old Style" w:cs="Tahoma"/>
          <w:spacing w:val="2"/>
          <w:lang w:val="pt-BR"/>
        </w:rPr>
        <w:t>ç</w:t>
      </w:r>
      <w:r w:rsidRPr="002D0C1B">
        <w:rPr>
          <w:rFonts w:ascii="Bookman Old Style" w:eastAsia="Calibri" w:hAnsi="Bookman Old Style" w:cs="Tahoma"/>
          <w:lang w:val="pt-BR"/>
        </w:rPr>
        <w:t>ão de emp</w:t>
      </w:r>
      <w:r w:rsidRPr="002D0C1B">
        <w:rPr>
          <w:rFonts w:ascii="Bookman Old Style" w:eastAsia="Calibri" w:hAnsi="Bookman Old Style" w:cs="Tahoma"/>
          <w:spacing w:val="1"/>
          <w:lang w:val="pt-BR"/>
        </w:rPr>
        <w:t>r</w:t>
      </w:r>
      <w:r w:rsidRPr="002D0C1B">
        <w:rPr>
          <w:rFonts w:ascii="Bookman Old Style" w:eastAsia="Calibri" w:hAnsi="Bookman Old Style" w:cs="Tahoma"/>
          <w:lang w:val="pt-BR"/>
        </w:rPr>
        <w:t>e</w:t>
      </w:r>
      <w:r w:rsidRPr="002D0C1B">
        <w:rPr>
          <w:rFonts w:ascii="Bookman Old Style" w:eastAsia="Calibri" w:hAnsi="Bookman Old Style" w:cs="Tahoma"/>
          <w:spacing w:val="2"/>
          <w:lang w:val="pt-BR"/>
        </w:rPr>
        <w:t>s</w:t>
      </w:r>
      <w:r w:rsidRPr="002D0C1B">
        <w:rPr>
          <w:rFonts w:ascii="Bookman Old Style" w:eastAsia="Calibri" w:hAnsi="Bookman Old Style" w:cs="Tahoma"/>
          <w:lang w:val="pt-BR"/>
        </w:rPr>
        <w:t xml:space="preserve">a para fornecimento de recursos de tecnologia da informação, </w:t>
      </w:r>
      <w:r w:rsidRPr="002D0C1B">
        <w:rPr>
          <w:rFonts w:ascii="Bookman Old Style" w:eastAsia="Calibri" w:hAnsi="Bookman Old Style" w:cs="Tahoma"/>
          <w:spacing w:val="2"/>
          <w:lang w:val="pt-BR"/>
        </w:rPr>
        <w:t>visando à</w:t>
      </w:r>
      <w:r w:rsidRPr="002D0C1B">
        <w:rPr>
          <w:rFonts w:ascii="Bookman Old Style" w:eastAsia="Calibri" w:hAnsi="Bookman Old Style" w:cs="Tahoma"/>
          <w:lang w:val="pt-BR"/>
        </w:rPr>
        <w:t xml:space="preserve"> promoção e divulgação de leilão público por meio de plataforma de transação via </w:t>
      </w:r>
      <w:r w:rsidRPr="002D0C1B">
        <w:rPr>
          <w:rFonts w:ascii="Bookman Old Style" w:eastAsia="Calibri" w:hAnsi="Bookman Old Style" w:cs="Tahoma"/>
          <w:i/>
          <w:lang w:val="pt-BR"/>
        </w:rPr>
        <w:t>web</w:t>
      </w:r>
      <w:r w:rsidRPr="002D0C1B">
        <w:rPr>
          <w:rFonts w:ascii="Bookman Old Style" w:eastAsia="Calibri" w:hAnsi="Bookman Old Style" w:cs="Tahoma"/>
          <w:lang w:val="pt-BR"/>
        </w:rPr>
        <w:t xml:space="preserve">, </w:t>
      </w:r>
      <w:r w:rsidRPr="002D0C1B">
        <w:rPr>
          <w:rFonts w:ascii="Bookman Old Style" w:eastAsia="Calibri" w:hAnsi="Bookman Old Style" w:cs="Tahoma"/>
          <w:spacing w:val="2"/>
          <w:lang w:val="pt-BR"/>
        </w:rPr>
        <w:t>p</w:t>
      </w:r>
      <w:r w:rsidRPr="002D0C1B">
        <w:rPr>
          <w:rFonts w:ascii="Bookman Old Style" w:eastAsia="Calibri" w:hAnsi="Bookman Old Style" w:cs="Tahoma"/>
          <w:lang w:val="pt-BR"/>
        </w:rPr>
        <w:t xml:space="preserve">ara </w:t>
      </w:r>
      <w:r w:rsidRPr="002D0C1B">
        <w:rPr>
          <w:rFonts w:ascii="Bookman Old Style" w:eastAsia="Calibri" w:hAnsi="Bookman Old Style" w:cs="Tahoma"/>
          <w:spacing w:val="-3"/>
          <w:lang w:val="pt-BR"/>
        </w:rPr>
        <w:t>v</w:t>
      </w:r>
      <w:r w:rsidRPr="002D0C1B">
        <w:rPr>
          <w:rFonts w:ascii="Bookman Old Style" w:eastAsia="Calibri" w:hAnsi="Bookman Old Style" w:cs="Tahoma"/>
          <w:lang w:val="pt-BR"/>
        </w:rPr>
        <w:t>en</w:t>
      </w:r>
      <w:r w:rsidRPr="002D0C1B">
        <w:rPr>
          <w:rFonts w:ascii="Bookman Old Style" w:eastAsia="Calibri" w:hAnsi="Bookman Old Style" w:cs="Tahoma"/>
          <w:spacing w:val="3"/>
          <w:lang w:val="pt-BR"/>
        </w:rPr>
        <w:t>d</w:t>
      </w:r>
      <w:r w:rsidRPr="002D0C1B">
        <w:rPr>
          <w:rFonts w:ascii="Bookman Old Style" w:eastAsia="Calibri" w:hAnsi="Bookman Old Style" w:cs="Tahoma"/>
          <w:lang w:val="pt-BR"/>
        </w:rPr>
        <w:t xml:space="preserve">a </w:t>
      </w:r>
      <w:r w:rsidRPr="002D0C1B">
        <w:rPr>
          <w:rFonts w:ascii="Bookman Old Style" w:eastAsia="Calibri" w:hAnsi="Bookman Old Style" w:cs="Tahoma"/>
          <w:spacing w:val="2"/>
          <w:lang w:val="pt-BR"/>
        </w:rPr>
        <w:t>d</w:t>
      </w:r>
      <w:r w:rsidRPr="002D0C1B">
        <w:rPr>
          <w:rFonts w:ascii="Bookman Old Style" w:eastAsia="Calibri" w:hAnsi="Bookman Old Style" w:cs="Tahoma"/>
          <w:lang w:val="pt-BR"/>
        </w:rPr>
        <w:t>e</w:t>
      </w:r>
      <w:r w:rsidRPr="002D0C1B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Pr="002D0C1B">
        <w:rPr>
          <w:rFonts w:ascii="Bookman Old Style" w:eastAsia="Calibri" w:hAnsi="Bookman Old Style" w:cs="Tahoma"/>
          <w:spacing w:val="2"/>
          <w:lang w:val="pt-BR"/>
        </w:rPr>
        <w:t>b</w:t>
      </w:r>
      <w:r w:rsidRPr="002D0C1B">
        <w:rPr>
          <w:rFonts w:ascii="Bookman Old Style" w:eastAsia="Calibri" w:hAnsi="Bookman Old Style" w:cs="Tahoma"/>
          <w:lang w:val="pt-BR"/>
        </w:rPr>
        <w:t xml:space="preserve">ens </w:t>
      </w:r>
      <w:r w:rsidRPr="002D0C1B">
        <w:rPr>
          <w:rFonts w:ascii="Bookman Old Style" w:eastAsia="Calibri" w:hAnsi="Bookman Old Style" w:cs="Tahoma"/>
          <w:spacing w:val="2"/>
          <w:lang w:val="pt-BR"/>
        </w:rPr>
        <w:t>d</w:t>
      </w:r>
      <w:r w:rsidRPr="002D0C1B">
        <w:rPr>
          <w:rFonts w:ascii="Bookman Old Style" w:eastAsia="Calibri" w:hAnsi="Bookman Old Style" w:cs="Tahoma"/>
          <w:lang w:val="pt-BR"/>
        </w:rPr>
        <w:t>o</w:t>
      </w:r>
      <w:r w:rsidRPr="002D0C1B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Pr="002D0C1B">
        <w:rPr>
          <w:rFonts w:ascii="Bookman Old Style" w:eastAsia="Calibri" w:hAnsi="Bookman Old Style" w:cs="Tahoma"/>
          <w:lang w:val="pt-BR"/>
        </w:rPr>
        <w:t>Mu</w:t>
      </w:r>
      <w:r w:rsidRPr="002D0C1B">
        <w:rPr>
          <w:rFonts w:ascii="Bookman Old Style" w:eastAsia="Calibri" w:hAnsi="Bookman Old Style" w:cs="Tahoma"/>
          <w:spacing w:val="3"/>
          <w:lang w:val="pt-BR"/>
        </w:rPr>
        <w:t>n</w:t>
      </w:r>
      <w:r w:rsidRPr="002D0C1B">
        <w:rPr>
          <w:rFonts w:ascii="Bookman Old Style" w:eastAsia="Calibri" w:hAnsi="Bookman Old Style" w:cs="Tahoma"/>
          <w:lang w:val="pt-BR"/>
        </w:rPr>
        <w:t>i</w:t>
      </w:r>
      <w:r w:rsidRPr="002D0C1B">
        <w:rPr>
          <w:rFonts w:ascii="Bookman Old Style" w:eastAsia="Calibri" w:hAnsi="Bookman Old Style" w:cs="Tahoma"/>
          <w:spacing w:val="-2"/>
          <w:lang w:val="pt-BR"/>
        </w:rPr>
        <w:t>c</w:t>
      </w:r>
      <w:r w:rsidRPr="002D0C1B">
        <w:rPr>
          <w:rFonts w:ascii="Bookman Old Style" w:eastAsia="Calibri" w:hAnsi="Bookman Old Style" w:cs="Tahoma"/>
          <w:lang w:val="pt-BR"/>
        </w:rPr>
        <w:t>í</w:t>
      </w:r>
      <w:r w:rsidRPr="002D0C1B">
        <w:rPr>
          <w:rFonts w:ascii="Bookman Old Style" w:eastAsia="Calibri" w:hAnsi="Bookman Old Style" w:cs="Tahoma"/>
          <w:spacing w:val="3"/>
          <w:lang w:val="pt-BR"/>
        </w:rPr>
        <w:t>p</w:t>
      </w:r>
      <w:r w:rsidRPr="002D0C1B">
        <w:rPr>
          <w:rFonts w:ascii="Bookman Old Style" w:eastAsia="Calibri" w:hAnsi="Bookman Old Style" w:cs="Tahoma"/>
          <w:lang w:val="pt-BR"/>
        </w:rPr>
        <w:t xml:space="preserve">io de </w:t>
      </w:r>
      <w:r w:rsidRPr="002D0C1B">
        <w:rPr>
          <w:rFonts w:ascii="Bookman Old Style" w:eastAsia="Calibri" w:hAnsi="Bookman Old Style" w:cs="Tahoma"/>
          <w:spacing w:val="13"/>
          <w:lang w:val="pt-BR"/>
        </w:rPr>
        <w:t>Santo Antonio do Sudoeste</w:t>
      </w:r>
      <w:r w:rsidRPr="002D0C1B">
        <w:rPr>
          <w:rFonts w:ascii="Bookman Old Style" w:hAnsi="Bookman Old Style" w:cs="Tahoma"/>
          <w:lang w:val="pt-BR"/>
        </w:rPr>
        <w:t xml:space="preserve"> –Paraná.</w:t>
      </w:r>
    </w:p>
    <w:p w:rsidR="00B9112A" w:rsidRPr="002D0C1B" w:rsidRDefault="00B9112A" w:rsidP="00B9112A">
      <w:pPr>
        <w:ind w:right="-17"/>
        <w:jc w:val="both"/>
        <w:rPr>
          <w:rFonts w:ascii="Bookman Old Style" w:hAnsi="Bookman Old Style" w:cs="Tahoma"/>
          <w:lang w:val="pt-BR"/>
        </w:rPr>
      </w:pPr>
    </w:p>
    <w:p w:rsidR="00B9112A" w:rsidRPr="002D0C1B" w:rsidRDefault="00B9112A" w:rsidP="00B9112A">
      <w:pPr>
        <w:ind w:right="-18"/>
        <w:jc w:val="both"/>
        <w:rPr>
          <w:rFonts w:ascii="Bookman Old Style" w:hAnsi="Bookman Old Style" w:cs="Tahoma"/>
          <w:lang w:val="pt-BR"/>
        </w:rPr>
      </w:pPr>
      <w:r w:rsidRPr="002D0C1B">
        <w:rPr>
          <w:rFonts w:ascii="Bookman Old Style" w:hAnsi="Bookman Old Style" w:cs="Tahoma"/>
          <w:lang w:val="pt-BR"/>
        </w:rPr>
        <w:t xml:space="preserve">Todas as informações pertinentes ao presente edital, inclusive as características quanto ao objeto licitado, estarão à disposição dos interessados no Departamento de Licitações da Prefeitura Municipal de </w:t>
      </w:r>
      <w:r w:rsidRPr="002D0C1B">
        <w:rPr>
          <w:rFonts w:ascii="Bookman Old Style" w:eastAsia="Calibri" w:hAnsi="Bookman Old Style" w:cs="Tahoma"/>
          <w:spacing w:val="13"/>
          <w:lang w:val="pt-BR"/>
        </w:rPr>
        <w:t>Santo Antonio do Sudoeste</w:t>
      </w:r>
      <w:r w:rsidRPr="002D0C1B">
        <w:rPr>
          <w:rFonts w:ascii="Bookman Old Style" w:hAnsi="Bookman Old Style" w:cs="Tahoma"/>
          <w:lang w:val="pt-BR"/>
        </w:rPr>
        <w:t xml:space="preserve"> –Paraná, ou pelo site </w:t>
      </w:r>
      <w:hyperlink r:id="rId6" w:history="1">
        <w:r w:rsidRPr="002D0C1B">
          <w:rPr>
            <w:rStyle w:val="Hyperlink"/>
            <w:rFonts w:ascii="Bookman Old Style" w:hAnsi="Bookman Old Style"/>
            <w:b/>
          </w:rPr>
          <w:t>www.pmsas.pr.gov.br</w:t>
        </w:r>
      </w:hyperlink>
      <w:r w:rsidRPr="002D0C1B">
        <w:rPr>
          <w:rFonts w:ascii="Bookman Old Style" w:hAnsi="Bookman Old Style" w:cs="Tahoma"/>
          <w:lang w:val="pt-BR"/>
        </w:rPr>
        <w:t>, ou pelo fone (46) 3563-8000, em dias úteis, nos horários das 08:00 às 12:00 horas e das 13:15 às 17:15 horas.</w:t>
      </w:r>
    </w:p>
    <w:p w:rsidR="00B9112A" w:rsidRPr="002D0C1B" w:rsidRDefault="00B9112A" w:rsidP="00B9112A">
      <w:pPr>
        <w:pStyle w:val="NormalWeb"/>
        <w:spacing w:before="0" w:after="0"/>
        <w:ind w:right="-18"/>
        <w:jc w:val="right"/>
        <w:rPr>
          <w:rFonts w:ascii="Bookman Old Style" w:eastAsia="Calibri" w:hAnsi="Bookman Old Style" w:cs="Tahoma"/>
          <w:sz w:val="20"/>
        </w:rPr>
      </w:pPr>
    </w:p>
    <w:p w:rsidR="00B9112A" w:rsidRPr="002D0C1B" w:rsidRDefault="00B9112A" w:rsidP="00B9112A">
      <w:pPr>
        <w:pStyle w:val="NormalWeb"/>
        <w:spacing w:before="0" w:after="0"/>
        <w:ind w:right="-18"/>
        <w:jc w:val="right"/>
        <w:rPr>
          <w:rFonts w:ascii="Bookman Old Style" w:hAnsi="Bookman Old Style" w:cs="Tahoma"/>
          <w:sz w:val="20"/>
        </w:rPr>
      </w:pPr>
      <w:r w:rsidRPr="002D0C1B">
        <w:rPr>
          <w:rFonts w:ascii="Bookman Old Style" w:eastAsia="Calibri" w:hAnsi="Bookman Old Style" w:cs="Tahoma"/>
          <w:sz w:val="20"/>
        </w:rPr>
        <w:t>Mu</w:t>
      </w:r>
      <w:r w:rsidRPr="002D0C1B">
        <w:rPr>
          <w:rFonts w:ascii="Bookman Old Style" w:eastAsia="Calibri" w:hAnsi="Bookman Old Style" w:cs="Tahoma"/>
          <w:spacing w:val="3"/>
          <w:sz w:val="20"/>
        </w:rPr>
        <w:t>n</w:t>
      </w:r>
      <w:r w:rsidRPr="002D0C1B">
        <w:rPr>
          <w:rFonts w:ascii="Bookman Old Style" w:eastAsia="Calibri" w:hAnsi="Bookman Old Style" w:cs="Tahoma"/>
          <w:sz w:val="20"/>
        </w:rPr>
        <w:t>i</w:t>
      </w:r>
      <w:r w:rsidRPr="002D0C1B">
        <w:rPr>
          <w:rFonts w:ascii="Bookman Old Style" w:eastAsia="Calibri" w:hAnsi="Bookman Old Style" w:cs="Tahoma"/>
          <w:spacing w:val="-2"/>
          <w:sz w:val="20"/>
        </w:rPr>
        <w:t>c</w:t>
      </w:r>
      <w:r w:rsidRPr="002D0C1B">
        <w:rPr>
          <w:rFonts w:ascii="Bookman Old Style" w:eastAsia="Calibri" w:hAnsi="Bookman Old Style" w:cs="Tahoma"/>
          <w:sz w:val="20"/>
        </w:rPr>
        <w:t>í</w:t>
      </w:r>
      <w:r w:rsidRPr="002D0C1B">
        <w:rPr>
          <w:rFonts w:ascii="Bookman Old Style" w:eastAsia="Calibri" w:hAnsi="Bookman Old Style" w:cs="Tahoma"/>
          <w:spacing w:val="3"/>
          <w:sz w:val="20"/>
        </w:rPr>
        <w:t>p</w:t>
      </w:r>
      <w:r w:rsidRPr="002D0C1B">
        <w:rPr>
          <w:rFonts w:ascii="Bookman Old Style" w:eastAsia="Calibri" w:hAnsi="Bookman Old Style" w:cs="Tahoma"/>
          <w:sz w:val="20"/>
        </w:rPr>
        <w:t xml:space="preserve">io de </w:t>
      </w:r>
      <w:r w:rsidRPr="002D0C1B">
        <w:rPr>
          <w:rFonts w:ascii="Bookman Old Style" w:eastAsia="Calibri" w:hAnsi="Bookman Old Style" w:cs="Tahoma"/>
          <w:spacing w:val="13"/>
          <w:sz w:val="20"/>
        </w:rPr>
        <w:t>Santo Antonio do Sudoeste</w:t>
      </w:r>
      <w:r w:rsidR="00803FE4">
        <w:rPr>
          <w:rFonts w:ascii="Bookman Old Style" w:hAnsi="Bookman Old Style" w:cs="Tahoma"/>
          <w:sz w:val="20"/>
        </w:rPr>
        <w:t xml:space="preserve"> –Paraná, 22</w:t>
      </w:r>
      <w:bookmarkStart w:id="0" w:name="_GoBack"/>
      <w:bookmarkEnd w:id="0"/>
      <w:r w:rsidRPr="002D0C1B">
        <w:rPr>
          <w:rFonts w:ascii="Bookman Old Style" w:hAnsi="Bookman Old Style" w:cs="Tahoma"/>
          <w:sz w:val="20"/>
        </w:rPr>
        <w:t xml:space="preserve"> de fevereiro de 2023.</w:t>
      </w:r>
    </w:p>
    <w:p w:rsidR="00B9112A" w:rsidRPr="002D0C1B" w:rsidRDefault="00B9112A" w:rsidP="00B9112A">
      <w:pPr>
        <w:pStyle w:val="NormalWeb"/>
        <w:spacing w:before="0" w:after="0"/>
        <w:ind w:right="-18"/>
        <w:jc w:val="both"/>
        <w:rPr>
          <w:rFonts w:ascii="Bookman Old Style" w:hAnsi="Bookman Old Style" w:cs="Tahoma"/>
          <w:sz w:val="20"/>
        </w:rPr>
      </w:pPr>
    </w:p>
    <w:p w:rsidR="00B9112A" w:rsidRPr="002D0C1B" w:rsidRDefault="00B9112A" w:rsidP="00B9112A">
      <w:pPr>
        <w:pStyle w:val="NormalWeb"/>
        <w:spacing w:before="0" w:after="0"/>
        <w:ind w:right="-18"/>
        <w:jc w:val="both"/>
        <w:rPr>
          <w:rFonts w:ascii="Bookman Old Style" w:hAnsi="Bookman Old Style" w:cs="Tahoma"/>
          <w:sz w:val="20"/>
        </w:rPr>
      </w:pPr>
    </w:p>
    <w:p w:rsidR="00B9112A" w:rsidRPr="002D0C1B" w:rsidRDefault="00B9112A" w:rsidP="00B9112A">
      <w:pPr>
        <w:pStyle w:val="NormalWeb"/>
        <w:spacing w:before="0" w:after="0"/>
        <w:ind w:right="-18"/>
        <w:jc w:val="both"/>
        <w:rPr>
          <w:rFonts w:ascii="Bookman Old Style" w:hAnsi="Bookman Old Style" w:cs="Tahoma"/>
          <w:sz w:val="20"/>
        </w:rPr>
      </w:pPr>
    </w:p>
    <w:p w:rsidR="00B9112A" w:rsidRPr="002D0C1B" w:rsidRDefault="00B9112A" w:rsidP="00B9112A">
      <w:pPr>
        <w:ind w:right="-18"/>
        <w:jc w:val="center"/>
        <w:rPr>
          <w:rFonts w:ascii="Bookman Old Style" w:hAnsi="Bookman Old Style" w:cs="Tahoma"/>
          <w:lang w:val="pt-BR"/>
        </w:rPr>
      </w:pPr>
      <w:r w:rsidRPr="002D0C1B">
        <w:rPr>
          <w:rFonts w:ascii="Bookman Old Style" w:hAnsi="Bookman Old Style" w:cs="Tahoma"/>
          <w:lang w:val="pt-BR"/>
        </w:rPr>
        <w:t>ELIONETE K. DA SILVA CASTIGLIONI</w:t>
      </w:r>
    </w:p>
    <w:p w:rsidR="00B9112A" w:rsidRPr="002D0C1B" w:rsidRDefault="00B9112A" w:rsidP="00B9112A">
      <w:pPr>
        <w:ind w:right="-18"/>
        <w:jc w:val="center"/>
        <w:rPr>
          <w:rFonts w:ascii="Bookman Old Style" w:hAnsi="Bookman Old Style" w:cs="Tahoma"/>
          <w:lang w:val="pt-BR"/>
        </w:rPr>
      </w:pPr>
      <w:r w:rsidRPr="002D0C1B">
        <w:rPr>
          <w:rFonts w:ascii="Bookman Old Style" w:hAnsi="Bookman Old Style" w:cs="Tahoma"/>
          <w:lang w:val="pt-BR"/>
        </w:rPr>
        <w:t>Presidente C. P. L.</w:t>
      </w:r>
    </w:p>
    <w:p w:rsidR="00B9112A" w:rsidRPr="002D0C1B" w:rsidRDefault="00B9112A" w:rsidP="00B9112A">
      <w:pPr>
        <w:ind w:right="-18"/>
        <w:jc w:val="center"/>
        <w:rPr>
          <w:rFonts w:ascii="Bookman Old Style" w:hAnsi="Bookman Old Style" w:cs="Tahoma"/>
          <w:lang w:val="pt-BR"/>
        </w:rPr>
      </w:pPr>
    </w:p>
    <w:p w:rsidR="00FF50D9" w:rsidRDefault="00FF50D9"/>
    <w:sectPr w:rsidR="00FF50D9" w:rsidSect="00C41EB9">
      <w:headerReference w:type="default" r:id="rId7"/>
      <w:footerReference w:type="default" r:id="rId8"/>
      <w:pgSz w:w="11907" w:h="16840" w:code="9"/>
      <w:pgMar w:top="1134" w:right="1134" w:bottom="993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12A" w:rsidRDefault="00B9112A" w:rsidP="00B9112A">
      <w:r>
        <w:separator/>
      </w:r>
    </w:p>
  </w:endnote>
  <w:endnote w:type="continuationSeparator" w:id="0">
    <w:p w:rsidR="00B9112A" w:rsidRDefault="00B9112A" w:rsidP="00B9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E02" w:rsidRPr="00F565D8" w:rsidRDefault="00B9112A" w:rsidP="00F565D8">
    <w:pPr>
      <w:pStyle w:val="Rodap"/>
      <w:jc w:val="right"/>
      <w:rPr>
        <w:b/>
      </w:rPr>
    </w:pPr>
    <w:r w:rsidRPr="00F565D8">
      <w:rPr>
        <w:b/>
        <w:lang w:val="pt-BR"/>
      </w:rPr>
      <w:tab/>
    </w:r>
    <w:proofErr w:type="spellStart"/>
    <w:r w:rsidRPr="00170A10">
      <w:rPr>
        <w:b/>
      </w:rPr>
      <w:t>Pág</w:t>
    </w:r>
    <w:proofErr w:type="spellEnd"/>
    <w:r w:rsidRPr="00170A10">
      <w:rPr>
        <w:b/>
      </w:rPr>
      <w:t xml:space="preserve">. </w:t>
    </w:r>
    <w:r w:rsidRPr="00170A10">
      <w:rPr>
        <w:rStyle w:val="Nmerodepgina"/>
        <w:b/>
      </w:rPr>
      <w:fldChar w:fldCharType="begin"/>
    </w:r>
    <w:r w:rsidRPr="00170A10">
      <w:rPr>
        <w:rStyle w:val="Nmerodepgina"/>
        <w:b/>
      </w:rPr>
      <w:instrText xml:space="preserve"> PAGE </w:instrText>
    </w:r>
    <w:r w:rsidRPr="00170A10">
      <w:rPr>
        <w:rStyle w:val="Nmerodepgina"/>
        <w:b/>
      </w:rPr>
      <w:fldChar w:fldCharType="separate"/>
    </w:r>
    <w:r w:rsidR="00803FE4">
      <w:rPr>
        <w:rStyle w:val="Nmerodepgina"/>
        <w:b/>
        <w:noProof/>
      </w:rPr>
      <w:t>1</w:t>
    </w:r>
    <w:r w:rsidRPr="00170A10">
      <w:rPr>
        <w:rStyle w:val="Nmerodepgina"/>
        <w:b/>
      </w:rPr>
      <w:fldChar w:fldCharType="end"/>
    </w:r>
    <w:r w:rsidRPr="00170A10">
      <w:rPr>
        <w:rStyle w:val="Nmerodepgina"/>
        <w:b/>
      </w:rPr>
      <w:t>/</w:t>
    </w:r>
    <w:r w:rsidRPr="00170A10">
      <w:rPr>
        <w:rStyle w:val="Nmerodepgina"/>
        <w:b/>
      </w:rPr>
      <w:fldChar w:fldCharType="begin"/>
    </w:r>
    <w:r w:rsidRPr="00170A10">
      <w:rPr>
        <w:rStyle w:val="Nmerodepgina"/>
        <w:b/>
      </w:rPr>
      <w:instrText xml:space="preserve"> NUMPAGES </w:instrText>
    </w:r>
    <w:r w:rsidRPr="00170A10">
      <w:rPr>
        <w:rStyle w:val="Nmerodepgina"/>
        <w:b/>
      </w:rPr>
      <w:fldChar w:fldCharType="separate"/>
    </w:r>
    <w:r w:rsidR="00803FE4">
      <w:rPr>
        <w:rStyle w:val="Nmerodepgina"/>
        <w:b/>
        <w:noProof/>
      </w:rPr>
      <w:t>1</w:t>
    </w:r>
    <w:r w:rsidRPr="00170A10">
      <w:rPr>
        <w:rStyle w:val="Nmerodepgina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12A" w:rsidRDefault="00B9112A" w:rsidP="00B9112A">
      <w:r>
        <w:separator/>
      </w:r>
    </w:p>
  </w:footnote>
  <w:footnote w:type="continuationSeparator" w:id="0">
    <w:p w:rsidR="00B9112A" w:rsidRDefault="00B9112A" w:rsidP="00B9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2A" w:rsidRDefault="00B9112A" w:rsidP="00693CEE">
    <w:pPr>
      <w:jc w:val="center"/>
      <w:rPr>
        <w:rFonts w:ascii="Bookman Old Style" w:hAnsi="Bookman Old Style" w:cs="Arial"/>
        <w:b/>
      </w:rPr>
    </w:pPr>
    <w:r>
      <w:rPr>
        <w:rFonts w:asciiTheme="minorHAnsi" w:hAnsiTheme="minorHAnsi"/>
        <w:noProof/>
        <w:szCs w:val="3276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</w:rPr>
      <w:t>MUNICÍPIO DE SANTO ANTONIO DO SUDOESTE</w:t>
    </w:r>
  </w:p>
  <w:p w:rsidR="00B9112A" w:rsidRDefault="00B9112A" w:rsidP="00693CEE">
    <w:pPr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</w:rPr>
      <w:t>ESTADO DO PARANÁ</w:t>
    </w:r>
  </w:p>
  <w:p w:rsidR="00B9112A" w:rsidRDefault="00B9112A" w:rsidP="00693CEE">
    <w:pPr>
      <w:ind w:left="20"/>
      <w:jc w:val="center"/>
      <w:rPr>
        <w:rFonts w:ascii="Bookman Old Style" w:hAnsi="Bookman Old Style"/>
        <w:sz w:val="16"/>
      </w:rPr>
    </w:pPr>
    <w:proofErr w:type="spellStart"/>
    <w:r>
      <w:rPr>
        <w:rFonts w:ascii="Bookman Old Style" w:hAnsi="Bookman Old Style"/>
        <w:w w:val="105"/>
        <w:sz w:val="16"/>
      </w:rPr>
      <w:t>Avenida</w:t>
    </w:r>
    <w:proofErr w:type="spellEnd"/>
    <w:r>
      <w:rPr>
        <w:rFonts w:ascii="Bookman Old Style" w:hAnsi="Bookman Old Style"/>
        <w:w w:val="105"/>
        <w:sz w:val="16"/>
      </w:rPr>
      <w:t xml:space="preserve">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B9112A" w:rsidRDefault="00B9112A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B9112A" w:rsidRDefault="00B9112A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 xml:space="preserve">– </w:t>
    </w:r>
    <w:proofErr w:type="spellStart"/>
    <w:r>
      <w:rPr>
        <w:rFonts w:ascii="Bookman Old Style" w:hAnsi="Bookman Old Style"/>
        <w:sz w:val="16"/>
      </w:rPr>
      <w:t>Telefone</w:t>
    </w:r>
    <w:proofErr w:type="spellEnd"/>
    <w:r>
      <w:rPr>
        <w:rFonts w:ascii="Bookman Old Style" w:hAnsi="Bookman Old Style"/>
        <w:sz w:val="16"/>
      </w:rPr>
      <w:t>: (46) 35638000</w:t>
    </w:r>
  </w:p>
  <w:p w:rsidR="00B47F92" w:rsidRPr="00BF7E02" w:rsidRDefault="00803FE4" w:rsidP="00BF7E02">
    <w:pPr>
      <w:ind w:left="20"/>
      <w:jc w:val="center"/>
      <w:rPr>
        <w:rFonts w:ascii="Bookman Old Style" w:hAnsi="Bookman Old Style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2A"/>
    <w:rsid w:val="00803FE4"/>
    <w:rsid w:val="00B9112A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06555"/>
  <w15:chartTrackingRefBased/>
  <w15:docId w15:val="{B87DB588-1F73-4138-80FD-4B050F9E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B911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911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ontepargpadro"/>
    <w:rsid w:val="00B9112A"/>
  </w:style>
  <w:style w:type="character" w:styleId="Hyperlink">
    <w:name w:val="Hyperlink"/>
    <w:uiPriority w:val="99"/>
    <w:rsid w:val="00B9112A"/>
    <w:rPr>
      <w:color w:val="0000FF"/>
      <w:u w:val="single"/>
    </w:rPr>
  </w:style>
  <w:style w:type="paragraph" w:styleId="NormalWeb">
    <w:name w:val="Normal (Web)"/>
    <w:basedOn w:val="Normal"/>
    <w:uiPriority w:val="99"/>
    <w:rsid w:val="00B9112A"/>
    <w:pPr>
      <w:overflowPunct w:val="0"/>
      <w:autoSpaceDE w:val="0"/>
      <w:autoSpaceDN w:val="0"/>
      <w:adjustRightInd w:val="0"/>
      <w:spacing w:before="100" w:after="100"/>
    </w:pPr>
    <w:rPr>
      <w:sz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B911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112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msas.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2</cp:revision>
  <dcterms:created xsi:type="dcterms:W3CDTF">2023-02-15T14:50:00Z</dcterms:created>
  <dcterms:modified xsi:type="dcterms:W3CDTF">2023-02-22T13:58:00Z</dcterms:modified>
</cp:coreProperties>
</file>