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8A1A5A" w:rsidRPr="00C1496D" w:rsidRDefault="008A1A5A" w:rsidP="007B6845">
                            <w:pPr>
                              <w:spacing w:after="0"/>
                              <w:rPr>
                                <w:rFonts w:ascii="Bookman Old Style" w:hAnsi="Bookman Old Style"/>
                                <w:sz w:val="44"/>
                              </w:rPr>
                            </w:pPr>
                            <w:r w:rsidRPr="00C1496D">
                              <w:rPr>
                                <w:rFonts w:ascii="Bookman Old Style" w:hAnsi="Bookman Old Style"/>
                                <w:sz w:val="44"/>
                              </w:rPr>
                              <w:t xml:space="preserve">Município de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 xml:space="preserve">SANTO ANTONIO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8A1A5A" w:rsidRPr="00C1496D" w:rsidRDefault="008A1A5A" w:rsidP="007B6845">
                      <w:pPr>
                        <w:spacing w:after="0"/>
                        <w:rPr>
                          <w:rFonts w:ascii="Bookman Old Style" w:hAnsi="Bookman Old Style"/>
                          <w:sz w:val="44"/>
                        </w:rPr>
                      </w:pPr>
                      <w:r w:rsidRPr="00C1496D">
                        <w:rPr>
                          <w:rFonts w:ascii="Bookman Old Style" w:hAnsi="Bookman Old Style"/>
                          <w:sz w:val="44"/>
                        </w:rPr>
                        <w:t xml:space="preserve">Município de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 xml:space="preserve">SANTO ANTONIO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8A1A5A" w:rsidRDefault="008A1A5A" w:rsidP="007B6845">
                            <w:pPr>
                              <w:spacing w:after="0"/>
                              <w:rPr>
                                <w:rFonts w:ascii="Bookman Old Style" w:hAnsi="Bookman Old Style"/>
                                <w:b/>
                                <w:sz w:val="80"/>
                                <w:szCs w:val="80"/>
                              </w:rPr>
                            </w:pPr>
                            <w:r>
                              <w:rPr>
                                <w:rFonts w:ascii="Bookman Old Style" w:hAnsi="Bookman Old Style"/>
                                <w:b/>
                                <w:sz w:val="80"/>
                                <w:szCs w:val="80"/>
                              </w:rPr>
                              <w:t xml:space="preserve">PREGÃO </w:t>
                            </w:r>
                          </w:p>
                          <w:p w:rsidR="008A1A5A" w:rsidRPr="007B6845" w:rsidRDefault="008A1A5A"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8A1A5A" w:rsidRPr="00924B7F" w:rsidRDefault="008A1A5A" w:rsidP="007B6845">
                            <w:pPr>
                              <w:spacing w:after="0"/>
                              <w:rPr>
                                <w:rFonts w:ascii="Bookman Old Style" w:hAnsi="Bookman Old Style"/>
                                <w:b/>
                                <w:sz w:val="80"/>
                                <w:szCs w:val="80"/>
                              </w:rPr>
                            </w:pPr>
                            <w:r>
                              <w:rPr>
                                <w:rFonts w:ascii="Bookman Old Style" w:hAnsi="Bookman Old Style"/>
                                <w:b/>
                                <w:sz w:val="80"/>
                                <w:szCs w:val="80"/>
                              </w:rPr>
                              <w:t>068/2022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8A1A5A" w:rsidRDefault="008A1A5A" w:rsidP="007B6845">
                      <w:pPr>
                        <w:spacing w:after="0"/>
                        <w:rPr>
                          <w:rFonts w:ascii="Bookman Old Style" w:hAnsi="Bookman Old Style"/>
                          <w:b/>
                          <w:sz w:val="80"/>
                          <w:szCs w:val="80"/>
                        </w:rPr>
                      </w:pPr>
                      <w:r>
                        <w:rPr>
                          <w:rFonts w:ascii="Bookman Old Style" w:hAnsi="Bookman Old Style"/>
                          <w:b/>
                          <w:sz w:val="80"/>
                          <w:szCs w:val="80"/>
                        </w:rPr>
                        <w:t xml:space="preserve">PREGÃO </w:t>
                      </w:r>
                    </w:p>
                    <w:p w:rsidR="008A1A5A" w:rsidRPr="007B6845" w:rsidRDefault="008A1A5A"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8A1A5A" w:rsidRPr="00924B7F" w:rsidRDefault="008A1A5A" w:rsidP="007B6845">
                      <w:pPr>
                        <w:spacing w:after="0"/>
                        <w:rPr>
                          <w:rFonts w:ascii="Bookman Old Style" w:hAnsi="Bookman Old Style"/>
                          <w:b/>
                          <w:sz w:val="80"/>
                          <w:szCs w:val="80"/>
                        </w:rPr>
                      </w:pPr>
                      <w:r>
                        <w:rPr>
                          <w:rFonts w:ascii="Bookman Old Style" w:hAnsi="Bookman Old Style"/>
                          <w:b/>
                          <w:sz w:val="80"/>
                          <w:szCs w:val="80"/>
                        </w:rPr>
                        <w:t>068/2022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-209550</wp:posOffset>
                </wp:positionH>
                <wp:positionV relativeFrom="paragraph">
                  <wp:posOffset>182880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8A1A5A" w:rsidRPr="002D27C5" w:rsidRDefault="008A1A5A"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 condicionados da Prefeitura Municipal, Secretarias, Departamentos e demais prédios públicos.</w:t>
                            </w:r>
                          </w:p>
                          <w:p w:rsidR="008A1A5A" w:rsidRPr="00CE6B88" w:rsidRDefault="008A1A5A" w:rsidP="00F7189C">
                            <w:pPr>
                              <w:spacing w:after="0"/>
                              <w:rPr>
                                <w:rFonts w:ascii="Bookman Old Style" w:hAnsi="Bookman Old Style"/>
                                <w:b/>
                                <w:sz w:val="44"/>
                                <w:szCs w:val="44"/>
                              </w:rPr>
                            </w:pPr>
                          </w:p>
                          <w:p w:rsidR="008A1A5A" w:rsidRPr="00057005" w:rsidRDefault="008A1A5A" w:rsidP="003D269E">
                            <w:pPr>
                              <w:spacing w:after="0"/>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6.5pt;margin-top:14.4pt;width:537.45pt;height:20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" filled="f" stroked="f" strokeweight=".5pt">
                <v:textbox>
                  <w:txbxContent>
                    <w:p w:rsidR="008A1A5A" w:rsidRPr="002D27C5" w:rsidRDefault="008A1A5A"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 condicionados da Prefeitura Municipal, Secretarias, Departamentos e demais prédios públicos.</w:t>
                      </w:r>
                    </w:p>
                    <w:p w:rsidR="008A1A5A" w:rsidRPr="00CE6B88" w:rsidRDefault="008A1A5A" w:rsidP="00F7189C">
                      <w:pPr>
                        <w:spacing w:after="0"/>
                        <w:rPr>
                          <w:rFonts w:ascii="Bookman Old Style" w:hAnsi="Bookman Old Style"/>
                          <w:b/>
                          <w:sz w:val="44"/>
                          <w:szCs w:val="44"/>
                        </w:rPr>
                      </w:pPr>
                    </w:p>
                    <w:p w:rsidR="008A1A5A" w:rsidRPr="00057005" w:rsidRDefault="008A1A5A" w:rsidP="003D269E">
                      <w:pPr>
                        <w:spacing w:after="0"/>
                        <w:jc w:val="both"/>
                        <w:rPr>
                          <w:rFonts w:ascii="Bookman Old Style" w:hAnsi="Bookman Old Style"/>
                          <w:b/>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-65405</wp:posOffset>
                </wp:positionH>
                <wp:positionV relativeFrom="paragraph">
                  <wp:posOffset>136525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8A1A5A" w:rsidRPr="00F7189C" w:rsidRDefault="008A1A5A"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setembro de 2022</w:t>
                            </w:r>
                            <w:r w:rsidRPr="00F7189C">
                              <w:rPr>
                                <w:rFonts w:ascii="Bookman Old Style" w:hAnsi="Bookman Old Style"/>
                                <w:sz w:val="48"/>
                                <w:szCs w:val="80"/>
                              </w:rPr>
                              <w:t>.</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5.15pt;margin-top:10.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" filled="f" stroked="f" strokeweight=".5pt">
                <v:textbox>
                  <w:txbxContent>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8A1A5A" w:rsidRPr="00F7189C" w:rsidRDefault="008A1A5A"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setembro de 2022</w:t>
                      </w:r>
                      <w:r w:rsidRPr="00F7189C">
                        <w:rPr>
                          <w:rFonts w:ascii="Bookman Old Style" w:hAnsi="Bookman Old Style"/>
                          <w:sz w:val="48"/>
                          <w:szCs w:val="80"/>
                        </w:rPr>
                        <w:t>.</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2D27C5" w:rsidRDefault="002D27C5" w:rsidP="002D27C5">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 xml:space="preserve">EDITAL DE PREGÃO </w:t>
      </w:r>
      <w:r w:rsidR="007D1A5F">
        <w:rPr>
          <w:rFonts w:ascii="Bookman Old Style" w:hAnsi="Bookman Old Style" w:cs="Bookman Old Style"/>
          <w:b/>
          <w:bCs/>
          <w:sz w:val="20"/>
          <w:szCs w:val="20"/>
        </w:rPr>
        <w:t>(PRESENCIAL) N° 068</w:t>
      </w:r>
      <w:r>
        <w:rPr>
          <w:rFonts w:ascii="Bookman Old Style" w:hAnsi="Bookman Old Style" w:cs="Bookman Old Style"/>
          <w:b/>
          <w:bCs/>
          <w:sz w:val="20"/>
          <w:szCs w:val="20"/>
        </w:rPr>
        <w:t>/2022</w:t>
      </w:r>
    </w:p>
    <w:p w:rsidR="002D27C5" w:rsidRDefault="007D1A5F" w:rsidP="002D27C5">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N°850</w:t>
      </w:r>
      <w:r w:rsidR="002D27C5">
        <w:rPr>
          <w:rFonts w:ascii="Bookman Old Style" w:hAnsi="Bookman Old Style" w:cs="Bookman Old Style"/>
          <w:b/>
          <w:bCs/>
          <w:sz w:val="20"/>
          <w:szCs w:val="20"/>
        </w:rPr>
        <w:t>/2022</w:t>
      </w:r>
    </w:p>
    <w:p w:rsidR="007D1A5F" w:rsidRDefault="007D1A5F" w:rsidP="002D27C5">
      <w:pPr>
        <w:pStyle w:val="ParagraphStyle"/>
        <w:widowControl/>
        <w:spacing w:line="276" w:lineRule="auto"/>
        <w:jc w:val="both"/>
        <w:rPr>
          <w:rFonts w:ascii="Bookman Old Style" w:hAnsi="Bookman Old Style"/>
          <w:sz w:val="20"/>
          <w:szCs w:val="20"/>
        </w:rPr>
      </w:pPr>
    </w:p>
    <w:p w:rsidR="007D1A5F" w:rsidRDefault="007D1A5F" w:rsidP="002D27C5">
      <w:pPr>
        <w:pStyle w:val="ParagraphStyle"/>
        <w:widowControl/>
        <w:spacing w:line="276" w:lineRule="auto"/>
        <w:jc w:val="both"/>
        <w:rPr>
          <w:rFonts w:ascii="Bookman Old Style" w:hAnsi="Bookman Old Style"/>
          <w:sz w:val="20"/>
          <w:szCs w:val="20"/>
        </w:rPr>
      </w:pPr>
    </w:p>
    <w:p w:rsidR="002D27C5" w:rsidRDefault="003F2D2E" w:rsidP="002D27C5">
      <w:pPr>
        <w:pStyle w:val="ParagraphStyle"/>
        <w:widowControl/>
        <w:spacing w:line="276" w:lineRule="auto"/>
        <w:jc w:val="both"/>
        <w:rPr>
          <w:rFonts w:ascii="Bookman Old Style" w:hAnsi="Bookman Old Style" w:cs="Bookman Old Style"/>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 xml:space="preserve">Ricardo Antonio </w:t>
      </w:r>
      <w:proofErr w:type="spellStart"/>
      <w:r w:rsidRPr="00924B7F">
        <w:rPr>
          <w:rFonts w:ascii="Bookman Old Style" w:hAnsi="Bookman Old Style"/>
          <w:sz w:val="20"/>
          <w:szCs w:val="20"/>
          <w:lang w:val="pt-BR"/>
        </w:rPr>
        <w:t>Ortina</w:t>
      </w:r>
      <w:proofErr w:type="spellEnd"/>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E7797">
        <w:rPr>
          <w:rFonts w:ascii="Bookman Old Style" w:hAnsi="Bookman Old Style"/>
          <w:b/>
          <w:sz w:val="20"/>
          <w:szCs w:val="20"/>
          <w:lang w:val="pt-BR"/>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E678B">
        <w:rPr>
          <w:rFonts w:ascii="Bookman Old Style" w:hAnsi="Bookman Old Style"/>
          <w:spacing w:val="-3"/>
          <w:sz w:val="20"/>
          <w:szCs w:val="20"/>
          <w:lang w:val="pt-BR"/>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2D27C5">
        <w:rPr>
          <w:rFonts w:ascii="Bookman Old Style" w:hAnsi="Bookman Old Style"/>
          <w:bCs/>
          <w:sz w:val="20"/>
          <w:szCs w:val="20"/>
        </w:rPr>
        <w:t>a</w:t>
      </w:r>
      <w:r w:rsidRPr="00924B7F">
        <w:rPr>
          <w:rFonts w:ascii="Bookman Old Style" w:hAnsi="Bookman Old Style"/>
          <w:bCs/>
          <w:sz w:val="20"/>
          <w:szCs w:val="20"/>
        </w:rPr>
        <w:t xml:space="preserve">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 condicionados da Prefeitura Municipal, Secretarias, Departamentos e demais prédios pú</w:t>
      </w:r>
      <w:r w:rsidR="002D27C5">
        <w:rPr>
          <w:rFonts w:ascii="Bookman Old Style" w:hAnsi="Bookman Old Style" w:cs="Bookman Old Style"/>
          <w:b/>
          <w:color w:val="000000"/>
          <w:sz w:val="20"/>
          <w:szCs w:val="20"/>
        </w:rPr>
        <w:t>blicos.</w:t>
      </w:r>
    </w:p>
    <w:p w:rsidR="003F2D2E" w:rsidRPr="00924B7F" w:rsidRDefault="003F2D2E" w:rsidP="003F2D2E">
      <w:pPr>
        <w:pStyle w:val="ParagraphStyle"/>
        <w:spacing w:line="276" w:lineRule="auto"/>
        <w:jc w:val="both"/>
        <w:rPr>
          <w:rFonts w:ascii="Bookman Old Style" w:hAnsi="Bookman Old Style" w:cs="Bookman Old Style"/>
          <w:b/>
          <w:bCs/>
          <w:sz w:val="20"/>
          <w:szCs w:val="20"/>
          <w:lang w:val="pt-BR"/>
        </w:rPr>
      </w:pP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2D27C5" w:rsidRDefault="007D1A5F" w:rsidP="002D27C5">
            <w:pPr>
              <w:pStyle w:val="ParagraphStyle"/>
              <w:widowControl/>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20/09</w:t>
            </w:r>
            <w:r w:rsidR="002D27C5">
              <w:rPr>
                <w:rFonts w:ascii="Bookman Old Style" w:hAnsi="Bookman Old Style" w:cs="Bookman Old Style"/>
                <w:b/>
                <w:bCs/>
                <w:sz w:val="32"/>
                <w:szCs w:val="32"/>
              </w:rPr>
              <w:t>/2022 às 09:00 horas</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7D1A5F">
        <w:rPr>
          <w:rFonts w:ascii="Bookman Old Style" w:hAnsi="Bookman Old Style" w:cs="Times New Roman"/>
          <w:sz w:val="20"/>
          <w:szCs w:val="20"/>
          <w:lang w:val="pt-BR"/>
        </w:rPr>
        <w:t>30.573</w:t>
      </w:r>
      <w:r w:rsidR="002D27C5">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6E678B" w:rsidRPr="002D27C5" w:rsidRDefault="00EB6DD1" w:rsidP="00B07555">
      <w:pPr>
        <w:pStyle w:val="Corpodetexto"/>
        <w:numPr>
          <w:ilvl w:val="1"/>
          <w:numId w:val="2"/>
        </w:numPr>
        <w:spacing w:before="10"/>
        <w:ind w:left="0" w:hanging="6"/>
        <w:jc w:val="both"/>
        <w:rPr>
          <w:rFonts w:ascii="Bookman Old Style" w:hAnsi="Bookman Old Style"/>
          <w:b/>
          <w:sz w:val="20"/>
          <w:szCs w:val="20"/>
        </w:rPr>
      </w:pPr>
      <w:r w:rsidRPr="002D27C5">
        <w:rPr>
          <w:rFonts w:ascii="Bookman Old Style" w:hAnsi="Bookman Old Style"/>
          <w:sz w:val="20"/>
          <w:szCs w:val="20"/>
        </w:rPr>
        <w:t xml:space="preserve">Constitui objeto deste </w:t>
      </w:r>
      <w:r w:rsidRPr="002D27C5">
        <w:rPr>
          <w:rFonts w:ascii="Bookman Old Style" w:hAnsi="Bookman Old Style"/>
          <w:b/>
          <w:sz w:val="20"/>
          <w:szCs w:val="20"/>
        </w:rPr>
        <w:t xml:space="preserve">PREGÃO </w:t>
      </w:r>
      <w:r w:rsidRPr="002D27C5">
        <w:rPr>
          <w:rFonts w:ascii="Bookman Old Style" w:hAnsi="Bookman Old Style"/>
          <w:sz w:val="20"/>
          <w:szCs w:val="20"/>
        </w:rPr>
        <w:t xml:space="preserve">a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 condicionados da Prefeitura Municipal, Secretarias, Departamentos e demais prédios pú</w:t>
      </w:r>
      <w:r w:rsidR="002D27C5">
        <w:rPr>
          <w:rFonts w:ascii="Bookman Old Style" w:hAnsi="Bookman Old Style" w:cs="Bookman Old Style"/>
          <w:b/>
          <w:color w:val="000000"/>
          <w:sz w:val="20"/>
          <w:szCs w:val="20"/>
        </w:rPr>
        <w:t>blicos.</w:t>
      </w:r>
    </w:p>
    <w:p w:rsidR="002D27C5" w:rsidRPr="002D27C5" w:rsidRDefault="002D27C5" w:rsidP="00B07555">
      <w:pPr>
        <w:pStyle w:val="Corpodetexto"/>
        <w:spacing w:before="10"/>
        <w:ind w:hanging="6"/>
        <w:jc w:val="both"/>
        <w:rPr>
          <w:rFonts w:ascii="Bookman Old Style" w:hAnsi="Bookman Old Style"/>
          <w:b/>
          <w:sz w:val="20"/>
          <w:szCs w:val="20"/>
        </w:rPr>
      </w:pPr>
    </w:p>
    <w:p w:rsidR="00116269" w:rsidRPr="00924B7F" w:rsidRDefault="00116269"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6E0DE7">
        <w:fldChar w:fldCharType="begin"/>
      </w:r>
      <w:r w:rsidR="006E0DE7">
        <w:instrText xml:space="preserve"> HYPERLINK "http://www.pmsas.pr.gov.br" </w:instrText>
      </w:r>
      <w:r w:rsidR="006E0DE7">
        <w:fldChar w:fldCharType="separate"/>
      </w:r>
      <w:r w:rsidRPr="00924B7F">
        <w:rPr>
          <w:rStyle w:val="Hyperlink"/>
          <w:rFonts w:ascii="Bookman Old Style" w:hAnsi="Bookman Old Style"/>
          <w:b/>
          <w:sz w:val="20"/>
          <w:szCs w:val="20"/>
        </w:rPr>
        <w:t>www.pmsas.pr.gov.br</w:t>
      </w:r>
      <w:r w:rsidR="006E0DE7">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07555">
      <w:pPr>
        <w:pStyle w:val="PargrafodaLista"/>
        <w:ind w:left="0" w:hanging="6"/>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B07555">
      <w:pPr>
        <w:pStyle w:val="Corpodetexto"/>
        <w:spacing w:before="10"/>
        <w:ind w:hanging="6"/>
        <w:jc w:val="both"/>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E0DE7">
        <w:fldChar w:fldCharType="begin"/>
      </w:r>
      <w:r w:rsidR="006E0DE7">
        <w:instrText xml:space="preserve"> HYPERLINK "mailto:licitacao1@pmsas.pr.gov.br" </w:instrText>
      </w:r>
      <w:r w:rsidR="006E0DE7">
        <w:fldChar w:fldCharType="separate"/>
      </w:r>
      <w:r w:rsidR="00161B38" w:rsidRPr="00924B7F">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sidR="00116269" w:rsidRPr="00924B7F">
        <w:rPr>
          <w:rFonts w:ascii="Bookman Old Style" w:hAnsi="Bookman Old Style"/>
          <w:b/>
          <w:sz w:val="20"/>
          <w:szCs w:val="20"/>
        </w:rPr>
        <w:t xml:space="preserve">. </w:t>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942BF2" w:rsidRPr="00942BF2" w:rsidRDefault="00942BF2" w:rsidP="002D27C5">
      <w:pPr>
        <w:pStyle w:val="PargrafodaLista"/>
        <w:spacing w:before="10"/>
        <w:ind w:left="360" w:firstLine="0"/>
        <w:rPr>
          <w:rFonts w:ascii="Bookman Old Style" w:hAnsi="Bookman Old Style"/>
          <w:vanish/>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2D27C5">
      <w:pPr>
        <w:pStyle w:val="Corpodetexto"/>
        <w:spacing w:before="10"/>
        <w:ind w:left="142" w:hanging="66"/>
        <w:jc w:val="both"/>
        <w:rPr>
          <w:rFonts w:ascii="Bookman Old Style" w:hAnsi="Bookman Old Style"/>
          <w:b/>
          <w:sz w:val="20"/>
          <w:szCs w:val="20"/>
        </w:rPr>
      </w:pPr>
    </w:p>
    <w:p w:rsid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2D27C5">
      <w:pPr>
        <w:pStyle w:val="PargrafodaLista"/>
        <w:ind w:left="142" w:hanging="66"/>
        <w:rPr>
          <w:rFonts w:ascii="Bookman Old Style" w:hAnsi="Bookman Old Style"/>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2D27C5">
      <w:pPr>
        <w:pStyle w:val="PargrafodaLista"/>
        <w:ind w:left="142" w:hanging="66"/>
        <w:rPr>
          <w:rFonts w:ascii="Bookman Old Style" w:hAnsi="Bookman Old Style"/>
          <w:b/>
          <w:sz w:val="20"/>
          <w:szCs w:val="20"/>
        </w:rPr>
      </w:pPr>
    </w:p>
    <w:p w:rsidR="00942BF2" w:rsidRPr="00924B7F" w:rsidRDefault="00942BF2" w:rsidP="002D27C5">
      <w:pPr>
        <w:pStyle w:val="PargrafodaLista"/>
        <w:numPr>
          <w:ilvl w:val="0"/>
          <w:numId w:val="3"/>
        </w:numPr>
        <w:tabs>
          <w:tab w:val="left" w:pos="1660"/>
        </w:tabs>
        <w:ind w:left="142" w:hanging="66"/>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2D27C5">
      <w:pPr>
        <w:pStyle w:val="PargrafodaLista"/>
        <w:tabs>
          <w:tab w:val="left" w:pos="1660"/>
        </w:tabs>
        <w:ind w:left="142" w:hanging="66"/>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17" w:hanging="66"/>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2D27C5">
      <w:pPr>
        <w:pStyle w:val="Corpodetexto"/>
        <w:spacing w:before="1"/>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22" w:hanging="66"/>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hanging="66"/>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2D27C5">
      <w:pPr>
        <w:pStyle w:val="PargrafodaLista"/>
        <w:ind w:left="142" w:hanging="66"/>
        <w:rPr>
          <w:rFonts w:ascii="Bookman Old Style" w:hAnsi="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2D27C5">
      <w:pPr>
        <w:pStyle w:val="ParagraphStyle"/>
        <w:ind w:left="142" w:hanging="66"/>
        <w:jc w:val="both"/>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Default="00942BF2" w:rsidP="002D27C5">
      <w:pPr>
        <w:pStyle w:val="PargrafodaLista"/>
        <w:ind w:left="142" w:hanging="66"/>
        <w:rPr>
          <w:rFonts w:ascii="Bookman Old Style" w:hAnsi="Bookman Old Style"/>
          <w:b/>
          <w:sz w:val="20"/>
          <w:szCs w:val="20"/>
        </w:rPr>
      </w:pPr>
    </w:p>
    <w:p w:rsidR="00942BF2" w:rsidRDefault="00924B7F"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2D27C5">
      <w:pPr>
        <w:pStyle w:val="Corpodetexto"/>
        <w:spacing w:before="10"/>
        <w:ind w:left="142" w:hanging="66"/>
        <w:jc w:val="both"/>
        <w:rPr>
          <w:rFonts w:ascii="Bookman Old Style" w:hAnsi="Bookman Old Style"/>
          <w:b/>
          <w:sz w:val="20"/>
          <w:szCs w:val="20"/>
        </w:rPr>
      </w:pPr>
    </w:p>
    <w:p w:rsidR="0034342C" w:rsidRPr="00942BF2" w:rsidRDefault="0034342C"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7D1A5F">
        <w:rPr>
          <w:rFonts w:ascii="Bookman Old Style" w:hAnsi="Bookman Old Style" w:cs="Bookman Old Style"/>
          <w:b/>
          <w:sz w:val="20"/>
        </w:rPr>
        <w:t>20/09</w:t>
      </w:r>
      <w:r w:rsidR="002D27C5">
        <w:rPr>
          <w:rFonts w:ascii="Bookman Old Style" w:hAnsi="Bookman Old Style" w:cs="Bookman Old Style"/>
          <w:b/>
          <w:bCs/>
          <w:sz w:val="20"/>
        </w:rPr>
        <w:t>/2022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 xml:space="preserve">diretamente ao Pregoeiro e equipe de apoio, 02 (dois) envelopes lacrados; sendo que o Envelope nº 01, deverá conter a proposta de preços, enquanto que o Envelope nº 02 deverá conter a integralidade dos documentos </w:t>
      </w:r>
      <w:r w:rsidRPr="00942BF2">
        <w:rPr>
          <w:rFonts w:ascii="Bookman Old Style" w:hAnsi="Bookman Old Style" w:cs="Bookman Old Style"/>
          <w:sz w:val="20"/>
        </w:rPr>
        <w:lastRenderedPageBreak/>
        <w:t>exigidos para a habilitação da empresa proponente, devendo os referidos envelopes, consignarem as seguintes identificações, em suas partes externas:</w:t>
      </w:r>
    </w:p>
    <w:p w:rsidR="00942BF2" w:rsidRDefault="00942BF2" w:rsidP="002D27C5">
      <w:pPr>
        <w:pStyle w:val="PargrafodaLista"/>
        <w:ind w:left="426" w:hanging="66"/>
        <w:rPr>
          <w:rFonts w:ascii="Bookman Old Style" w:hAnsi="Bookman Old Style"/>
          <w:b/>
          <w:sz w:val="20"/>
          <w:szCs w:val="20"/>
        </w:rPr>
      </w:pP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7D1A5F">
        <w:rPr>
          <w:rFonts w:ascii="Bookman Old Style" w:hAnsi="Bookman Old Style" w:cs="Bookman Old Style"/>
          <w:b/>
          <w:bCs/>
          <w:sz w:val="20"/>
          <w:szCs w:val="22"/>
          <w:lang w:val="pt-BR"/>
        </w:rPr>
        <w:t>68</w:t>
      </w:r>
      <w:r w:rsidR="002D27C5">
        <w:rPr>
          <w:rFonts w:ascii="Bookman Old Style" w:hAnsi="Bookman Old Style" w:cs="Bookman Old Style"/>
          <w:b/>
          <w:bCs/>
          <w:sz w:val="20"/>
          <w:szCs w:val="22"/>
        </w:rPr>
        <w:t>/2022</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7D1A5F">
        <w:rPr>
          <w:rFonts w:ascii="Bookman Old Style" w:hAnsi="Bookman Old Style" w:cs="Bookman Old Style"/>
          <w:b/>
          <w:bCs/>
          <w:sz w:val="20"/>
          <w:szCs w:val="22"/>
          <w:lang w:val="pt-BR"/>
        </w:rPr>
        <w:t>20/09</w:t>
      </w:r>
      <w:r w:rsidR="003D269E">
        <w:rPr>
          <w:rFonts w:ascii="Bookman Old Style" w:hAnsi="Bookman Old Style" w:cs="Bookman Old Style"/>
          <w:b/>
          <w:bCs/>
          <w:sz w:val="20"/>
          <w:szCs w:val="22"/>
          <w:lang w:val="pt-BR"/>
        </w:rPr>
        <w:t>/</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7D1A5F">
        <w:rPr>
          <w:rFonts w:ascii="Bookman Old Style" w:hAnsi="Bookman Old Style" w:cs="Bookman Old Style"/>
          <w:b/>
          <w:bCs/>
          <w:sz w:val="20"/>
          <w:szCs w:val="22"/>
          <w:lang w:val="pt-BR"/>
        </w:rPr>
        <w:t>68</w:t>
      </w:r>
      <w:r w:rsidR="002D27C5">
        <w:rPr>
          <w:rFonts w:ascii="Bookman Old Style" w:hAnsi="Bookman Old Style" w:cs="Bookman Old Style"/>
          <w:b/>
          <w:bCs/>
          <w:sz w:val="20"/>
          <w:szCs w:val="22"/>
        </w:rPr>
        <w:t>/2022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7D1A5F">
        <w:rPr>
          <w:rFonts w:ascii="Bookman Old Style" w:hAnsi="Bookman Old Style" w:cs="Bookman Old Style"/>
          <w:b/>
          <w:bCs/>
          <w:sz w:val="20"/>
          <w:szCs w:val="22"/>
          <w:lang w:val="pt-BR"/>
        </w:rPr>
        <w:t xml:space="preserve"> 20/09</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2D27C5">
      <w:pPr>
        <w:pStyle w:val="Corpodetexto"/>
        <w:spacing w:before="10"/>
        <w:ind w:left="-142" w:hanging="11"/>
        <w:jc w:val="both"/>
        <w:rPr>
          <w:rFonts w:ascii="Bookman Old Style" w:hAnsi="Bookman Old Style"/>
          <w:b/>
          <w:sz w:val="20"/>
          <w:szCs w:val="20"/>
        </w:rPr>
      </w:pPr>
    </w:p>
    <w:p w:rsidR="002F2CCE"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2D27C5">
      <w:pPr>
        <w:pStyle w:val="PargrafodaLista"/>
        <w:ind w:left="-142" w:hanging="11"/>
        <w:rPr>
          <w:rFonts w:ascii="Bookman Old Style" w:hAnsi="Bookman Old Style"/>
          <w:b/>
          <w:sz w:val="20"/>
          <w:szCs w:val="20"/>
        </w:rPr>
      </w:pPr>
    </w:p>
    <w:p w:rsidR="00942BF2" w:rsidRPr="00942BF2" w:rsidRDefault="00942BF2" w:rsidP="00276E58">
      <w:pPr>
        <w:pStyle w:val="Corpodetexto"/>
        <w:numPr>
          <w:ilvl w:val="2"/>
          <w:numId w:val="6"/>
        </w:numPr>
        <w:spacing w:before="10"/>
        <w:ind w:left="-142" w:hanging="11"/>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2D27C5">
      <w:pPr>
        <w:pStyle w:val="PargrafodaLista"/>
        <w:ind w:left="-142" w:hanging="11"/>
        <w:rPr>
          <w:rFonts w:ascii="Bookman Old Style" w:hAnsi="Bookman Old Style"/>
          <w:b/>
          <w:sz w:val="20"/>
          <w:szCs w:val="20"/>
        </w:rPr>
      </w:pPr>
    </w:p>
    <w:p w:rsidR="007B6845"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453ADD" w:rsidRPr="00D40A57" w:rsidRDefault="00453ADD" w:rsidP="002D27C5">
      <w:pPr>
        <w:pStyle w:val="Corpodetexto"/>
        <w:spacing w:before="10"/>
        <w:ind w:left="567"/>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453ADD" w:rsidRPr="006F78D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2D27C5">
      <w:pPr>
        <w:pStyle w:val="PargrafodaLista"/>
        <w:spacing w:before="10"/>
        <w:ind w:left="360" w:firstLine="0"/>
        <w:rPr>
          <w:rFonts w:ascii="Bookman Old Style" w:hAnsi="Bookman Old Style" w:cs="Bookman Old Style"/>
          <w:vanish/>
          <w:sz w:val="20"/>
          <w:szCs w:val="20"/>
        </w:rPr>
      </w:pPr>
    </w:p>
    <w:p w:rsidR="001A5571" w:rsidRPr="00280AC9" w:rsidRDefault="001A5571" w:rsidP="00276E58">
      <w:pPr>
        <w:pStyle w:val="Corpodetexto"/>
        <w:numPr>
          <w:ilvl w:val="1"/>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280AC9" w:rsidRDefault="001A5571" w:rsidP="00276E58">
      <w:pPr>
        <w:pStyle w:val="Corpodetexto"/>
        <w:numPr>
          <w:ilvl w:val="2"/>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0"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E407BD" w:rsidRDefault="001A5571" w:rsidP="00276E58">
      <w:pPr>
        <w:pStyle w:val="Corpodetexto"/>
        <w:numPr>
          <w:ilvl w:val="2"/>
          <w:numId w:val="7"/>
        </w:numPr>
        <w:spacing w:before="10"/>
        <w:ind w:left="-142" w:hanging="11"/>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2D27C5">
      <w:pPr>
        <w:pStyle w:val="PargrafodaLista"/>
        <w:ind w:left="-142" w:hanging="11"/>
        <w:rPr>
          <w:rFonts w:ascii="Bookman Old Style" w:hAnsi="Bookman Old Style"/>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2D27C5">
      <w:pPr>
        <w:pStyle w:val="Corpodetexto"/>
        <w:spacing w:before="10"/>
        <w:ind w:left="-142" w:hanging="11"/>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lastRenderedPageBreak/>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1"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453ADD" w:rsidRPr="002D27C5"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933D0D" w:rsidRPr="00CD08F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2D27C5" w:rsidRDefault="00453ADD" w:rsidP="002D27C5">
      <w:pPr>
        <w:pStyle w:val="PargrafodaLista"/>
        <w:spacing w:before="10"/>
        <w:ind w:left="360" w:firstLine="0"/>
        <w:rPr>
          <w:rFonts w:ascii="Bookman Old Style" w:hAnsi="Bookman Old Style"/>
          <w:vanish/>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5E7797">
      <w:pPr>
        <w:pStyle w:val="Corpodetexto"/>
        <w:spacing w:before="10"/>
        <w:ind w:left="-142" w:hanging="11"/>
        <w:jc w:val="both"/>
        <w:rPr>
          <w:rFonts w:ascii="Bookman Old Style" w:hAnsi="Bookman Old Style"/>
          <w:b/>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496BA1"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5E7797">
      <w:pPr>
        <w:pStyle w:val="PargrafodaLista"/>
        <w:ind w:left="-142" w:hanging="11"/>
        <w:rPr>
          <w:rFonts w:ascii="Bookman Old Style" w:hAnsi="Bookman Old Style"/>
          <w:sz w:val="20"/>
          <w:szCs w:val="20"/>
        </w:rPr>
      </w:pPr>
    </w:p>
    <w:p w:rsidR="00BC568F"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5E7797">
      <w:pPr>
        <w:pStyle w:val="PargrafodaLista"/>
        <w:ind w:left="-142" w:hanging="11"/>
        <w:rPr>
          <w:rFonts w:ascii="Bookman Old Style" w:hAnsi="Bookman Old Style"/>
          <w:sz w:val="20"/>
          <w:szCs w:val="20"/>
        </w:rPr>
      </w:pPr>
    </w:p>
    <w:p w:rsidR="00BC568F"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5E7797">
      <w:pPr>
        <w:pStyle w:val="PargrafodaLista"/>
        <w:ind w:left="-142" w:hanging="11"/>
        <w:rPr>
          <w:rFonts w:ascii="Bookman Old Style" w:hAnsi="Bookman Old Style"/>
          <w:sz w:val="20"/>
          <w:szCs w:val="20"/>
        </w:rPr>
      </w:pPr>
    </w:p>
    <w:p w:rsidR="00CA6A80"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8262BF"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5E7797" w:rsidRDefault="008262BF" w:rsidP="005E7797">
      <w:pPr>
        <w:pStyle w:val="PargrafodaLista"/>
        <w:spacing w:before="10"/>
        <w:ind w:left="360" w:firstLine="0"/>
        <w:rPr>
          <w:rFonts w:ascii="Bookman Old Style" w:hAnsi="Bookman Old Style"/>
          <w:vanish/>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E7797">
      <w:pPr>
        <w:pStyle w:val="Corpodetexto"/>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CD08FA"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1B15BC" w:rsidP="00276E58">
      <w:pPr>
        <w:pStyle w:val="Corpodetexto"/>
        <w:numPr>
          <w:ilvl w:val="2"/>
          <w:numId w:val="9"/>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E7797">
      <w:pPr>
        <w:pStyle w:val="Corpodetexto"/>
        <w:spacing w:before="10"/>
        <w:ind w:left="-142" w:hanging="11"/>
        <w:jc w:val="both"/>
        <w:rPr>
          <w:rFonts w:ascii="Bookman Old Style" w:hAnsi="Bookman Old Style"/>
          <w:b/>
          <w:sz w:val="20"/>
          <w:szCs w:val="20"/>
          <w:lang w:val="x-none"/>
        </w:rPr>
      </w:pPr>
    </w:p>
    <w:p w:rsidR="0036127A" w:rsidRPr="00271196" w:rsidRDefault="0036127A"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5E7797">
      <w:pPr>
        <w:pStyle w:val="Corpodetexto"/>
        <w:spacing w:before="10"/>
        <w:ind w:left="-142" w:hanging="11"/>
        <w:jc w:val="both"/>
        <w:rPr>
          <w:rFonts w:ascii="Bookman Old Style" w:hAnsi="Bookman Old Style"/>
          <w:b/>
          <w:sz w:val="20"/>
          <w:szCs w:val="20"/>
        </w:rPr>
      </w:pPr>
    </w:p>
    <w:p w:rsidR="007B6845" w:rsidRPr="00A26CEF" w:rsidRDefault="00271196" w:rsidP="00276E58">
      <w:pPr>
        <w:pStyle w:val="Corpodetexto"/>
        <w:numPr>
          <w:ilvl w:val="1"/>
          <w:numId w:val="9"/>
        </w:numPr>
        <w:spacing w:before="10"/>
        <w:ind w:left="-142" w:hanging="11"/>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1196"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271196" w:rsidRDefault="00271196" w:rsidP="005E7797">
      <w:pPr>
        <w:pStyle w:val="PargrafodaLista"/>
        <w:spacing w:before="10"/>
        <w:ind w:left="360" w:firstLine="0"/>
        <w:rPr>
          <w:rFonts w:ascii="Bookman Old Style" w:hAnsi="Bookman Old Style" w:cs="Bookman Old Style"/>
          <w:vanish/>
          <w:sz w:val="20"/>
          <w:szCs w:val="20"/>
        </w:rPr>
      </w:pPr>
    </w:p>
    <w:p w:rsidR="00CD60B2" w:rsidRPr="0037446F"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5E7797">
      <w:pPr>
        <w:pStyle w:val="Corpodetexto"/>
        <w:spacing w:before="10"/>
        <w:ind w:left="-142" w:hanging="11"/>
        <w:jc w:val="both"/>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5E7797">
      <w:pPr>
        <w:pStyle w:val="PargrafodaLista"/>
        <w:ind w:left="-142" w:hanging="11"/>
        <w:rPr>
          <w:rFonts w:ascii="Bookman Old Style" w:hAnsi="Bookman Old Style" w:cs="Bookman Old Style"/>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5E7797">
      <w:pPr>
        <w:pStyle w:val="PargrafodaLista"/>
        <w:ind w:left="-142" w:hanging="11"/>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5E7797">
      <w:pPr>
        <w:pStyle w:val="PargrafodaLista"/>
        <w:ind w:left="-142" w:hanging="11"/>
        <w:rPr>
          <w:rFonts w:ascii="Bookman Old Style" w:hAnsi="Bookman Old Style" w:cs="Bookman Old Style"/>
          <w:b/>
          <w:bCs/>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5E7797">
      <w:pPr>
        <w:pStyle w:val="PargrafodaLista"/>
        <w:ind w:left="-142" w:hanging="11"/>
        <w:rPr>
          <w:rFonts w:ascii="Bookman Old Style" w:hAnsi="Bookman Old Style"/>
          <w:b/>
          <w:sz w:val="20"/>
          <w:szCs w:val="20"/>
        </w:rPr>
      </w:pPr>
    </w:p>
    <w:p w:rsidR="00CD60B2" w:rsidRPr="00595F38"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E7797">
      <w:pPr>
        <w:pStyle w:val="Corpodetexto"/>
        <w:spacing w:before="10"/>
        <w:ind w:left="-142" w:hanging="11"/>
        <w:jc w:val="both"/>
        <w:rPr>
          <w:rFonts w:ascii="Bookman Old Style" w:hAnsi="Bookman Old Style"/>
          <w:b/>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1"/>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5E7797">
      <w:pPr>
        <w:pStyle w:val="PargrafodaLista"/>
        <w:ind w:left="-142" w:hanging="11"/>
        <w:rPr>
          <w:rFonts w:ascii="Bookman Old Style" w:hAnsi="Bookman Old Style"/>
          <w:b/>
          <w:sz w:val="20"/>
          <w:szCs w:val="20"/>
        </w:rPr>
      </w:pPr>
    </w:p>
    <w:p w:rsidR="00FD5C35"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5E7797">
      <w:pPr>
        <w:pStyle w:val="PargrafodaLista"/>
        <w:ind w:left="-142" w:hanging="11"/>
        <w:rPr>
          <w:rFonts w:ascii="Bookman Old Style" w:hAnsi="Bookman Old Style" w:cs="Bookman Old Style"/>
          <w:sz w:val="20"/>
          <w:szCs w:val="20"/>
        </w:rPr>
      </w:pPr>
    </w:p>
    <w:p w:rsidR="00CD60B2" w:rsidRPr="00874747"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5E7797">
        <w:rPr>
          <w:rFonts w:ascii="Bookman Old Style" w:hAnsi="Bookman Old Style" w:cs="Bookman Old Style"/>
          <w:b/>
          <w:bCs/>
          <w:sz w:val="20"/>
          <w:szCs w:val="20"/>
        </w:rPr>
        <w:t>Item</w:t>
      </w:r>
      <w:r w:rsidRPr="007A4871">
        <w:rPr>
          <w:rFonts w:ascii="Bookman Old Style" w:hAnsi="Bookman Old Style" w:cs="Bookman Old Style"/>
          <w:b/>
          <w:bCs/>
          <w:sz w:val="20"/>
          <w:szCs w:val="20"/>
        </w:rPr>
        <w:t>.</w:t>
      </w:r>
    </w:p>
    <w:p w:rsidR="00874747" w:rsidRPr="00276E58" w:rsidRDefault="00874747" w:rsidP="00874747">
      <w:pPr>
        <w:pStyle w:val="Corpodetexto"/>
        <w:spacing w:before="10"/>
        <w:ind w:left="-142"/>
        <w:jc w:val="both"/>
        <w:rPr>
          <w:rFonts w:ascii="Bookman Old Style" w:hAnsi="Bookman Old Style"/>
          <w:b/>
          <w:sz w:val="20"/>
          <w:szCs w:val="20"/>
        </w:rPr>
      </w:pPr>
      <w:bookmarkStart w:id="0" w:name="_GoBack"/>
      <w:bookmarkEnd w:id="0"/>
    </w:p>
    <w:p w:rsidR="009B6D50" w:rsidRPr="00C967D1"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9B6D50" w:rsidRPr="00C967D1" w:rsidRDefault="009B6D50" w:rsidP="009B6D50">
      <w:pPr>
        <w:ind w:left="-142" w:hanging="11"/>
        <w:jc w:val="both"/>
        <w:rPr>
          <w:sz w:val="20"/>
          <w:szCs w:val="20"/>
        </w:rPr>
      </w:pPr>
    </w:p>
    <w:p w:rsidR="009B6D50"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Para fins de aplicação do disposi</w:t>
      </w:r>
      <w:r>
        <w:rPr>
          <w:rFonts w:ascii="Bookman Old Style" w:hAnsi="Bookman Old Style" w:cs="Bookman Old Style"/>
          <w:b/>
          <w:sz w:val="20"/>
          <w:szCs w:val="20"/>
        </w:rPr>
        <w:t>tivo referido no item 8.8</w:t>
      </w:r>
      <w:r w:rsidRPr="00C967D1">
        <w:rPr>
          <w:rFonts w:ascii="Bookman Old Style" w:hAnsi="Bookman Old Style" w:cs="Bookman Old Style"/>
          <w:b/>
          <w:sz w:val="20"/>
          <w:szCs w:val="20"/>
        </w:rPr>
        <w:t xml:space="preserve">, considera-se: </w:t>
      </w:r>
    </w:p>
    <w:p w:rsidR="009B6D50" w:rsidRPr="009B6D50" w:rsidRDefault="009B6D50" w:rsidP="009B6D50">
      <w:pPr>
        <w:widowControl w:val="0"/>
        <w:spacing w:before="15" w:after="0" w:line="240" w:lineRule="auto"/>
        <w:ind w:left="-142"/>
        <w:jc w:val="both"/>
        <w:rPr>
          <w:sz w:val="20"/>
          <w:szCs w:val="20"/>
        </w:rPr>
      </w:pPr>
    </w:p>
    <w:p w:rsidR="009B6D50" w:rsidRDefault="009B6D50" w:rsidP="009B6D50">
      <w:pPr>
        <w:widowControl w:val="0"/>
        <w:numPr>
          <w:ilvl w:val="2"/>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LOCAL: Município de Santo Antonio do Sudoeste/PR. </w:t>
      </w:r>
    </w:p>
    <w:p w:rsidR="009B6D50" w:rsidRPr="0076181C" w:rsidRDefault="009B6D50" w:rsidP="009B6D50">
      <w:pPr>
        <w:widowControl w:val="0"/>
        <w:spacing w:before="15" w:after="0" w:line="240" w:lineRule="auto"/>
        <w:ind w:left="-142" w:hanging="11"/>
        <w:jc w:val="both"/>
        <w:rPr>
          <w:sz w:val="20"/>
          <w:szCs w:val="20"/>
        </w:rPr>
      </w:pPr>
    </w:p>
    <w:p w:rsidR="009B6D50"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9B6D50" w:rsidRPr="0076181C" w:rsidRDefault="009B6D50" w:rsidP="009B6D50">
      <w:pPr>
        <w:widowControl w:val="0"/>
        <w:spacing w:before="15" w:after="0" w:line="240" w:lineRule="auto"/>
        <w:ind w:left="-142" w:hanging="11"/>
        <w:jc w:val="both"/>
        <w:rPr>
          <w:sz w:val="20"/>
          <w:szCs w:val="20"/>
        </w:rPr>
      </w:pPr>
    </w:p>
    <w:p w:rsidR="009B6D50" w:rsidRPr="005E285A"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Após a negociação do preço, o Pregoeiro examinará o atendimento das condições </w:t>
      </w:r>
      <w:proofErr w:type="spellStart"/>
      <w:r w:rsidRPr="00C967D1">
        <w:rPr>
          <w:rFonts w:ascii="Bookman Old Style" w:hAnsi="Bookman Old Style" w:cs="Bookman Old Style"/>
          <w:b/>
          <w:sz w:val="20"/>
          <w:szCs w:val="20"/>
        </w:rPr>
        <w:t>habilitatórias</w:t>
      </w:r>
      <w:proofErr w:type="spellEnd"/>
      <w:r w:rsidRPr="00C967D1">
        <w:rPr>
          <w:rFonts w:ascii="Bookman Old Style" w:hAnsi="Bookman Old Style" w:cs="Bookman Old Style"/>
          <w:b/>
          <w:sz w:val="20"/>
          <w:szCs w:val="20"/>
        </w:rPr>
        <w:t xml:space="preserve"> da licitante classificada em prim</w:t>
      </w:r>
      <w:r>
        <w:rPr>
          <w:rFonts w:ascii="Bookman Old Style" w:hAnsi="Bookman Old Style" w:cs="Bookman Old Style"/>
          <w:b/>
          <w:sz w:val="20"/>
          <w:szCs w:val="20"/>
        </w:rPr>
        <w:t>eiro lugar, como segue do item 7</w:t>
      </w:r>
      <w:r w:rsidRPr="00C967D1">
        <w:rPr>
          <w:rFonts w:ascii="Bookman Old Style" w:hAnsi="Bookman Old Style" w:cs="Bookman Old Style"/>
          <w:b/>
          <w:sz w:val="20"/>
          <w:szCs w:val="20"/>
        </w:rPr>
        <w:t>.17.</w:t>
      </w:r>
    </w:p>
    <w:p w:rsidR="007B6845" w:rsidRPr="006F78DA" w:rsidRDefault="007B6845" w:rsidP="007B6845">
      <w:pPr>
        <w:rPr>
          <w:rFonts w:ascii="Bookman Old Style" w:hAnsi="Bookman Old Style"/>
          <w:sz w:val="20"/>
          <w:szCs w:val="20"/>
          <w:lang w:val="x-none"/>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68F9"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5E7797">
      <w:pPr>
        <w:pStyle w:val="PargrafodaLista"/>
        <w:spacing w:before="10"/>
        <w:ind w:left="360" w:firstLine="0"/>
        <w:rPr>
          <w:rFonts w:ascii="Bookman Old Style" w:hAnsi="Bookman Old Style" w:cs="Bookman Old Style"/>
          <w:vanish/>
          <w:sz w:val="20"/>
          <w:szCs w:val="20"/>
        </w:rPr>
      </w:pPr>
    </w:p>
    <w:p w:rsidR="007B6845" w:rsidRPr="006F78DA" w:rsidRDefault="005B3DA1"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5E7797">
      <w:pPr>
        <w:pStyle w:val="Corpodetexto"/>
        <w:spacing w:before="10"/>
        <w:ind w:left="-142" w:hanging="11"/>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6F78DA" w:rsidRDefault="007B0EF8"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DE147C"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5E7797">
      <w:pPr>
        <w:pStyle w:val="Corpodetexto"/>
        <w:spacing w:before="10"/>
        <w:ind w:left="-142" w:hanging="11"/>
        <w:jc w:val="both"/>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5E7797">
      <w:pPr>
        <w:pStyle w:val="PargrafodaLista"/>
        <w:ind w:left="-142" w:hanging="11"/>
        <w:rPr>
          <w:rFonts w:ascii="Bookman Old Style" w:hAnsi="Bookman Old Style"/>
          <w:sz w:val="20"/>
          <w:szCs w:val="20"/>
        </w:rPr>
      </w:pPr>
    </w:p>
    <w:p w:rsidR="00DE147C" w:rsidRPr="00DE147C"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5E7797">
      <w:pPr>
        <w:pStyle w:val="PargrafodaLista"/>
        <w:ind w:left="-142" w:hanging="11"/>
        <w:rPr>
          <w:rFonts w:ascii="Bookman Old Style" w:hAnsi="Bookman Old Style"/>
          <w:b/>
          <w:sz w:val="20"/>
          <w:szCs w:val="20"/>
          <w:u w:val="single"/>
        </w:rPr>
      </w:pPr>
    </w:p>
    <w:p w:rsidR="00DE147C" w:rsidRPr="006F78DA" w:rsidRDefault="00DE147C" w:rsidP="00276E58">
      <w:pPr>
        <w:pStyle w:val="Corpodetexto"/>
        <w:numPr>
          <w:ilvl w:val="3"/>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5E7797">
      <w:pPr>
        <w:pStyle w:val="Corpodetexto"/>
        <w:spacing w:before="10"/>
        <w:ind w:left="-142" w:hanging="11"/>
        <w:jc w:val="both"/>
        <w:rPr>
          <w:rFonts w:ascii="Bookman Old Style" w:hAnsi="Bookman Old Style"/>
          <w:b/>
          <w:sz w:val="20"/>
          <w:szCs w:val="20"/>
          <w:u w:val="single"/>
        </w:rPr>
      </w:pPr>
    </w:p>
    <w:p w:rsidR="00DE147C" w:rsidRPr="006F78DA" w:rsidRDefault="00DE147C" w:rsidP="00276E58">
      <w:pPr>
        <w:pStyle w:val="Corpodetexto"/>
        <w:numPr>
          <w:ilvl w:val="4"/>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DE147C" w:rsidRPr="00DE147C" w:rsidRDefault="00DE147C" w:rsidP="005E7797">
      <w:pPr>
        <w:pStyle w:val="Corpodetexto"/>
        <w:spacing w:before="10"/>
        <w:ind w:left="-142" w:hanging="11"/>
        <w:jc w:val="both"/>
        <w:rPr>
          <w:rFonts w:ascii="Bookman Old Style" w:hAnsi="Bookman Old Style"/>
          <w:b/>
          <w:sz w:val="20"/>
          <w:szCs w:val="20"/>
        </w:rPr>
      </w:pPr>
    </w:p>
    <w:p w:rsidR="001C0D19" w:rsidRPr="00720670" w:rsidRDefault="00DE147C" w:rsidP="00276E58">
      <w:pPr>
        <w:pStyle w:val="Corpodetexto"/>
        <w:numPr>
          <w:ilvl w:val="1"/>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olor w:val="000000" w:themeColor="text1"/>
          <w:sz w:val="20"/>
          <w:szCs w:val="20"/>
        </w:rPr>
        <w:t xml:space="preserve">A documentação relativa à </w:t>
      </w:r>
      <w:r w:rsidRPr="00720670">
        <w:rPr>
          <w:rFonts w:ascii="Bookman Old Style" w:hAnsi="Bookman Old Style"/>
          <w:b/>
          <w:color w:val="000000" w:themeColor="text1"/>
          <w:sz w:val="20"/>
          <w:szCs w:val="20"/>
        </w:rPr>
        <w:t xml:space="preserve">REGULARIDADE TÉCNICA </w:t>
      </w:r>
      <w:r w:rsidRPr="00720670">
        <w:rPr>
          <w:rFonts w:ascii="Bookman Old Style" w:hAnsi="Bookman Old Style"/>
          <w:color w:val="000000" w:themeColor="text1"/>
          <w:sz w:val="20"/>
          <w:szCs w:val="20"/>
        </w:rPr>
        <w:t>consistirá</w:t>
      </w:r>
      <w:r w:rsidRPr="00720670">
        <w:rPr>
          <w:rFonts w:ascii="Bookman Old Style" w:hAnsi="Bookman Old Style"/>
          <w:color w:val="000000" w:themeColor="text1"/>
          <w:spacing w:val="-11"/>
          <w:sz w:val="20"/>
          <w:szCs w:val="20"/>
        </w:rPr>
        <w:t xml:space="preserve"> </w:t>
      </w:r>
      <w:r w:rsidRPr="00720670">
        <w:rPr>
          <w:rFonts w:ascii="Bookman Old Style" w:hAnsi="Bookman Old Style"/>
          <w:color w:val="000000" w:themeColor="text1"/>
          <w:sz w:val="20"/>
          <w:szCs w:val="20"/>
        </w:rPr>
        <w:t>em:</w:t>
      </w:r>
    </w:p>
    <w:p w:rsidR="001C0D19" w:rsidRPr="00720670" w:rsidRDefault="001C0D19" w:rsidP="005E7797">
      <w:pPr>
        <w:pStyle w:val="Corpodetexto"/>
        <w:spacing w:before="10"/>
        <w:ind w:left="-142" w:hanging="11"/>
        <w:jc w:val="both"/>
        <w:rPr>
          <w:rFonts w:ascii="Bookman Old Style" w:hAnsi="Bookman Old Style"/>
          <w:b/>
          <w:color w:val="000000" w:themeColor="text1"/>
          <w:sz w:val="20"/>
          <w:szCs w:val="20"/>
        </w:rPr>
      </w:pPr>
    </w:p>
    <w:p w:rsidR="001C0D19" w:rsidRPr="00720670" w:rsidRDefault="001C0D19" w:rsidP="00276E58">
      <w:pPr>
        <w:pStyle w:val="Corpodetexto"/>
        <w:numPr>
          <w:ilvl w:val="2"/>
          <w:numId w:val="11"/>
        </w:numPr>
        <w:spacing w:before="10"/>
        <w:ind w:left="-142" w:hanging="11"/>
        <w:jc w:val="both"/>
        <w:rPr>
          <w:rFonts w:ascii="Bookman Old Style" w:hAnsi="Bookman Old Style"/>
          <w:color w:val="000000" w:themeColor="text1"/>
          <w:sz w:val="20"/>
          <w:szCs w:val="20"/>
        </w:rPr>
      </w:pPr>
      <w:r w:rsidRPr="00720670">
        <w:rPr>
          <w:rFonts w:ascii="Bookman Old Style" w:hAnsi="Bookman Old Style" w:cs="Bookman Old Style"/>
          <w:bCs/>
          <w:color w:val="000000" w:themeColor="text1"/>
          <w:sz w:val="20"/>
        </w:rPr>
        <w:t xml:space="preserve">Apresentação de </w:t>
      </w:r>
      <w:r w:rsidR="005A7B9A" w:rsidRPr="00720670">
        <w:rPr>
          <w:rFonts w:ascii="Bookman Old Style" w:hAnsi="Bookman Old Style" w:cs="Bookman Old Style"/>
          <w:b/>
          <w:bCs/>
          <w:color w:val="000000" w:themeColor="text1"/>
          <w:sz w:val="20"/>
        </w:rPr>
        <w:t xml:space="preserve">no mínimo </w:t>
      </w:r>
      <w:r w:rsidRPr="00720670">
        <w:rPr>
          <w:rFonts w:ascii="Bookman Old Style" w:hAnsi="Bookman Old Style" w:cs="Bookman Old Style"/>
          <w:b/>
          <w:bCs/>
          <w:color w:val="000000" w:themeColor="text1"/>
          <w:sz w:val="20"/>
        </w:rPr>
        <w:t>01 (um) atestado de capacidade técnica</w:t>
      </w:r>
      <w:r w:rsidRPr="00720670">
        <w:rPr>
          <w:rFonts w:ascii="Bookman Old Style" w:hAnsi="Bookman Old Style" w:cs="Bookman Old Style"/>
          <w:bCs/>
          <w:color w:val="000000" w:themeColor="text1"/>
          <w:sz w:val="20"/>
        </w:rPr>
        <w:t>, fornecidos por pessoa jurídica de direito público ou privado, que comprove que a empresa já prestou ou presta serviços idênticos ou similares aos do objeto da presente licitação, de maneira satisfatória e nos prazos</w:t>
      </w:r>
      <w:r w:rsidRPr="00720670">
        <w:rPr>
          <w:rFonts w:ascii="Bookman Old Style" w:hAnsi="Bookman Old Style" w:cs="Bookman Old Style"/>
          <w:bCs/>
          <w:color w:val="000000" w:themeColor="text1"/>
          <w:spacing w:val="-15"/>
          <w:sz w:val="20"/>
        </w:rPr>
        <w:t xml:space="preserve"> </w:t>
      </w:r>
      <w:r w:rsidRPr="00720670">
        <w:rPr>
          <w:rFonts w:ascii="Bookman Old Style" w:hAnsi="Bookman Old Style" w:cs="Bookman Old Style"/>
          <w:bCs/>
          <w:color w:val="000000" w:themeColor="text1"/>
          <w:sz w:val="20"/>
        </w:rPr>
        <w:t>estabelecidos.</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5A7B9A" w:rsidRPr="007D1A5F"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b/>
          <w:bCs/>
          <w:color w:val="000000" w:themeColor="text1"/>
          <w:sz w:val="20"/>
        </w:rPr>
        <w:t>O(s) atestado(s) apresentado(s) poderá ser diligenciado de acordo com o parágrafo 3º do art. 43, da Lei</w:t>
      </w:r>
      <w:r w:rsidRPr="00720670">
        <w:rPr>
          <w:rFonts w:ascii="Bookman Old Style" w:hAnsi="Bookman Old Style" w:cs="Bookman Old Style"/>
          <w:b/>
          <w:bCs/>
          <w:color w:val="000000" w:themeColor="text1"/>
          <w:spacing w:val="-15"/>
          <w:sz w:val="20"/>
        </w:rPr>
        <w:t xml:space="preserve"> </w:t>
      </w:r>
      <w:r w:rsidRPr="00720670">
        <w:rPr>
          <w:rFonts w:ascii="Bookman Old Style" w:hAnsi="Bookman Old Style" w:cs="Bookman Old Style"/>
          <w:b/>
          <w:bCs/>
          <w:color w:val="000000" w:themeColor="text1"/>
          <w:sz w:val="20"/>
        </w:rPr>
        <w:t>8.666/93.</w:t>
      </w:r>
    </w:p>
    <w:p w:rsidR="007D1A5F" w:rsidRDefault="007D1A5F" w:rsidP="007D1A5F">
      <w:pPr>
        <w:pStyle w:val="Corpodetexto"/>
        <w:spacing w:before="10"/>
        <w:ind w:left="-142"/>
        <w:jc w:val="both"/>
        <w:rPr>
          <w:rFonts w:ascii="Bookman Old Style" w:hAnsi="Bookman Old Style" w:cs="Bookman Old Style"/>
          <w:b/>
          <w:bCs/>
          <w:color w:val="000000" w:themeColor="text1"/>
          <w:sz w:val="20"/>
        </w:rPr>
      </w:pPr>
    </w:p>
    <w:p w:rsidR="007D1A5F" w:rsidRDefault="007D1A5F" w:rsidP="00794BA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794BAF">
        <w:rPr>
          <w:rFonts w:ascii="Bookman Old Style" w:hAnsi="Bookman Old Style" w:cs="Bookman Old Style"/>
          <w:sz w:val="20"/>
          <w:szCs w:val="20"/>
          <w:lang w:eastAsia="pt-BR"/>
        </w:rPr>
        <w:t xml:space="preserve">Declaração de responsabilidade técnica pela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até o seu recebimento definitivo pelo contratante, indicando o responsável técnico com habilitação para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O mesmo não poderá ser substituído sem expressa autorização do Contratante. </w:t>
      </w:r>
    </w:p>
    <w:p w:rsidR="00794BAF" w:rsidRPr="00794BAF" w:rsidRDefault="00794BAF" w:rsidP="00794BA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A76A34"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Comprovação do vínculo empregatíc</w:t>
      </w:r>
      <w:r>
        <w:rPr>
          <w:rFonts w:ascii="Bookman Old Style" w:hAnsi="Bookman Old Style" w:cs="Bookman Old Style"/>
          <w:sz w:val="20"/>
          <w:szCs w:val="20"/>
          <w:lang w:eastAsia="pt-BR"/>
        </w:rPr>
        <w:t xml:space="preserve">io entre o responsável técnico </w:t>
      </w:r>
      <w:r w:rsidRPr="00A76A34">
        <w:rPr>
          <w:rFonts w:ascii="Bookman Old Style" w:hAnsi="Bookman Old Style" w:cs="Bookman Old Style"/>
          <w:sz w:val="20"/>
          <w:szCs w:val="20"/>
          <w:lang w:eastAsia="pt-BR"/>
        </w:rPr>
        <w:t>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7D1A5F" w:rsidRPr="00A76A34" w:rsidRDefault="007D1A5F" w:rsidP="007D1A5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A76A34"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Comprovação de registro no CREA, através de certidão emitida pelo Conselho de Classe respectivo do responsável técnico.</w:t>
      </w:r>
    </w:p>
    <w:p w:rsidR="007D1A5F" w:rsidRPr="00A76A34" w:rsidRDefault="007D1A5F" w:rsidP="007D1A5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Comprovação de registro no CREA, através da certidão emitida pelo Conselho de Classe respectivo, da Licitante.</w:t>
      </w:r>
    </w:p>
    <w:p w:rsidR="007D1A5F" w:rsidRPr="007D1A5F" w:rsidRDefault="007D1A5F" w:rsidP="007D1A5F">
      <w:pPr>
        <w:pStyle w:val="PargrafodaLista"/>
        <w:ind w:left="0" w:firstLine="0"/>
        <w:rPr>
          <w:rFonts w:ascii="Bookman Old Style" w:hAnsi="Bookman Old Style" w:cs="Bookman Old Style"/>
          <w:color w:val="000000" w:themeColor="text1"/>
          <w:sz w:val="20"/>
          <w:szCs w:val="20"/>
          <w:lang w:eastAsia="pt-BR"/>
        </w:rPr>
      </w:pPr>
    </w:p>
    <w:p w:rsidR="007D1A5F" w:rsidRPr="00794BAF"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7D1A5F">
        <w:rPr>
          <w:rFonts w:ascii="Bookman Old Style" w:hAnsi="Bookman Old Style" w:cs="Bookman Old Style"/>
          <w:color w:val="000000" w:themeColor="text1"/>
          <w:sz w:val="20"/>
          <w:szCs w:val="20"/>
          <w:lang w:eastAsia="pt-BR"/>
        </w:rPr>
        <w:t>Documentação Financeira da Empresa para Habilitação:</w:t>
      </w:r>
    </w:p>
    <w:p w:rsidR="00794BAF" w:rsidRPr="007D1A5F" w:rsidRDefault="00794BAF" w:rsidP="00794BA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7D1A5F" w:rsidRDefault="007D1A5F" w:rsidP="007D1A5F">
      <w:pPr>
        <w:pStyle w:val="PargrafodaLista"/>
        <w:spacing w:before="10"/>
        <w:ind w:left="0" w:firstLine="0"/>
        <w:rPr>
          <w:rFonts w:ascii="Bookman Old Style" w:hAnsi="Bookman Old Style"/>
          <w:vanish/>
          <w:sz w:val="20"/>
          <w:szCs w:val="20"/>
        </w:rPr>
      </w:pPr>
    </w:p>
    <w:p w:rsidR="007D1A5F" w:rsidRDefault="007D1A5F" w:rsidP="007D1A5F">
      <w:pPr>
        <w:pStyle w:val="Corpodetexto"/>
        <w:numPr>
          <w:ilvl w:val="2"/>
          <w:numId w:val="1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7D1A5F" w:rsidRPr="00794BAF" w:rsidRDefault="007D1A5F" w:rsidP="007D1A5F">
      <w:pPr>
        <w:pStyle w:val="Corpodetexto"/>
        <w:numPr>
          <w:ilvl w:val="3"/>
          <w:numId w:val="11"/>
        </w:numPr>
        <w:spacing w:before="10"/>
        <w:ind w:left="0" w:firstLine="0"/>
        <w:jc w:val="both"/>
        <w:rPr>
          <w:rFonts w:ascii="Bookman Old Style" w:hAnsi="Bookman Old Style"/>
          <w:b/>
          <w:color w:val="C00000"/>
          <w:sz w:val="20"/>
          <w:szCs w:val="20"/>
        </w:rPr>
      </w:pPr>
      <w:r w:rsidRPr="007D1A5F">
        <w:rPr>
          <w:rFonts w:ascii="Bookman Old Style" w:hAnsi="Bookman Old Style"/>
          <w:sz w:val="20"/>
          <w:szCs w:val="20"/>
        </w:rPr>
        <w:t>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w:t>
      </w:r>
      <w:r>
        <w:rPr>
          <w:rFonts w:ascii="Bookman Old Style" w:hAnsi="Bookman Old Style"/>
          <w:sz w:val="20"/>
          <w:szCs w:val="20"/>
        </w:rPr>
        <w:t>ta de apresentação da proposta.</w:t>
      </w:r>
    </w:p>
    <w:p w:rsidR="00794BAF" w:rsidRPr="007D1A5F" w:rsidRDefault="00794BAF" w:rsidP="00794BAF">
      <w:pPr>
        <w:pStyle w:val="Corpodetexto"/>
        <w:spacing w:before="10"/>
        <w:jc w:val="both"/>
        <w:rPr>
          <w:rFonts w:ascii="Bookman Old Style" w:hAnsi="Bookman Old Style"/>
          <w:b/>
          <w:color w:val="C00000"/>
          <w:sz w:val="20"/>
          <w:szCs w:val="20"/>
        </w:rPr>
      </w:pPr>
    </w:p>
    <w:p w:rsidR="007D1A5F" w:rsidRPr="007D1A5F" w:rsidRDefault="007D1A5F" w:rsidP="007D1A5F">
      <w:pPr>
        <w:pStyle w:val="Corpodetexto"/>
        <w:numPr>
          <w:ilvl w:val="3"/>
          <w:numId w:val="11"/>
        </w:numPr>
        <w:spacing w:before="10"/>
        <w:ind w:left="0" w:firstLine="0"/>
        <w:jc w:val="both"/>
        <w:rPr>
          <w:rFonts w:ascii="Bookman Old Style" w:hAnsi="Bookman Old Style"/>
          <w:b/>
          <w:color w:val="C00000"/>
          <w:sz w:val="20"/>
          <w:szCs w:val="20"/>
        </w:rPr>
      </w:pPr>
      <w:r w:rsidRPr="007D1A5F">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7D1A5F" w:rsidRPr="003E655A" w:rsidRDefault="007D1A5F" w:rsidP="007D1A5F">
      <w:pPr>
        <w:pStyle w:val="Corpodetexto"/>
        <w:spacing w:before="10"/>
        <w:jc w:val="both"/>
        <w:rPr>
          <w:rFonts w:ascii="Bookman Old Style" w:hAnsi="Bookman Old Style"/>
          <w:b/>
          <w:color w:val="C00000"/>
          <w:sz w:val="20"/>
          <w:szCs w:val="20"/>
        </w:rPr>
      </w:pPr>
    </w:p>
    <w:p w:rsidR="007D1A5F" w:rsidRPr="003E655A" w:rsidRDefault="007D1A5F" w:rsidP="007D1A5F">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7D1A5F" w:rsidRDefault="007D1A5F" w:rsidP="007D1A5F">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7D1A5F" w:rsidRDefault="007D1A5F" w:rsidP="007D1A5F">
      <w:pPr>
        <w:pStyle w:val="Default"/>
        <w:jc w:val="center"/>
        <w:rPr>
          <w:rFonts w:ascii="Bookman Old Style" w:hAnsi="Bookman Old Style"/>
          <w:b/>
          <w:sz w:val="20"/>
          <w:szCs w:val="20"/>
        </w:rPr>
      </w:pPr>
    </w:p>
    <w:p w:rsidR="007D1A5F" w:rsidRPr="00794BAF" w:rsidRDefault="007D1A5F" w:rsidP="007D1A5F">
      <w:pPr>
        <w:pStyle w:val="Default"/>
        <w:numPr>
          <w:ilvl w:val="3"/>
          <w:numId w:val="11"/>
        </w:numPr>
        <w:ind w:left="0" w:firstLine="0"/>
        <w:jc w:val="both"/>
        <w:rPr>
          <w:rFonts w:ascii="Bookman Old Style" w:hAnsi="Bookman Old Style"/>
          <w:b/>
          <w:sz w:val="20"/>
          <w:szCs w:val="20"/>
        </w:rPr>
      </w:pPr>
      <w:r w:rsidRPr="003E655A">
        <w:rPr>
          <w:rFonts w:ascii="Bookman Old Style" w:hAnsi="Bookman Old Style"/>
          <w:sz w:val="20"/>
          <w:szCs w:val="20"/>
        </w:rPr>
        <w:t>A empresa Licitante que apresentar índice de Solvência Geral (SG) menor de 1,0(</w:t>
      </w:r>
      <w:proofErr w:type="gramStart"/>
      <w:r w:rsidRPr="003E655A">
        <w:rPr>
          <w:rFonts w:ascii="Bookman Old Style" w:hAnsi="Bookman Old Style"/>
          <w:sz w:val="20"/>
          <w:szCs w:val="20"/>
        </w:rPr>
        <w:t>um vírgula</w:t>
      </w:r>
      <w:proofErr w:type="gramEnd"/>
      <w:r w:rsidRPr="003E655A">
        <w:rPr>
          <w:rFonts w:ascii="Bookman Old Style" w:hAnsi="Bookman Old Style"/>
          <w:sz w:val="20"/>
          <w:szCs w:val="20"/>
        </w:rPr>
        <w:t xml:space="preserve"> zero), a partir da fórmula apresentada no subite</w:t>
      </w:r>
      <w:r>
        <w:rPr>
          <w:rFonts w:ascii="Bookman Old Style" w:hAnsi="Bookman Old Style"/>
          <w:sz w:val="20"/>
          <w:szCs w:val="20"/>
        </w:rPr>
        <w:t>m 11.3.4.2.1, será inabilitada.</w:t>
      </w:r>
    </w:p>
    <w:p w:rsidR="00794BAF" w:rsidRPr="007D1A5F" w:rsidRDefault="00794BAF" w:rsidP="00794BAF">
      <w:pPr>
        <w:pStyle w:val="Default"/>
        <w:jc w:val="both"/>
        <w:rPr>
          <w:rFonts w:ascii="Bookman Old Style" w:hAnsi="Bookman Old Style"/>
          <w:b/>
          <w:sz w:val="20"/>
          <w:szCs w:val="20"/>
        </w:rPr>
      </w:pPr>
    </w:p>
    <w:p w:rsidR="007D1A5F" w:rsidRPr="007D1A5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Serão aceitos como na forma da Lei, o balanço patrimonial e as demonstrações contábeis da empresa</w:t>
      </w:r>
      <w:r>
        <w:rPr>
          <w:rFonts w:ascii="Bookman Old Style" w:hAnsi="Bookman Old Style"/>
          <w:sz w:val="20"/>
          <w:szCs w:val="20"/>
        </w:rPr>
        <w:t xml:space="preserve"> Licitante, assim apresentados:</w:t>
      </w:r>
    </w:p>
    <w:p w:rsid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publicados</w:t>
      </w:r>
      <w:proofErr w:type="gramEnd"/>
      <w:r w:rsidRPr="007D1A5F">
        <w:rPr>
          <w:rFonts w:ascii="Bookman Old Style" w:hAnsi="Bookman Old Style"/>
          <w:sz w:val="20"/>
          <w:szCs w:val="20"/>
        </w:rPr>
        <w:t xml:space="preserve"> no Diário Oficial, ou, </w:t>
      </w:r>
    </w:p>
    <w:p w:rsid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publicados</w:t>
      </w:r>
      <w:proofErr w:type="gramEnd"/>
      <w:r w:rsidRPr="007D1A5F">
        <w:rPr>
          <w:rFonts w:ascii="Bookman Old Style" w:hAnsi="Bookman Old Style"/>
          <w:sz w:val="20"/>
          <w:szCs w:val="20"/>
        </w:rPr>
        <w:t xml:space="preserve"> em jornal de grande circulação, ou, </w:t>
      </w:r>
    </w:p>
    <w:p w:rsidR="007D1A5F" w:rsidRP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registrados</w:t>
      </w:r>
      <w:proofErr w:type="gramEnd"/>
      <w:r w:rsidRPr="007D1A5F">
        <w:rPr>
          <w:rFonts w:ascii="Bookman Old Style" w:hAnsi="Bookman Old Style"/>
          <w:sz w:val="20"/>
          <w:szCs w:val="20"/>
        </w:rPr>
        <w:t xml:space="preserve"> na Junta Comercial da sede ou domicílio da Licitante, ou, </w:t>
      </w:r>
    </w:p>
    <w:p w:rsidR="007D1A5F" w:rsidRPr="00794BA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por</w:t>
      </w:r>
      <w:proofErr w:type="gramEnd"/>
      <w:r w:rsidRPr="007D1A5F">
        <w:rPr>
          <w:rFonts w:ascii="Bookman Old Style" w:hAnsi="Bookman Old Style"/>
          <w:sz w:val="20"/>
          <w:szCs w:val="20"/>
        </w:rPr>
        <w:t xml:space="preserve">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794BAF" w:rsidRPr="007D1A5F" w:rsidRDefault="00794BAF" w:rsidP="00794BAF">
      <w:pPr>
        <w:pStyle w:val="Default"/>
        <w:jc w:val="both"/>
        <w:rPr>
          <w:rFonts w:ascii="Bookman Old Style" w:hAnsi="Bookman Old Style"/>
          <w:b/>
          <w:sz w:val="20"/>
          <w:szCs w:val="20"/>
        </w:rPr>
      </w:pPr>
    </w:p>
    <w:p w:rsidR="007D1A5F" w:rsidRPr="00794BA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794BAF" w:rsidRDefault="00794BAF" w:rsidP="00794BAF">
      <w:pPr>
        <w:pStyle w:val="PargrafodaLista"/>
        <w:rPr>
          <w:rFonts w:ascii="Bookman Old Style" w:hAnsi="Bookman Old Style"/>
          <w:b/>
          <w:sz w:val="20"/>
          <w:szCs w:val="20"/>
        </w:rPr>
      </w:pPr>
    </w:p>
    <w:p w:rsidR="00794BAF" w:rsidRPr="007D1A5F" w:rsidRDefault="00794BAF" w:rsidP="00794BAF">
      <w:pPr>
        <w:pStyle w:val="Default"/>
        <w:jc w:val="both"/>
        <w:rPr>
          <w:rFonts w:ascii="Bookman Old Style" w:hAnsi="Bookman Old Style"/>
          <w:b/>
          <w:sz w:val="20"/>
          <w:szCs w:val="20"/>
        </w:rPr>
      </w:pPr>
    </w:p>
    <w:p w:rsidR="007D1A5F" w:rsidRPr="007D1A5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 xml:space="preserve">Demonstração da Capacidade Financeira, através da apresentação da declaração </w:t>
      </w:r>
      <w:r w:rsidRPr="007D1A5F">
        <w:rPr>
          <w:rFonts w:ascii="Bookman Old Style" w:hAnsi="Bookman Old Style"/>
          <w:b/>
          <w:sz w:val="20"/>
          <w:szCs w:val="20"/>
        </w:rPr>
        <w:t>(Anexo VI).</w:t>
      </w:r>
    </w:p>
    <w:p w:rsidR="005A7B9A" w:rsidRPr="00720670" w:rsidRDefault="005A7B9A" w:rsidP="007D1A5F">
      <w:pPr>
        <w:pStyle w:val="PargrafodaLista"/>
        <w:ind w:left="0" w:firstLine="0"/>
        <w:rPr>
          <w:rFonts w:ascii="Bookman Old Style" w:hAnsi="Bookman Old Style"/>
          <w:b/>
          <w:color w:val="000000" w:themeColor="text1"/>
          <w:sz w:val="20"/>
          <w:szCs w:val="20"/>
        </w:rPr>
      </w:pPr>
    </w:p>
    <w:p w:rsidR="005A7B9A" w:rsidRPr="00720670" w:rsidRDefault="005A7B9A" w:rsidP="007D1A5F">
      <w:pPr>
        <w:pStyle w:val="Corpodetexto"/>
        <w:numPr>
          <w:ilvl w:val="1"/>
          <w:numId w:val="11"/>
        </w:numPr>
        <w:spacing w:before="10"/>
        <w:ind w:left="0" w:hanging="11"/>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7D1A5F">
      <w:pPr>
        <w:pStyle w:val="Corpodetexto"/>
        <w:spacing w:before="10"/>
        <w:ind w:hanging="11"/>
        <w:jc w:val="both"/>
        <w:rPr>
          <w:rFonts w:ascii="Bookman Old Style" w:hAnsi="Bookman Old Style"/>
          <w:color w:val="000000" w:themeColor="text1"/>
          <w:sz w:val="20"/>
          <w:szCs w:val="20"/>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240C00">
      <w:pPr>
        <w:pStyle w:val="Corpodetexto"/>
        <w:spacing w:before="10"/>
        <w:ind w:hanging="11"/>
        <w:rPr>
          <w:rFonts w:ascii="Bookman Old Style" w:hAnsi="Bookman Old Style"/>
          <w:b/>
          <w:sz w:val="20"/>
          <w:szCs w:val="20"/>
        </w:rPr>
      </w:pPr>
    </w:p>
    <w:p w:rsidR="007B6845"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240C00">
      <w:pPr>
        <w:pStyle w:val="PargrafodaLista"/>
        <w:ind w:left="0" w:hanging="11"/>
        <w:rPr>
          <w:rFonts w:ascii="Bookman Old Style" w:hAnsi="Bookman Old Style"/>
          <w:b/>
          <w:sz w:val="20"/>
          <w:szCs w:val="20"/>
        </w:rPr>
      </w:pPr>
    </w:p>
    <w:p w:rsidR="003528BA"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240C00">
      <w:pPr>
        <w:pStyle w:val="PargrafodaLista"/>
        <w:ind w:left="0" w:hanging="11"/>
        <w:rPr>
          <w:rFonts w:ascii="Bookman Old Style" w:hAnsi="Bookman Old Style"/>
          <w:sz w:val="20"/>
          <w:szCs w:val="20"/>
        </w:rPr>
      </w:pPr>
    </w:p>
    <w:p w:rsidR="003528BA" w:rsidRPr="00A85BC8"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A85BC8"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5E7797">
      <w:pPr>
        <w:pStyle w:val="PargrafodaLista"/>
        <w:spacing w:before="10"/>
        <w:ind w:left="360" w:firstLine="0"/>
        <w:rPr>
          <w:rFonts w:ascii="Bookman Old Style" w:hAnsi="Bookman Old Style" w:cs="Bookman Old Style"/>
          <w:vanish/>
          <w:sz w:val="20"/>
          <w:szCs w:val="20"/>
        </w:rPr>
      </w:pPr>
    </w:p>
    <w:p w:rsidR="004D097D" w:rsidRPr="004D097D" w:rsidRDefault="004D097D" w:rsidP="00276E58">
      <w:pPr>
        <w:pStyle w:val="Corpodetexto"/>
        <w:numPr>
          <w:ilvl w:val="1"/>
          <w:numId w:val="12"/>
        </w:numPr>
        <w:spacing w:before="10"/>
        <w:ind w:left="-142" w:hanging="11"/>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5E7797">
      <w:pPr>
        <w:pStyle w:val="Corpodetexto"/>
        <w:spacing w:before="10"/>
        <w:ind w:left="-142" w:hanging="11"/>
        <w:jc w:val="both"/>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r w:rsidR="006E0DE7">
        <w:fldChar w:fldCharType="begin"/>
      </w:r>
      <w:r w:rsidR="006E0DE7">
        <w:instrText xml:space="preserve"> HYPERLINK "mailto:licitacao1@pmsas.pr.gov.br" </w:instrText>
      </w:r>
      <w:r w:rsidR="006E0DE7">
        <w:fldChar w:fldCharType="separate"/>
      </w:r>
      <w:r w:rsidRPr="004D097D">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7C4724"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5E7797">
      <w:pPr>
        <w:pStyle w:val="PargrafodaLista"/>
        <w:spacing w:before="10"/>
        <w:ind w:left="390" w:firstLine="0"/>
        <w:rPr>
          <w:rFonts w:ascii="Bookman Old Style" w:hAnsi="Bookman Old Style" w:cs="Bookman Old Style"/>
          <w:vanish/>
          <w:sz w:val="20"/>
          <w:szCs w:val="20"/>
        </w:rPr>
      </w:pPr>
    </w:p>
    <w:p w:rsidR="00073DFB" w:rsidRPr="00073DFB" w:rsidRDefault="00073DFB" w:rsidP="00276E58">
      <w:pPr>
        <w:pStyle w:val="Corpodetexto"/>
        <w:numPr>
          <w:ilvl w:val="1"/>
          <w:numId w:val="13"/>
        </w:numPr>
        <w:spacing w:before="10"/>
        <w:ind w:left="-142" w:hanging="11"/>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D40A57" w:rsidRDefault="00073DFB" w:rsidP="00276E58">
      <w:pPr>
        <w:pStyle w:val="Corpodetexto"/>
        <w:numPr>
          <w:ilvl w:val="1"/>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1C6527" w:rsidRDefault="00073DFB" w:rsidP="00276E58">
      <w:pPr>
        <w:pStyle w:val="Corpodetexto"/>
        <w:numPr>
          <w:ilvl w:val="2"/>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5E7797">
      <w:pPr>
        <w:pStyle w:val="Corpodetexto"/>
        <w:spacing w:before="10"/>
        <w:ind w:left="-142" w:hanging="11"/>
        <w:jc w:val="both"/>
        <w:rPr>
          <w:rFonts w:ascii="Bookman Old Style" w:hAnsi="Bookman Old Style"/>
          <w:b/>
          <w:sz w:val="20"/>
          <w:szCs w:val="20"/>
        </w:rPr>
      </w:pPr>
    </w:p>
    <w:p w:rsidR="00073DFB" w:rsidRPr="00876A10" w:rsidRDefault="00073DFB" w:rsidP="00276E58">
      <w:pPr>
        <w:pStyle w:val="Corpodetexto"/>
        <w:numPr>
          <w:ilvl w:val="2"/>
          <w:numId w:val="13"/>
        </w:numPr>
        <w:spacing w:before="10"/>
        <w:ind w:left="-142" w:hanging="11"/>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B77AC0"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5E7797">
      <w:pPr>
        <w:pStyle w:val="PargrafodaLista"/>
        <w:spacing w:before="10"/>
        <w:ind w:left="360" w:firstLine="0"/>
        <w:rPr>
          <w:rFonts w:ascii="Bookman Old Style" w:hAnsi="Bookman Old Style" w:cs="Bookman Old Style"/>
          <w:vanish/>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5E7797">
      <w:pPr>
        <w:pStyle w:val="Corpodetexto"/>
        <w:spacing w:before="10"/>
        <w:ind w:left="-142" w:hanging="11"/>
        <w:jc w:val="both"/>
        <w:rPr>
          <w:rFonts w:ascii="Bookman Old Style" w:hAnsi="Bookman Old Style"/>
          <w:b/>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5E7797">
      <w:pPr>
        <w:pStyle w:val="PargrafodaLista"/>
        <w:ind w:left="-142" w:hanging="11"/>
        <w:rPr>
          <w:rFonts w:ascii="Bookman Old Style" w:hAnsi="Bookman Old Style"/>
          <w:b/>
          <w:sz w:val="20"/>
          <w:szCs w:val="20"/>
        </w:rPr>
      </w:pPr>
    </w:p>
    <w:p w:rsidR="00B77AC0" w:rsidRPr="00694D3E"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5E7797">
      <w:pPr>
        <w:pStyle w:val="PargrafodaLista"/>
        <w:ind w:left="-142" w:hanging="11"/>
        <w:rPr>
          <w:rFonts w:ascii="Bookman Old Style" w:hAnsi="Bookman Old Style"/>
          <w:b/>
          <w:sz w:val="20"/>
          <w:szCs w:val="20"/>
        </w:rPr>
      </w:pPr>
    </w:p>
    <w:p w:rsidR="00073DFB" w:rsidRPr="00392075" w:rsidRDefault="00694D3E" w:rsidP="00276E58">
      <w:pPr>
        <w:pStyle w:val="Corpodetexto"/>
        <w:numPr>
          <w:ilvl w:val="1"/>
          <w:numId w:val="14"/>
        </w:numPr>
        <w:spacing w:before="10"/>
        <w:ind w:left="-142" w:hanging="11"/>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5916D8" w:rsidRPr="006F78DA" w:rsidTr="009B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9B7EBC">
      <w:pPr>
        <w:pStyle w:val="PargrafodaLista"/>
        <w:spacing w:before="10"/>
        <w:ind w:left="480" w:firstLine="0"/>
        <w:rPr>
          <w:rFonts w:ascii="Bookman Old Style" w:hAnsi="Bookman Old Style" w:cs="Bookman Old Style"/>
          <w:vanish/>
          <w:sz w:val="20"/>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9B7EBC">
      <w:pPr>
        <w:pStyle w:val="Corpodetexto"/>
        <w:spacing w:before="10"/>
        <w:ind w:left="-142" w:hanging="54"/>
        <w:jc w:val="both"/>
        <w:rPr>
          <w:rFonts w:ascii="Bookman Old Style" w:hAnsi="Bookman Old Style"/>
          <w:b/>
          <w:sz w:val="18"/>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9B7EBC">
      <w:pPr>
        <w:pStyle w:val="PargrafodaLista"/>
        <w:ind w:left="-142" w:hanging="54"/>
        <w:rPr>
          <w:rFonts w:ascii="Bookman Old Style" w:hAnsi="Bookman Old Style"/>
          <w:sz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9B7EBC">
      <w:pPr>
        <w:pStyle w:val="PargrafodaLista"/>
        <w:ind w:left="-142" w:hanging="54"/>
        <w:rPr>
          <w:rFonts w:ascii="Bookman Old Style" w:hAnsi="Bookman Old Style"/>
          <w:sz w:val="20"/>
        </w:rPr>
      </w:pPr>
    </w:p>
    <w:p w:rsidR="005916D8" w:rsidRPr="009B7EBC"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p w:rsidR="009B7EBC" w:rsidRDefault="009B7EBC" w:rsidP="009B7EBC">
      <w:pPr>
        <w:pStyle w:val="Corpodetexto"/>
        <w:spacing w:before="10"/>
        <w:ind w:left="-142"/>
        <w:jc w:val="both"/>
        <w:rPr>
          <w:rFonts w:ascii="Bookman Old Style" w:hAnsi="Bookman Old Style"/>
          <w:b/>
          <w:sz w:val="18"/>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9B7EBC" w:rsidRPr="009B7EBC" w:rsidTr="009B7EBC">
        <w:tc>
          <w:tcPr>
            <w:tcW w:w="9730" w:type="dxa"/>
            <w:gridSpan w:val="6"/>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Dotações</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Grupo da fonte</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bl>
    <w:p w:rsidR="009B7EBC" w:rsidRDefault="009B7EBC" w:rsidP="005916D8">
      <w:pPr>
        <w:pStyle w:val="Corpodetexto"/>
        <w:spacing w:before="10"/>
        <w:ind w:left="36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B07555"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CONTRATO</w:t>
            </w:r>
          </w:p>
        </w:tc>
      </w:tr>
    </w:tbl>
    <w:p w:rsidR="00057F4F" w:rsidRPr="006F78DA" w:rsidRDefault="00057F4F" w:rsidP="009B7EBC">
      <w:pPr>
        <w:pStyle w:val="PargrafodaLista"/>
        <w:spacing w:before="10"/>
        <w:ind w:left="480" w:firstLine="0"/>
        <w:rPr>
          <w:rFonts w:ascii="Bookman Old Style" w:hAnsi="Bookman Old Style" w:cs="Bookman Old Style"/>
          <w:vanish/>
          <w:sz w:val="20"/>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Após a adjudicação e a homologação</w:t>
      </w:r>
      <w:r w:rsidR="00B07555">
        <w:rPr>
          <w:rFonts w:ascii="Bookman Old Style" w:hAnsi="Bookman Old Style"/>
          <w:sz w:val="20"/>
        </w:rPr>
        <w:t>, os preços serão registrados no</w:t>
      </w:r>
      <w:r w:rsidRPr="00627057">
        <w:rPr>
          <w:rFonts w:ascii="Bookman Old Style" w:hAnsi="Bookman Old Style"/>
          <w:sz w:val="20"/>
        </w:rPr>
        <w:t xml:space="preserve"> </w:t>
      </w:r>
      <w:r w:rsidR="00B07555">
        <w:rPr>
          <w:rFonts w:ascii="Bookman Old Style" w:hAnsi="Bookman Old Style"/>
          <w:sz w:val="20"/>
        </w:rPr>
        <w:t>contrato</w:t>
      </w:r>
      <w:r w:rsidRPr="00627057">
        <w:rPr>
          <w:rFonts w:ascii="Bookman Old Style" w:hAnsi="Bookman Old Style"/>
          <w:sz w:val="20"/>
        </w:rPr>
        <w:t xml:space="preserve">,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9B7EBC">
      <w:pPr>
        <w:pStyle w:val="Corpodetexto"/>
        <w:spacing w:before="10"/>
        <w:jc w:val="both"/>
        <w:rPr>
          <w:rFonts w:ascii="Bookman Old Style" w:hAnsi="Bookman Old Style"/>
          <w:b/>
          <w:sz w:val="16"/>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 </w:t>
      </w:r>
      <w:r w:rsidR="00B07555">
        <w:rPr>
          <w:rFonts w:ascii="Bookman Old Style" w:hAnsi="Bookman Old Style"/>
          <w:sz w:val="20"/>
        </w:rPr>
        <w:t>O contrato</w:t>
      </w:r>
      <w:r w:rsidRPr="00627057">
        <w:rPr>
          <w:rFonts w:ascii="Bookman Old Style" w:hAnsi="Bookman Old Style"/>
          <w:sz w:val="20"/>
        </w:rPr>
        <w:t xml:space="preserve">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A vigência </w:t>
      </w:r>
      <w:r w:rsidR="00B07555">
        <w:rPr>
          <w:rFonts w:ascii="Bookman Old Style" w:hAnsi="Bookman Old Style"/>
          <w:sz w:val="20"/>
        </w:rPr>
        <w:t>do contrato</w:t>
      </w:r>
      <w:r w:rsidRPr="00627057">
        <w:rPr>
          <w:rFonts w:ascii="Bookman Old Style" w:hAnsi="Bookman Old Style"/>
          <w:sz w:val="20"/>
        </w:rPr>
        <w:t xml:space="preserve"> será de 12 (doze) meses, contados a partir da primeira publicação </w:t>
      </w:r>
      <w:r w:rsidR="00B07555">
        <w:rPr>
          <w:rFonts w:ascii="Bookman Old Style" w:hAnsi="Bookman Old Style"/>
          <w:sz w:val="20"/>
        </w:rPr>
        <w:t>do contrato</w:t>
      </w:r>
      <w:r w:rsidRPr="00627057">
        <w:rPr>
          <w:rFonts w:ascii="Bookman Old Style" w:hAnsi="Bookman Old Style"/>
          <w:sz w:val="20"/>
        </w:rPr>
        <w:t xml:space="preserve"> deste processo licitatório.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O órgão gerenciador </w:t>
      </w:r>
      <w:r w:rsidR="00B07555">
        <w:rPr>
          <w:rFonts w:ascii="Bookman Old Style" w:hAnsi="Bookman Old Style"/>
          <w:sz w:val="20"/>
        </w:rPr>
        <w:t>do contrato</w:t>
      </w:r>
      <w:r w:rsidRPr="00627057">
        <w:rPr>
          <w:rFonts w:ascii="Bookman Old Style" w:hAnsi="Bookman Old Style"/>
          <w:sz w:val="20"/>
        </w:rPr>
        <w:t xml:space="preserve"> poderá, a qualquer tempo, requerer comprovação da prática dos preços apresentados, que poderá ser feita através da cópia de notas ficais ou outro documento comprobatório dos preços de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Nos termos do § 2° do Artigo 15 da Lei 8.666/93, serão publicados pelo órgão gerenciador da Prefeitura do Município de Santo Antonio do Sudoeste, trimestralmente, no Diário Oficial Eletrônico dos Municípios do Paraná, </w:t>
      </w:r>
      <w:r w:rsidR="00B07555">
        <w:rPr>
          <w:rFonts w:ascii="Bookman Old Style" w:hAnsi="Bookman Old Style"/>
          <w:sz w:val="20"/>
        </w:rPr>
        <w:t>o contrato</w:t>
      </w:r>
      <w:r w:rsidRPr="00627057">
        <w:rPr>
          <w:rFonts w:ascii="Bookman Old Style" w:hAnsi="Bookman Old Style"/>
          <w:sz w:val="20"/>
        </w:rPr>
        <w:t xml:space="preserve"> atualizada no sitio www.diariomunicipal.com.br/amp/, contendo todos os valores unitários referentes a este Pregão.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w:t>
            </w:r>
            <w:r w:rsidR="00B07555">
              <w:rPr>
                <w:rFonts w:ascii="Bookman Old Style" w:hAnsi="Bookman Old Style" w:cs="Times New Roman"/>
                <w:color w:val="auto"/>
                <w:sz w:val="20"/>
                <w:szCs w:val="20"/>
                <w:lang w:val="pt-BR"/>
              </w:rPr>
              <w:t>CONTRATO</w:t>
            </w:r>
            <w:r>
              <w:rPr>
                <w:rFonts w:ascii="Bookman Old Style" w:hAnsi="Bookman Old Style" w:cs="Times New Roman"/>
                <w:color w:val="auto"/>
                <w:sz w:val="20"/>
                <w:szCs w:val="20"/>
                <w:lang w:val="pt-BR"/>
              </w:rPr>
              <w:t xml:space="preserve"> </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b/>
          <w:sz w:val="20"/>
          <w:szCs w:val="20"/>
        </w:rPr>
      </w:pPr>
      <w:r w:rsidRPr="00187124">
        <w:rPr>
          <w:rFonts w:ascii="Bookman Old Style" w:hAnsi="Bookman Old Style"/>
          <w:sz w:val="20"/>
          <w:szCs w:val="20"/>
        </w:rPr>
        <w:t xml:space="preserve">O prazo de validade do </w:t>
      </w:r>
      <w:r w:rsidR="00B07555">
        <w:rPr>
          <w:rFonts w:ascii="Bookman Old Style" w:hAnsi="Bookman Old Style"/>
          <w:sz w:val="20"/>
          <w:szCs w:val="20"/>
        </w:rPr>
        <w:t>contrato</w:t>
      </w:r>
      <w:r w:rsidRPr="00187124">
        <w:rPr>
          <w:rFonts w:ascii="Bookman Old Style" w:hAnsi="Bookman Old Style"/>
          <w:sz w:val="20"/>
          <w:szCs w:val="20"/>
        </w:rPr>
        <w:t xml:space="preserve"> será de 12 (doze) meses, contado a</w:t>
      </w:r>
      <w:r w:rsidR="00B07555">
        <w:rPr>
          <w:rFonts w:ascii="Bookman Old Style" w:hAnsi="Bookman Old Style"/>
          <w:sz w:val="20"/>
          <w:szCs w:val="20"/>
        </w:rPr>
        <w:t xml:space="preserve"> partir da data da publicação do respectivo</w:t>
      </w:r>
      <w:r w:rsidRPr="00187124">
        <w:rPr>
          <w:rFonts w:ascii="Bookman Old Style" w:hAnsi="Bookman Old Style"/>
          <w:sz w:val="20"/>
          <w:szCs w:val="20"/>
        </w:rPr>
        <w:t xml:space="preserve"> </w:t>
      </w:r>
      <w:r w:rsidR="00B07555">
        <w:rPr>
          <w:rFonts w:ascii="Bookman Old Style" w:hAnsi="Bookman Old Style"/>
          <w:sz w:val="20"/>
          <w:szCs w:val="20"/>
        </w:rPr>
        <w:t>contrato</w:t>
      </w:r>
      <w:r w:rsidRPr="00187124">
        <w:rPr>
          <w:rFonts w:ascii="Bookman Old Style" w:hAnsi="Bookman Old Style"/>
          <w:sz w:val="20"/>
          <w:szCs w:val="20"/>
        </w:rPr>
        <w:t>.</w:t>
      </w:r>
    </w:p>
    <w:p w:rsidR="00187124" w:rsidRPr="00187124" w:rsidRDefault="00187124" w:rsidP="009B7EBC">
      <w:pPr>
        <w:pStyle w:val="Corpodetexto"/>
        <w:spacing w:before="10"/>
        <w:ind w:hanging="11"/>
        <w:jc w:val="both"/>
        <w:rPr>
          <w:rFonts w:ascii="Bookman Old Style" w:hAnsi="Bookman Old Style"/>
          <w:b/>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sz w:val="20"/>
          <w:szCs w:val="20"/>
        </w:rPr>
      </w:pPr>
      <w:r w:rsidRPr="00187124">
        <w:rPr>
          <w:rFonts w:ascii="Bookman Old Style" w:hAnsi="Bookman Old Style"/>
          <w:sz w:val="20"/>
          <w:szCs w:val="20"/>
        </w:rPr>
        <w:t xml:space="preserve"> </w:t>
      </w:r>
      <w:r w:rsidR="00B07555">
        <w:rPr>
          <w:rFonts w:ascii="Bookman Old Style" w:hAnsi="Bookman Old Style"/>
          <w:sz w:val="20"/>
          <w:szCs w:val="20"/>
        </w:rPr>
        <w:t>O contrato</w:t>
      </w:r>
      <w:r w:rsidRPr="00187124">
        <w:rPr>
          <w:rFonts w:ascii="Bookman Old Style" w:hAnsi="Bookman Old Style"/>
          <w:sz w:val="20"/>
          <w:szCs w:val="20"/>
        </w:rPr>
        <w:t xml:space="preserve"> poderá ser alterada, cancelada ou suspensa na ocorrência de situações imprevistas ou pelo interesse da administração pública.</w:t>
      </w: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REVISÃO DO </w:t>
            </w:r>
            <w:r w:rsidR="00B07555">
              <w:rPr>
                <w:rFonts w:ascii="Bookman Old Style" w:hAnsi="Bookman Old Style" w:cs="Times New Roman"/>
                <w:color w:val="auto"/>
                <w:sz w:val="20"/>
                <w:szCs w:val="20"/>
                <w:lang w:val="pt-BR"/>
              </w:rPr>
              <w:t>CONTRATO</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O gestor responsável pela </w:t>
      </w:r>
      <w:r w:rsidR="00B07555">
        <w:rPr>
          <w:rFonts w:ascii="Bookman Old Style" w:hAnsi="Bookman Old Style"/>
          <w:sz w:val="20"/>
        </w:rPr>
        <w:t>contrato</w:t>
      </w:r>
      <w:r w:rsidRPr="00187124">
        <w:rPr>
          <w:rFonts w:ascii="Bookman Old Style" w:hAnsi="Bookman Old Style"/>
          <w:sz w:val="20"/>
        </w:rPr>
        <w:t xml:space="preserve">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9B7EBC">
      <w:pPr>
        <w:pStyle w:val="Corpodetexto"/>
        <w:spacing w:before="10"/>
        <w:ind w:hanging="54"/>
        <w:jc w:val="both"/>
        <w:rPr>
          <w:rFonts w:ascii="Bookman Old Style" w:hAnsi="Bookman Old Style"/>
          <w:b/>
          <w:sz w:val="16"/>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w:t>
      </w:r>
      <w:r w:rsidR="00B07555">
        <w:rPr>
          <w:rFonts w:ascii="Bookman Old Style" w:hAnsi="Bookman Old Style"/>
          <w:sz w:val="20"/>
        </w:rPr>
        <w:t>do contrato</w:t>
      </w:r>
      <w:r w:rsidRPr="00187124">
        <w:rPr>
          <w:rFonts w:ascii="Bookman Old Style" w:hAnsi="Bookman Old Style"/>
          <w:sz w:val="20"/>
        </w:rPr>
        <w:t xml:space="preserve"> deverá convocar o fornecedor visando à negociação para a redução de preços e a sua adequação ao praticado pelo mercado.</w:t>
      </w:r>
    </w:p>
    <w:p w:rsidR="00187124" w:rsidRPr="00187124" w:rsidRDefault="00187124" w:rsidP="009B7EBC">
      <w:pPr>
        <w:pStyle w:val="PargrafodaLista"/>
        <w:ind w:left="0" w:hanging="54"/>
        <w:rPr>
          <w:rFonts w:ascii="Bookman Old Style" w:hAnsi="Bookman Old Style"/>
          <w:sz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9B7EBC">
      <w:pPr>
        <w:pStyle w:val="PargrafodaLista"/>
        <w:spacing w:before="10"/>
        <w:ind w:left="480" w:firstLine="0"/>
        <w:rPr>
          <w:rFonts w:ascii="Bookman Old Style" w:hAnsi="Bookman Old Style" w:cs="Bookman Old Style"/>
          <w:vanish/>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9B7EBC">
      <w:pPr>
        <w:pStyle w:val="PargrafodaLista"/>
        <w:ind w:left="0" w:hanging="11"/>
        <w:rPr>
          <w:rFonts w:ascii="Bookman Old Style" w:hAnsi="Bookman Old Style"/>
          <w:sz w:val="20"/>
          <w:szCs w:val="20"/>
        </w:rPr>
      </w:pPr>
    </w:p>
    <w:p w:rsidR="00083AAE"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9B7EBC" w:rsidRDefault="00F37513" w:rsidP="009B7EBC">
      <w:pPr>
        <w:spacing w:before="10"/>
        <w:rPr>
          <w:rFonts w:ascii="Bookman Old Style" w:hAnsi="Bookman Old Style" w:cs="Bookman Old Style"/>
          <w:vanish/>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9B7EBC">
      <w:pPr>
        <w:pStyle w:val="Corpodetexto"/>
        <w:spacing w:before="10"/>
        <w:ind w:hanging="11"/>
        <w:jc w:val="both"/>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9B7EBC">
      <w:pPr>
        <w:pStyle w:val="PargrafodaLista"/>
        <w:ind w:left="0" w:hanging="11"/>
        <w:rPr>
          <w:rFonts w:ascii="Bookman Old Style" w:hAnsi="Bookman Old Style"/>
          <w:sz w:val="20"/>
          <w:szCs w:val="20"/>
        </w:rPr>
      </w:pPr>
    </w:p>
    <w:p w:rsidR="00D56F44"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9B7EBC">
      <w:pPr>
        <w:pStyle w:val="PargrafodaLista"/>
        <w:ind w:left="0" w:hanging="11"/>
        <w:rPr>
          <w:rFonts w:ascii="Bookman Old Style" w:hAnsi="Bookman Old Style"/>
          <w:sz w:val="20"/>
          <w:szCs w:val="20"/>
        </w:rPr>
      </w:pPr>
    </w:p>
    <w:p w:rsidR="00D56F44" w:rsidRPr="009B7EBC"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9B7EBC">
      <w:pPr>
        <w:pStyle w:val="PargrafodaLista"/>
        <w:spacing w:before="10"/>
        <w:ind w:left="480" w:firstLine="0"/>
        <w:rPr>
          <w:rFonts w:ascii="Bookman Old Style" w:hAnsi="Bookman Old Style" w:cs="Bookman Old Style"/>
          <w:vanish/>
          <w:sz w:val="20"/>
          <w:szCs w:val="20"/>
        </w:rPr>
      </w:pPr>
    </w:p>
    <w:p w:rsidR="00F37513" w:rsidRPr="00D56F44" w:rsidRDefault="00F37513" w:rsidP="00276E58">
      <w:pPr>
        <w:pStyle w:val="Corpodetexto"/>
        <w:numPr>
          <w:ilvl w:val="1"/>
          <w:numId w:val="21"/>
        </w:numPr>
        <w:spacing w:before="10"/>
        <w:ind w:left="142" w:firstLine="218"/>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9B7EBC">
      <w:pPr>
        <w:pStyle w:val="PargrafodaLista"/>
        <w:spacing w:before="10"/>
        <w:ind w:left="480" w:firstLine="0"/>
        <w:rPr>
          <w:rFonts w:ascii="Bookman Old Style" w:hAnsi="Bookman Old Style" w:cs="Bookman Old Style"/>
          <w:vanish/>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r w:rsidR="006E0DE7">
        <w:fldChar w:fldCharType="begin"/>
      </w:r>
      <w:r w:rsidR="006E0DE7">
        <w:instrText xml:space="preserve"> HYPERLINK "http://www.diariomunicipal.com.br/amp/" </w:instrText>
      </w:r>
      <w:r w:rsidR="006E0DE7">
        <w:fldChar w:fldCharType="separate"/>
      </w:r>
      <w:r w:rsidR="00C85558" w:rsidRPr="00044F00">
        <w:rPr>
          <w:rStyle w:val="Hyperlink"/>
          <w:rFonts w:ascii="Bookman Old Style" w:hAnsi="Bookman Old Style"/>
          <w:b/>
          <w:bCs/>
          <w:sz w:val="20"/>
          <w:szCs w:val="20"/>
        </w:rPr>
        <w:t>www.diariomunicipal.com.br/amp/</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 xml:space="preserve">, e no Portal de Transparência do Município através do endereço eletrônico </w:t>
      </w:r>
      <w:r w:rsidR="006E0DE7">
        <w:fldChar w:fldCharType="begin"/>
      </w:r>
      <w:r w:rsidR="006E0DE7">
        <w:instrText xml:space="preserve"> HYPERLINK "http://www.pmsas.pr.gov.br/" </w:instrText>
      </w:r>
      <w:r w:rsidR="006E0DE7">
        <w:fldChar w:fldCharType="separate"/>
      </w:r>
      <w:r w:rsidR="00C85558" w:rsidRPr="00044F00">
        <w:rPr>
          <w:rStyle w:val="Hyperlink"/>
          <w:rFonts w:ascii="Bookman Old Style" w:hAnsi="Bookman Old Style"/>
          <w:b/>
          <w:bCs/>
          <w:sz w:val="20"/>
          <w:szCs w:val="20"/>
        </w:rPr>
        <w:t>www.pmsas.pr.gov.br/</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w:t>
      </w:r>
    </w:p>
    <w:p w:rsidR="00C85558" w:rsidRPr="00044F00" w:rsidRDefault="00C85558" w:rsidP="009B7EBC">
      <w:pPr>
        <w:pStyle w:val="Corpodetexto"/>
        <w:spacing w:before="10"/>
        <w:ind w:hanging="11"/>
        <w:jc w:val="both"/>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9B7EBC">
      <w:pPr>
        <w:pStyle w:val="PargrafodaLista"/>
        <w:ind w:left="0" w:hanging="11"/>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9B7EBC">
      <w:pPr>
        <w:pStyle w:val="PargrafodaLista"/>
        <w:ind w:left="0" w:hanging="11"/>
        <w:rPr>
          <w:rFonts w:ascii="Bookman Old Style" w:hAnsi="Bookman Old Style"/>
          <w:sz w:val="20"/>
          <w:szCs w:val="20"/>
        </w:rPr>
      </w:pPr>
    </w:p>
    <w:p w:rsidR="00C85558" w:rsidRPr="00B5566B"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9B7EBC">
      <w:pPr>
        <w:pStyle w:val="PargrafodaLista"/>
        <w:ind w:left="0" w:hanging="11"/>
        <w:rPr>
          <w:rFonts w:ascii="Bookman Old Style" w:hAnsi="Bookman Old Style"/>
          <w:sz w:val="20"/>
          <w:szCs w:val="20"/>
        </w:rPr>
      </w:pPr>
    </w:p>
    <w:p w:rsidR="00707063"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044F00"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9B7EBC">
      <w:pPr>
        <w:pStyle w:val="PargrafodaLista"/>
        <w:ind w:left="0" w:hanging="11"/>
        <w:rPr>
          <w:rFonts w:ascii="Bookman Old Style" w:hAnsi="Bookman Old Style"/>
          <w:sz w:val="20"/>
          <w:szCs w:val="20"/>
        </w:rPr>
      </w:pPr>
    </w:p>
    <w:p w:rsidR="00EB33E0" w:rsidRPr="009B7EBC"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EB33E0" w:rsidRPr="00044F00" w:rsidRDefault="00EB33E0" w:rsidP="00584656">
      <w:pPr>
        <w:pStyle w:val="Default"/>
        <w:rPr>
          <w:rFonts w:ascii="Bookman Old Style" w:hAnsi="Bookman Old Style"/>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 </w:t>
            </w:r>
          </w:p>
        </w:tc>
        <w:tc>
          <w:tcPr>
            <w:tcW w:w="7087" w:type="dxa"/>
          </w:tcPr>
          <w:p w:rsidR="00584656" w:rsidRPr="00C95F4D" w:rsidRDefault="00584656"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 xml:space="preserve">Termo de Referência </w:t>
            </w:r>
          </w:p>
        </w:tc>
      </w:tr>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II </w:t>
            </w:r>
          </w:p>
        </w:tc>
        <w:tc>
          <w:tcPr>
            <w:tcW w:w="7087" w:type="dxa"/>
          </w:tcPr>
          <w:p w:rsidR="00584656" w:rsidRPr="00C95F4D" w:rsidRDefault="00C95F4D"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Modelo de Declaração Unificada</w:t>
            </w:r>
          </w:p>
        </w:tc>
      </w:tr>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III </w:t>
            </w:r>
          </w:p>
        </w:tc>
        <w:tc>
          <w:tcPr>
            <w:tcW w:w="7087" w:type="dxa"/>
          </w:tcPr>
          <w:p w:rsidR="00584656" w:rsidRPr="00C95F4D" w:rsidRDefault="00584656"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 xml:space="preserve">Modelo de Declaração </w:t>
            </w:r>
            <w:r w:rsidR="00C95F4D" w:rsidRPr="00C95F4D">
              <w:rPr>
                <w:rFonts w:ascii="Bookman Old Style" w:hAnsi="Bookman Old Style"/>
                <w:sz w:val="20"/>
                <w:szCs w:val="20"/>
              </w:rPr>
              <w:t>Micro Empresa e Empresa de Pequeno Porte;</w:t>
            </w:r>
          </w:p>
        </w:tc>
      </w:tr>
      <w:tr w:rsidR="00584656" w:rsidRPr="00C95F4D" w:rsidTr="00C17CFB">
        <w:trPr>
          <w:trHeight w:val="99"/>
          <w:jc w:val="center"/>
        </w:trPr>
        <w:tc>
          <w:tcPr>
            <w:tcW w:w="1985" w:type="dxa"/>
          </w:tcPr>
          <w:p w:rsidR="00584656" w:rsidRDefault="00584656" w:rsidP="008A1A5A">
            <w:pPr>
              <w:pStyle w:val="Default"/>
              <w:rPr>
                <w:rFonts w:ascii="Bookman Old Style" w:hAnsi="Bookman Old Style"/>
                <w:b/>
                <w:bCs/>
                <w:sz w:val="20"/>
                <w:szCs w:val="20"/>
              </w:rPr>
            </w:pPr>
            <w:r w:rsidRPr="00C95F4D">
              <w:rPr>
                <w:rFonts w:ascii="Bookman Old Style" w:hAnsi="Bookman Old Style"/>
                <w:b/>
                <w:bCs/>
                <w:sz w:val="20"/>
                <w:szCs w:val="20"/>
              </w:rPr>
              <w:t xml:space="preserve">ANEXO IV </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ANEXO V</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ANEXO VI</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 xml:space="preserve">ANEXO VII </w:t>
            </w:r>
          </w:p>
          <w:p w:rsidR="008A1A5A" w:rsidRPr="00C95F4D" w:rsidRDefault="008A1A5A" w:rsidP="008A1A5A">
            <w:pPr>
              <w:pStyle w:val="Default"/>
              <w:rPr>
                <w:rFonts w:ascii="Bookman Old Style" w:hAnsi="Bookman Old Style"/>
                <w:sz w:val="20"/>
                <w:szCs w:val="20"/>
              </w:rPr>
            </w:pPr>
            <w:r>
              <w:rPr>
                <w:rFonts w:ascii="Bookman Old Style" w:hAnsi="Bookman Old Style"/>
                <w:b/>
                <w:bCs/>
                <w:sz w:val="20"/>
                <w:szCs w:val="20"/>
              </w:rPr>
              <w:t>ANEXO VIII</w:t>
            </w:r>
          </w:p>
        </w:tc>
        <w:tc>
          <w:tcPr>
            <w:tcW w:w="7087" w:type="dxa"/>
          </w:tcPr>
          <w:p w:rsidR="00C17CFB" w:rsidRDefault="00C17CFB" w:rsidP="008A1A5A">
            <w:pPr>
              <w:spacing w:after="0" w:line="276" w:lineRule="auto"/>
              <w:ind w:left="-2807" w:right="-23"/>
              <w:jc w:val="center"/>
              <w:rPr>
                <w:rFonts w:ascii="Bookman Old Style" w:hAnsi="Bookman Old Style"/>
                <w:sz w:val="16"/>
                <w:szCs w:val="16"/>
              </w:rPr>
            </w:pPr>
            <w:r>
              <w:rPr>
                <w:rFonts w:ascii="Bookman Old Style" w:hAnsi="Bookman Old Style"/>
                <w:sz w:val="16"/>
                <w:szCs w:val="16"/>
              </w:rPr>
              <w:t>Modelo de Declaração d</w:t>
            </w:r>
            <w:r w:rsidRPr="00C17CFB">
              <w:rPr>
                <w:rFonts w:ascii="Bookman Old Style" w:hAnsi="Bookman Old Style"/>
                <w:sz w:val="16"/>
                <w:szCs w:val="16"/>
              </w:rPr>
              <w:t>e Responsabilidade Técnica</w:t>
            </w:r>
          </w:p>
          <w:p w:rsidR="00C17CFB" w:rsidRDefault="00C17CFB" w:rsidP="008A1A5A">
            <w:pPr>
              <w:spacing w:after="0" w:line="276" w:lineRule="auto"/>
              <w:ind w:left="-2807" w:right="2022"/>
              <w:jc w:val="center"/>
              <w:rPr>
                <w:rFonts w:ascii="Bookman Old Style" w:hAnsi="Bookman Old Style" w:cs="Bookman Old Style"/>
                <w:bCs/>
                <w:sz w:val="16"/>
                <w:szCs w:val="16"/>
              </w:rPr>
            </w:pPr>
            <w:r>
              <w:rPr>
                <w:rFonts w:ascii="Bookman Old Style" w:hAnsi="Bookman Old Style" w:cs="Bookman Old Style"/>
                <w:bCs/>
                <w:sz w:val="16"/>
                <w:szCs w:val="16"/>
              </w:rPr>
              <w:t>Termo d</w:t>
            </w:r>
            <w:r w:rsidRPr="00C17CFB">
              <w:rPr>
                <w:rFonts w:ascii="Bookman Old Style" w:hAnsi="Bookman Old Style" w:cs="Bookman Old Style"/>
                <w:bCs/>
                <w:sz w:val="16"/>
                <w:szCs w:val="16"/>
              </w:rPr>
              <w:t xml:space="preserve">e Credenciamento </w:t>
            </w:r>
          </w:p>
          <w:p w:rsidR="008A1A5A" w:rsidRDefault="008A1A5A" w:rsidP="008A1A5A">
            <w:pPr>
              <w:pStyle w:val="Default"/>
              <w:spacing w:line="276" w:lineRule="auto"/>
              <w:ind w:left="-3234"/>
              <w:jc w:val="center"/>
              <w:rPr>
                <w:rFonts w:ascii="Bookman Old Style" w:hAnsi="Bookman Old Style"/>
                <w:sz w:val="16"/>
                <w:szCs w:val="16"/>
              </w:rPr>
            </w:pPr>
            <w:r>
              <w:rPr>
                <w:rFonts w:ascii="Bookman Old Style" w:hAnsi="Bookman Old Style"/>
                <w:sz w:val="16"/>
                <w:szCs w:val="16"/>
              </w:rPr>
              <w:t>Modelo Declaração d</w:t>
            </w:r>
            <w:r w:rsidRPr="008A1A5A">
              <w:rPr>
                <w:rFonts w:ascii="Bookman Old Style" w:hAnsi="Bookman Old Style"/>
                <w:sz w:val="16"/>
                <w:szCs w:val="16"/>
              </w:rPr>
              <w:t>e Capacidade Financeira</w:t>
            </w:r>
          </w:p>
          <w:p w:rsidR="00C17CFB" w:rsidRDefault="008A1A5A" w:rsidP="008A1A5A">
            <w:pPr>
              <w:pStyle w:val="Default"/>
              <w:spacing w:line="276" w:lineRule="auto"/>
              <w:ind w:left="-3234" w:right="2307"/>
              <w:jc w:val="center"/>
              <w:rPr>
                <w:rFonts w:ascii="Bookman Old Style" w:hAnsi="Bookman Old Style"/>
                <w:sz w:val="16"/>
                <w:szCs w:val="16"/>
              </w:rPr>
            </w:pPr>
            <w:r>
              <w:rPr>
                <w:rFonts w:ascii="Bookman Old Style" w:hAnsi="Bookman Old Style"/>
                <w:sz w:val="16"/>
                <w:szCs w:val="16"/>
              </w:rPr>
              <w:t>Minuta contrato</w:t>
            </w:r>
          </w:p>
          <w:p w:rsidR="00584656" w:rsidRPr="00C95F4D" w:rsidRDefault="00C17CFB" w:rsidP="008A1A5A">
            <w:pPr>
              <w:spacing w:after="0" w:line="276" w:lineRule="auto"/>
              <w:ind w:left="3854" w:right="2164" w:hanging="4820"/>
              <w:jc w:val="center"/>
              <w:rPr>
                <w:rFonts w:ascii="Bookman Old Style" w:hAnsi="Bookman Old Style"/>
                <w:sz w:val="20"/>
                <w:szCs w:val="20"/>
              </w:rPr>
            </w:pPr>
            <w:r w:rsidRPr="00C95F4D">
              <w:rPr>
                <w:rFonts w:ascii="Bookman Old Style" w:hAnsi="Bookman Old Style"/>
                <w:sz w:val="20"/>
                <w:szCs w:val="20"/>
              </w:rPr>
              <w:t xml:space="preserve">Manual </w:t>
            </w:r>
            <w:r>
              <w:rPr>
                <w:rFonts w:ascii="Bookman Old Style" w:hAnsi="Bookman Old Style"/>
                <w:sz w:val="20"/>
                <w:szCs w:val="20"/>
              </w:rPr>
              <w:t>de preenchimento da proposta</w:t>
            </w:r>
          </w:p>
        </w:tc>
      </w:tr>
      <w:tr w:rsidR="00C95F4D" w:rsidRPr="00C95F4D" w:rsidTr="00C17CFB">
        <w:trPr>
          <w:trHeight w:val="99"/>
          <w:jc w:val="center"/>
        </w:trPr>
        <w:tc>
          <w:tcPr>
            <w:tcW w:w="1985" w:type="dxa"/>
          </w:tcPr>
          <w:p w:rsidR="00C95F4D" w:rsidRPr="00C95F4D" w:rsidRDefault="00C95F4D" w:rsidP="00C17CFB">
            <w:pPr>
              <w:pStyle w:val="Default"/>
              <w:spacing w:line="276" w:lineRule="auto"/>
              <w:rPr>
                <w:rFonts w:ascii="Bookman Old Style" w:hAnsi="Bookman Old Style"/>
                <w:b/>
                <w:bCs/>
                <w:sz w:val="20"/>
                <w:szCs w:val="20"/>
              </w:rPr>
            </w:pPr>
          </w:p>
        </w:tc>
        <w:tc>
          <w:tcPr>
            <w:tcW w:w="7087" w:type="dxa"/>
          </w:tcPr>
          <w:p w:rsidR="00C95F4D" w:rsidRPr="00C95F4D" w:rsidRDefault="00C95F4D" w:rsidP="00C17CFB">
            <w:pPr>
              <w:pStyle w:val="Default"/>
              <w:spacing w:line="276" w:lineRule="auto"/>
              <w:rPr>
                <w:rFonts w:ascii="Bookman Old Style" w:hAnsi="Bookman Old Style"/>
                <w:sz w:val="20"/>
                <w:szCs w:val="20"/>
              </w:rPr>
            </w:pP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240C00">
        <w:rPr>
          <w:rFonts w:ascii="Bookman Old Style" w:hAnsi="Bookman Old Style"/>
          <w:sz w:val="20"/>
          <w:szCs w:val="20"/>
        </w:rPr>
        <w:t>29</w:t>
      </w:r>
      <w:r>
        <w:rPr>
          <w:rFonts w:ascii="Bookman Old Style" w:hAnsi="Bookman Old Style"/>
          <w:sz w:val="20"/>
          <w:szCs w:val="20"/>
        </w:rPr>
        <w:t xml:space="preserve"> de </w:t>
      </w:r>
      <w:r w:rsidR="00240C00">
        <w:rPr>
          <w:rFonts w:ascii="Bookman Old Style" w:hAnsi="Bookman Old Style"/>
          <w:sz w:val="20"/>
          <w:szCs w:val="20"/>
        </w:rPr>
        <w:t>setembro</w:t>
      </w:r>
      <w:r w:rsidR="009B7EBC">
        <w:rPr>
          <w:rFonts w:ascii="Bookman Old Style" w:hAnsi="Bookman Old Style"/>
          <w:sz w:val="20"/>
          <w:szCs w:val="20"/>
        </w:rPr>
        <w:t xml:space="preserve"> de 2022</w:t>
      </w:r>
      <w:r>
        <w:rPr>
          <w:rFonts w:ascii="Bookman Old Style" w:hAnsi="Bookman Old Style"/>
          <w:sz w:val="20"/>
          <w:szCs w:val="20"/>
        </w:rPr>
        <w:t>.</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8A1A5A" w:rsidRDefault="008A1A5A" w:rsidP="007937DB">
      <w:pPr>
        <w:pStyle w:val="Corpodetexto"/>
        <w:spacing w:before="10"/>
        <w:ind w:left="792"/>
        <w:jc w:val="center"/>
        <w:rPr>
          <w:rFonts w:ascii="Bookman Old Style" w:hAnsi="Bookman Old Style"/>
          <w:b/>
          <w:sz w:val="20"/>
          <w:szCs w:val="20"/>
        </w:rPr>
        <w:sectPr w:rsidR="008A1A5A" w:rsidSect="008A1A5A">
          <w:headerReference w:type="default" r:id="rId12"/>
          <w:pgSz w:w="11906" w:h="16838"/>
          <w:pgMar w:top="1440" w:right="1080" w:bottom="1134" w:left="1080" w:header="708" w:footer="708" w:gutter="0"/>
          <w:cols w:space="708"/>
          <w:docGrid w:linePitch="360"/>
        </w:sectPr>
      </w:pPr>
    </w:p>
    <w:p w:rsidR="00794BAF" w:rsidRDefault="00794BAF" w:rsidP="007937DB">
      <w:pPr>
        <w:pStyle w:val="Corpodetexto"/>
        <w:spacing w:before="10"/>
        <w:ind w:left="792"/>
        <w:jc w:val="center"/>
        <w:rPr>
          <w:rFonts w:ascii="Bookman Old Style" w:hAnsi="Bookman Old Style"/>
          <w:b/>
          <w:sz w:val="20"/>
          <w:szCs w:val="20"/>
        </w:rPr>
      </w:pPr>
    </w:p>
    <w:p w:rsidR="00813A71" w:rsidRDefault="00813A71" w:rsidP="007937DB">
      <w:pPr>
        <w:pStyle w:val="Corpodetexto"/>
        <w:spacing w:before="10"/>
        <w:ind w:left="792"/>
        <w:jc w:val="center"/>
        <w:rPr>
          <w:rFonts w:ascii="Bookman Old Style" w:hAnsi="Bookman Old Style"/>
          <w:b/>
          <w:sz w:val="20"/>
          <w:szCs w:val="20"/>
        </w:rPr>
      </w:pPr>
    </w:p>
    <w:p w:rsidR="00813A71" w:rsidRDefault="00813A71" w:rsidP="007937DB">
      <w:pPr>
        <w:pStyle w:val="Corpodetexto"/>
        <w:spacing w:before="10"/>
        <w:ind w:left="792"/>
        <w:jc w:val="center"/>
        <w:rPr>
          <w:rFonts w:ascii="Bookman Old Style" w:hAnsi="Bookman Old Style"/>
          <w:b/>
          <w:sz w:val="20"/>
          <w:szCs w:val="20"/>
        </w:rPr>
      </w:pPr>
    </w:p>
    <w:p w:rsidR="00D8060B" w:rsidRDefault="00DB7CB4"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B7CB4"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2437B4" w:rsidRDefault="002437B4" w:rsidP="00652953">
      <w:pPr>
        <w:pStyle w:val="ParagraphStyle"/>
        <w:spacing w:line="276" w:lineRule="auto"/>
        <w:jc w:val="both"/>
        <w:rPr>
          <w:rFonts w:ascii="Bookman Old Style" w:hAnsi="Bookman Old Style"/>
          <w:b/>
          <w:sz w:val="20"/>
          <w:szCs w:val="20"/>
        </w:rPr>
      </w:pP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lang w:val="pt-PT"/>
        </w:rPr>
      </w:pPr>
      <w:r>
        <w:rPr>
          <w:rFonts w:ascii="Bookman Old Style" w:hAnsi="Bookman Old Style"/>
          <w:b/>
          <w:sz w:val="20"/>
          <w:szCs w:val="20"/>
        </w:rPr>
        <w:t>ANEXO  I</w:t>
      </w:r>
    </w:p>
    <w:p w:rsidR="00D8060B" w:rsidRPr="00727138" w:rsidRDefault="00D8060B" w:rsidP="00D8060B">
      <w:pPr>
        <w:spacing w:line="240" w:lineRule="auto"/>
        <w:jc w:val="both"/>
        <w:rPr>
          <w:rFonts w:ascii="Bookman Old Style" w:hAnsi="Bookman Old Style"/>
          <w:b/>
          <w:sz w:val="10"/>
          <w:szCs w:val="24"/>
        </w:rPr>
      </w:pPr>
    </w:p>
    <w:p w:rsidR="00D8060B" w:rsidRDefault="00D8060B" w:rsidP="00D8060B">
      <w:pPr>
        <w:spacing w:line="240" w:lineRule="auto"/>
        <w:jc w:val="center"/>
        <w:rPr>
          <w:rFonts w:ascii="Bookman Old Style" w:hAnsi="Bookman Old Style"/>
          <w:b/>
          <w:color w:val="FF0000"/>
          <w:sz w:val="24"/>
          <w:szCs w:val="24"/>
        </w:rPr>
      </w:pPr>
      <w:r>
        <w:rPr>
          <w:rFonts w:ascii="Bookman Old Style" w:hAnsi="Bookman Old Style"/>
          <w:b/>
          <w:sz w:val="24"/>
          <w:szCs w:val="24"/>
        </w:rPr>
        <w:t>Termo de Referência</w:t>
      </w: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5721D">
        <w:rPr>
          <w:rFonts w:ascii="Bookman Old Style" w:eastAsia="Times New Roman" w:hAnsi="Bookman Old Style" w:cs="Times New Roman"/>
          <w:b/>
          <w:sz w:val="20"/>
          <w:szCs w:val="20"/>
          <w:lang w:val="pt-PT"/>
        </w:rPr>
        <w:t>DESCRIÇÃO</w:t>
      </w:r>
      <w:r>
        <w:rPr>
          <w:rFonts w:ascii="Bookman Old Style" w:eastAsia="Times New Roman" w:hAnsi="Bookman Old Style" w:cs="Times New Roman"/>
          <w:b/>
          <w:sz w:val="20"/>
          <w:szCs w:val="20"/>
          <w:lang w:val="pt-PT"/>
        </w:rPr>
        <w:t xml:space="preserve"> DO OBJETO</w:t>
      </w:r>
    </w:p>
    <w:p w:rsidR="00D8060B" w:rsidRPr="00727138"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B75DFF"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val="x-none" w:eastAsia="pt-BR"/>
        </w:rPr>
        <w:t>Constitui objeto deste certame</w:t>
      </w:r>
      <w:r w:rsidRPr="00727138">
        <w:rPr>
          <w:rFonts w:ascii="Bookman Old Style" w:hAnsi="Bookman Old Style" w:cs="Arial"/>
          <w:bCs/>
          <w:sz w:val="20"/>
          <w:szCs w:val="20"/>
          <w:lang w:eastAsia="pt-BR"/>
        </w:rPr>
        <w:t xml:space="preserve"> </w:t>
      </w:r>
      <w:r w:rsidRPr="00727138">
        <w:rPr>
          <w:rFonts w:ascii="Bookman Old Style" w:hAnsi="Bookman Old Style" w:cs="Bookman Old Style"/>
          <w:sz w:val="20"/>
          <w:szCs w:val="20"/>
          <w:lang w:eastAsia="pt-BR"/>
        </w:rPr>
        <w:t xml:space="preserve">a </w:t>
      </w:r>
      <w:r>
        <w:rPr>
          <w:rFonts w:ascii="Bookman Old Style" w:hAnsi="Bookman Old Style"/>
          <w:sz w:val="20"/>
          <w:szCs w:val="20"/>
        </w:rPr>
        <w:t>Contratação de empresa para fornecimento de mão de obra e materiais para execução de serviços de limpeza e recarga de gás dos ar condicionados da Prefeitura Municipal, Secretarias, Departamentos e demais prédios públicos, nas quantidades e especificações constantes neste termo, pelo período de 12 (doze) meses.</w:t>
      </w:r>
    </w:p>
    <w:p w:rsidR="00D8060B" w:rsidRPr="00727138"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DB7CB4" w:rsidRDefault="00DB7CB4" w:rsidP="00DB7CB4">
      <w:pPr>
        <w:pStyle w:val="PargrafodaLista"/>
        <w:widowControl/>
        <w:shd w:val="clear" w:color="auto" w:fill="FFFFFF"/>
        <w:adjustRightInd w:val="0"/>
        <w:ind w:left="0" w:firstLine="0"/>
        <w:contextualSpacing/>
        <w:rPr>
          <w:rFonts w:ascii="Bookman Old Style" w:hAnsi="Bookman Old Style" w:cs="Arial"/>
          <w:sz w:val="20"/>
          <w:szCs w:val="20"/>
          <w:lang w:eastAsia="pt-B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1562"/>
        <w:gridCol w:w="3686"/>
        <w:gridCol w:w="992"/>
        <w:gridCol w:w="851"/>
        <w:gridCol w:w="850"/>
        <w:gridCol w:w="1091"/>
      </w:tblGrid>
      <w:tr w:rsidR="00DB7CB4" w:rsidRPr="00DB7CB4" w:rsidTr="00DB7CB4">
        <w:tc>
          <w:tcPr>
            <w:tcW w:w="9730" w:type="dxa"/>
            <w:gridSpan w:val="7"/>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Lote: 1 - Lote 001</w:t>
            </w:r>
          </w:p>
        </w:tc>
      </w:tr>
      <w:tr w:rsidR="00DB7CB4" w:rsidRPr="00DB7CB4" w:rsidTr="00DB7CB4">
        <w:tc>
          <w:tcPr>
            <w:tcW w:w="698"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Item</w:t>
            </w:r>
          </w:p>
        </w:tc>
        <w:tc>
          <w:tcPr>
            <w:tcW w:w="1562"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Código do produto/serviço</w:t>
            </w:r>
          </w:p>
        </w:tc>
        <w:tc>
          <w:tcPr>
            <w:tcW w:w="3686"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Nome do produto/serviço</w:t>
            </w:r>
          </w:p>
        </w:tc>
        <w:tc>
          <w:tcPr>
            <w:tcW w:w="992"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Quantidade</w:t>
            </w:r>
          </w:p>
        </w:tc>
        <w:tc>
          <w:tcPr>
            <w:tcW w:w="851"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Unidade</w:t>
            </w:r>
          </w:p>
        </w:tc>
        <w:tc>
          <w:tcPr>
            <w:tcW w:w="850"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Preço máximo</w:t>
            </w:r>
          </w:p>
        </w:tc>
        <w:tc>
          <w:tcPr>
            <w:tcW w:w="1091"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Preço máximo total</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19909</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Limpeza de aparelho de ar condicionado Split e convencional.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400,00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326,06</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130.424,00</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2</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19910</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Recarga de gás ecológico em aparelho de ar condicionado Split 7.000, 9.000 e 12.000 BTUS.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200,00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429,16</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85.832,00</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19911</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Recarga de gás ecológico em aparelho de ar </w:t>
            </w:r>
            <w:proofErr w:type="gramStart"/>
            <w:r w:rsidRPr="00DB7CB4">
              <w:rPr>
                <w:rFonts w:ascii="Bookman Old Style" w:hAnsi="Bookman Old Style"/>
                <w:sz w:val="16"/>
                <w:szCs w:val="16"/>
              </w:rPr>
              <w:t>condicionado  Split</w:t>
            </w:r>
            <w:proofErr w:type="gramEnd"/>
            <w:r w:rsidRPr="00DB7CB4">
              <w:rPr>
                <w:rFonts w:ascii="Bookman Old Style" w:hAnsi="Bookman Old Style"/>
                <w:sz w:val="16"/>
                <w:szCs w:val="16"/>
              </w:rPr>
              <w:t xml:space="preserve"> 18.000, 22.000 e 36.000 BTUS.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150,00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562,09</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84.313,50</w:t>
            </w:r>
          </w:p>
        </w:tc>
      </w:tr>
      <w:tr w:rsidR="00DB7CB4" w:rsidRPr="00DB7CB4" w:rsidTr="00DB7CB4">
        <w:tc>
          <w:tcPr>
            <w:tcW w:w="8639" w:type="dxa"/>
            <w:gridSpan w:val="6"/>
            <w:shd w:val="clear" w:color="auto" w:fill="FFFFFF"/>
          </w:tcPr>
          <w:p w:rsidR="00DB7CB4" w:rsidRPr="00DB7CB4" w:rsidRDefault="00DB7CB4" w:rsidP="00DB7CB4">
            <w:pPr>
              <w:spacing w:after="0"/>
              <w:rPr>
                <w:rFonts w:ascii="Bookman Old Style" w:hAnsi="Bookman Old Style"/>
                <w:sz w:val="16"/>
                <w:szCs w:val="16"/>
              </w:rPr>
            </w:pPr>
          </w:p>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TOTAL</w:t>
            </w:r>
          </w:p>
        </w:tc>
        <w:tc>
          <w:tcPr>
            <w:tcW w:w="1091" w:type="dxa"/>
            <w:shd w:val="clear" w:color="auto" w:fill="FFFFFF"/>
          </w:tcPr>
          <w:p w:rsidR="00DB7CB4" w:rsidRPr="00DB7CB4" w:rsidRDefault="00DB7CB4" w:rsidP="00DB7CB4">
            <w:pPr>
              <w:spacing w:after="0"/>
              <w:rPr>
                <w:rFonts w:ascii="Bookman Old Style" w:hAnsi="Bookman Old Style"/>
                <w:sz w:val="16"/>
                <w:szCs w:val="16"/>
              </w:rPr>
            </w:pPr>
          </w:p>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300.569,50</w:t>
            </w:r>
          </w:p>
        </w:tc>
      </w:tr>
    </w:tbl>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JUSTIFICATIVA/MOTIVAÇÃO DO ATO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605151" w:rsidRDefault="00D8060B" w:rsidP="00D8060B">
      <w:pPr>
        <w:jc w:val="both"/>
        <w:rPr>
          <w:rFonts w:ascii="Bookman Old Style" w:hAnsi="Bookman Old Style" w:cs="Arial"/>
          <w:sz w:val="18"/>
          <w:szCs w:val="20"/>
        </w:rPr>
      </w:pPr>
      <w:r w:rsidRPr="00CE24CB">
        <w:rPr>
          <w:rFonts w:ascii="Bookman Old Style" w:hAnsi="Bookman Old Style"/>
          <w:sz w:val="20"/>
        </w:rPr>
        <w:t>Os serviços, objeto deste processo, visam prevenir e/ou corrigir defeitos que</w:t>
      </w:r>
      <w:r>
        <w:rPr>
          <w:rFonts w:ascii="Bookman Old Style" w:hAnsi="Bookman Old Style"/>
          <w:sz w:val="20"/>
        </w:rPr>
        <w:t xml:space="preserve"> </w:t>
      </w:r>
      <w:r w:rsidRPr="00CE24CB">
        <w:rPr>
          <w:rFonts w:ascii="Bookman Old Style" w:hAnsi="Bookman Old Style"/>
          <w:sz w:val="20"/>
        </w:rPr>
        <w:t>porventura possam ocorrer nos equipamentos refrigeradores de ar que funcionam</w:t>
      </w:r>
      <w:r>
        <w:rPr>
          <w:rFonts w:ascii="Bookman Old Style" w:hAnsi="Bookman Old Style"/>
          <w:sz w:val="20"/>
        </w:rPr>
        <w:t xml:space="preserve"> </w:t>
      </w:r>
      <w:r w:rsidRPr="00CE24CB">
        <w:rPr>
          <w:rFonts w:ascii="Bookman Old Style" w:hAnsi="Bookman Old Style"/>
          <w:sz w:val="20"/>
        </w:rPr>
        <w:t>na Subseção, cuja interrupção poderá comprometer a continuidade dos serviços</w:t>
      </w:r>
      <w:r>
        <w:rPr>
          <w:rFonts w:ascii="Bookman Old Style" w:hAnsi="Bookman Old Style"/>
          <w:sz w:val="20"/>
        </w:rPr>
        <w:t xml:space="preserve"> </w:t>
      </w:r>
      <w:r w:rsidRPr="00CE24CB">
        <w:rPr>
          <w:rFonts w:ascii="Bookman Old Style" w:hAnsi="Bookman Old Style"/>
          <w:sz w:val="20"/>
        </w:rPr>
        <w:t>executados nessa Unidade.</w:t>
      </w:r>
    </w:p>
    <w:p w:rsidR="00DB7CB4" w:rsidRPr="00605151" w:rsidRDefault="00DB7CB4" w:rsidP="00DB7CB4">
      <w:pPr>
        <w:jc w:val="both"/>
        <w:rPr>
          <w:rFonts w:ascii="Bookman Old Style" w:hAnsi="Bookman Old Style" w:cs="Arial"/>
          <w:sz w:val="18"/>
          <w:szCs w:val="20"/>
        </w:rPr>
      </w:pPr>
      <w:r>
        <w:rPr>
          <w:rFonts w:ascii="Bookman Old Style" w:hAnsi="Bookman Old Style"/>
          <w:sz w:val="20"/>
        </w:rPr>
        <w:t>Ademais, tendo em vista a anulação do Pregão Presencial nº 047/2022, uma vez que tal procedimento, com o mesmo objeto deste, encontrava-se eivado de vício, cujo saneamento fora realizado para realização deste novo procedimento licitatório.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FISCAL DA CONTRATAÇÃO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270B09"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D8060B" w:rsidRPr="00727138"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D8060B"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DOCUMENTAÇÃO TÉCNICA</w:t>
      </w:r>
    </w:p>
    <w:p w:rsidR="00D8060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814C3E" w:rsidRPr="00954740" w:rsidRDefault="00814C3E" w:rsidP="00814C3E">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w:t>
      </w:r>
      <w:r w:rsidRPr="004E3B57">
        <w:rPr>
          <w:rFonts w:ascii="Bookman Old Style" w:hAnsi="Bookman Old Style" w:cs="Arial"/>
          <w:bCs/>
          <w:sz w:val="20"/>
          <w:szCs w:val="20"/>
          <w:lang w:val="x-none" w:eastAsia="pt-BR"/>
        </w:rPr>
        <w:t xml:space="preserve">a Empresa </w:t>
      </w:r>
      <w:r>
        <w:rPr>
          <w:rFonts w:ascii="Bookman Old Style" w:hAnsi="Bookman Old Style" w:cs="Arial"/>
          <w:bCs/>
          <w:sz w:val="20"/>
          <w:szCs w:val="20"/>
          <w:lang w:eastAsia="pt-BR"/>
        </w:rPr>
        <w:t>p</w:t>
      </w:r>
      <w:proofErr w:type="spellStart"/>
      <w:r w:rsidRPr="004E3B57">
        <w:rPr>
          <w:rFonts w:ascii="Bookman Old Style" w:hAnsi="Bookman Old Style" w:cs="Arial"/>
          <w:bCs/>
          <w:sz w:val="20"/>
          <w:szCs w:val="20"/>
          <w:lang w:val="x-none" w:eastAsia="pt-BR"/>
        </w:rPr>
        <w:t>ara</w:t>
      </w:r>
      <w:proofErr w:type="spellEnd"/>
      <w:r w:rsidRPr="004E3B57">
        <w:rPr>
          <w:rFonts w:ascii="Bookman Old Style" w:hAnsi="Bookman Old Style" w:cs="Arial"/>
          <w:bCs/>
          <w:sz w:val="20"/>
          <w:szCs w:val="20"/>
          <w:lang w:val="x-none" w:eastAsia="pt-BR"/>
        </w:rPr>
        <w:t xml:space="preserve"> Habilitação:</w:t>
      </w:r>
    </w:p>
    <w:p w:rsidR="00814C3E" w:rsidRPr="00A76A34" w:rsidRDefault="00814C3E" w:rsidP="00814C3E">
      <w:pPr>
        <w:shd w:val="clear" w:color="auto" w:fill="FFFFFF"/>
        <w:autoSpaceDE w:val="0"/>
        <w:autoSpaceDN w:val="0"/>
        <w:adjustRightInd w:val="0"/>
        <w:spacing w:after="0" w:line="240" w:lineRule="auto"/>
        <w:ind w:firstLine="709"/>
        <w:jc w:val="both"/>
        <w:rPr>
          <w:rFonts w:ascii="Bookman Old Style" w:eastAsia="Times New Roman" w:hAnsi="Bookman Old Style" w:cs="Bookman Old Style"/>
          <w:sz w:val="20"/>
          <w:szCs w:val="20"/>
          <w:lang w:eastAsia="pt-BR"/>
        </w:rPr>
      </w:pPr>
    </w:p>
    <w:p w:rsid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Apresentação de 01 (um) atestado de capacidade técnica, fornecidos por pessoa jurídica de direito público ou privado, que comprove que a empresa já prestou ou presta serviços idênticos ou similares aos do objeto da presente licitação, de maneira satisfatória e nos prazos estabelecidos.</w:t>
      </w:r>
    </w:p>
    <w:p w:rsidR="00814C3E" w:rsidRDefault="00814C3E" w:rsidP="00814C3E">
      <w:pPr>
        <w:pStyle w:val="PargrafodaLista"/>
        <w:shd w:val="clear" w:color="auto" w:fill="FFFFFF"/>
        <w:adjustRightInd w:val="0"/>
        <w:ind w:left="0" w:firstLine="63"/>
        <w:rPr>
          <w:rFonts w:ascii="Bookman Old Style" w:hAnsi="Bookman Old Style" w:cs="Bookman Old Style"/>
          <w:sz w:val="20"/>
          <w:szCs w:val="20"/>
          <w:lang w:eastAsia="pt-BR"/>
        </w:rPr>
      </w:pPr>
    </w:p>
    <w:p w:rsidR="00814C3E" w:rsidRPr="008E429A"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 xml:space="preserve">Declaração de responsabilidade técnica pela execução da obra até o seu recebimento definitivo pelo contratante, indicando o responsável técnico com habilitação para execução da obra. O mesmo não poderá ser substituído sem expressa autorização do Contratante. </w:t>
      </w:r>
      <w:r w:rsidR="000A1AD0" w:rsidRPr="008E429A">
        <w:rPr>
          <w:rFonts w:ascii="Bookman Old Style" w:hAnsi="Bookman Old Style" w:cs="Bookman Old Style"/>
          <w:b/>
          <w:sz w:val="20"/>
          <w:szCs w:val="20"/>
          <w:lang w:eastAsia="pt-BR"/>
        </w:rPr>
        <w:t>(</w:t>
      </w:r>
      <w:r w:rsidRPr="008E429A">
        <w:rPr>
          <w:rFonts w:ascii="Bookman Old Style" w:hAnsi="Bookman Old Style" w:cs="Bookman Old Style"/>
          <w:b/>
          <w:sz w:val="20"/>
          <w:szCs w:val="20"/>
          <w:lang w:eastAsia="pt-BR"/>
        </w:rPr>
        <w:t>ANEXO</w:t>
      </w:r>
      <w:r w:rsidR="000A1AD0" w:rsidRPr="008E429A">
        <w:rPr>
          <w:rFonts w:ascii="Bookman Old Style" w:hAnsi="Bookman Old Style" w:cs="Bookman Old Style"/>
          <w:b/>
          <w:sz w:val="20"/>
          <w:szCs w:val="20"/>
          <w:lang w:eastAsia="pt-BR"/>
        </w:rPr>
        <w:t xml:space="preserve"> IV</w:t>
      </w:r>
      <w:r w:rsidRPr="008E429A">
        <w:rPr>
          <w:rFonts w:ascii="Bookman Old Style" w:hAnsi="Bookman Old Style" w:cs="Bookman Old Style"/>
          <w:b/>
          <w:sz w:val="20"/>
          <w:szCs w:val="20"/>
          <w:lang w:eastAsia="pt-BR"/>
        </w:rPr>
        <w:t>)</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Comprovação do vínculo empregatício entre o responsável técnico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Comprovação de registro no CREA, através de certidão emitida pelo Conselho de Classe respectivo do responsável técnico.</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P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Comprovação de registro no CREA, através da certidão emitida pelo Conselho de Classe respectivo, da Licitante.</w:t>
      </w:r>
    </w:p>
    <w:p w:rsidR="00814C3E" w:rsidRDefault="00814C3E" w:rsidP="00814C3E">
      <w:pPr>
        <w:shd w:val="clear" w:color="auto" w:fill="FFFFFF"/>
        <w:autoSpaceDE w:val="0"/>
        <w:autoSpaceDN w:val="0"/>
        <w:adjustRightInd w:val="0"/>
        <w:spacing w:after="0" w:line="240" w:lineRule="auto"/>
        <w:ind w:firstLine="63"/>
        <w:jc w:val="both"/>
        <w:rPr>
          <w:rFonts w:ascii="Bookman Old Style" w:eastAsia="Times New Roman" w:hAnsi="Bookman Old Style" w:cs="Bookman Old Style"/>
          <w:color w:val="000000" w:themeColor="text1"/>
          <w:sz w:val="20"/>
          <w:szCs w:val="20"/>
          <w:lang w:eastAsia="pt-BR"/>
        </w:rPr>
      </w:pPr>
    </w:p>
    <w:p w:rsidR="00814C3E" w:rsidRPr="00814C3E" w:rsidRDefault="00814C3E" w:rsidP="00814C3E">
      <w:pPr>
        <w:pStyle w:val="PargrafodaLista"/>
        <w:numPr>
          <w:ilvl w:val="1"/>
          <w:numId w:val="38"/>
        </w:numPr>
        <w:shd w:val="clear" w:color="auto" w:fill="FFFFFF"/>
        <w:adjustRightInd w:val="0"/>
        <w:ind w:left="0" w:firstLine="63"/>
        <w:rPr>
          <w:rFonts w:ascii="Bookman Old Style" w:hAnsi="Bookman Old Style" w:cs="Bookman Old Style"/>
          <w:color w:val="000000" w:themeColor="text1"/>
          <w:sz w:val="20"/>
          <w:szCs w:val="20"/>
          <w:lang w:eastAsia="pt-BR"/>
        </w:rPr>
      </w:pPr>
      <w:r w:rsidRPr="00814C3E">
        <w:rPr>
          <w:rFonts w:ascii="Bookman Old Style" w:hAnsi="Bookman Old Style" w:cs="Bookman Old Style"/>
          <w:color w:val="000000" w:themeColor="text1"/>
          <w:sz w:val="20"/>
          <w:szCs w:val="20"/>
          <w:lang w:eastAsia="pt-BR"/>
        </w:rPr>
        <w:t>Documentação Financeira da Empresa para Habilitação:</w:t>
      </w:r>
    </w:p>
    <w:p w:rsidR="00814C3E" w:rsidRPr="00814C3E" w:rsidRDefault="00814C3E" w:rsidP="00814C3E">
      <w:pPr>
        <w:pStyle w:val="PargrafodaLista"/>
        <w:spacing w:before="10"/>
        <w:ind w:left="709" w:firstLine="0"/>
        <w:rPr>
          <w:rFonts w:ascii="Bookman Old Style" w:hAnsi="Bookman Old Style"/>
          <w:vanish/>
          <w:sz w:val="20"/>
          <w:szCs w:val="20"/>
        </w:rPr>
      </w:pPr>
    </w:p>
    <w:p w:rsidR="00814C3E"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4.2.1.</w:t>
      </w:r>
      <w:r>
        <w:rPr>
          <w:rFonts w:ascii="Bookman Old Style" w:hAnsi="Bookman Old Style"/>
          <w:sz w:val="20"/>
          <w:szCs w:val="20"/>
        </w:rPr>
        <w:t xml:space="preserve"> </w:t>
      </w: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814C3E" w:rsidRDefault="00814C3E" w:rsidP="00814C3E">
      <w:pPr>
        <w:pStyle w:val="Corpodetexto"/>
        <w:spacing w:before="10"/>
        <w:ind w:left="142"/>
        <w:jc w:val="both"/>
        <w:rPr>
          <w:rFonts w:ascii="Bookman Old Style" w:hAnsi="Bookman Old Style"/>
          <w:b/>
          <w:color w:val="C00000"/>
          <w:sz w:val="20"/>
          <w:szCs w:val="20"/>
        </w:rPr>
      </w:pPr>
    </w:p>
    <w:p w:rsidR="00814C3E"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 xml:space="preserve">4.2.2. </w:t>
      </w: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814C3E" w:rsidRDefault="00814C3E" w:rsidP="00814C3E">
      <w:pPr>
        <w:pStyle w:val="Corpodetexto"/>
        <w:spacing w:before="10"/>
        <w:ind w:left="142"/>
        <w:jc w:val="both"/>
        <w:rPr>
          <w:rFonts w:ascii="Bookman Old Style" w:hAnsi="Bookman Old Style"/>
          <w:sz w:val="20"/>
          <w:szCs w:val="20"/>
        </w:rPr>
      </w:pPr>
    </w:p>
    <w:p w:rsidR="00814C3E" w:rsidRPr="00CF5B12"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4.2.3.</w:t>
      </w:r>
      <w:r>
        <w:rPr>
          <w:rFonts w:ascii="Bookman Old Style" w:hAnsi="Bookman Old Style"/>
          <w:sz w:val="20"/>
          <w:szCs w:val="20"/>
        </w:rPr>
        <w:t xml:space="preserve"> </w:t>
      </w: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814C3E" w:rsidRPr="003E655A" w:rsidRDefault="00814C3E" w:rsidP="00814C3E">
      <w:pPr>
        <w:pStyle w:val="Corpodetexto"/>
        <w:spacing w:before="10"/>
        <w:ind w:firstLine="709"/>
        <w:jc w:val="both"/>
        <w:rPr>
          <w:rFonts w:ascii="Bookman Old Style" w:hAnsi="Bookman Old Style"/>
          <w:b/>
          <w:color w:val="C00000"/>
          <w:sz w:val="20"/>
          <w:szCs w:val="20"/>
        </w:rPr>
      </w:pPr>
    </w:p>
    <w:p w:rsidR="00814C3E" w:rsidRPr="003E655A" w:rsidRDefault="00814C3E" w:rsidP="00814C3E">
      <w:pPr>
        <w:pStyle w:val="Default"/>
        <w:ind w:firstLine="709"/>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814C3E" w:rsidRPr="003E655A" w:rsidRDefault="00814C3E" w:rsidP="00814C3E">
      <w:pPr>
        <w:pStyle w:val="Default"/>
        <w:ind w:firstLine="709"/>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814C3E" w:rsidRPr="003E655A" w:rsidRDefault="00814C3E" w:rsidP="00814C3E">
      <w:pPr>
        <w:pStyle w:val="Corpodetexto"/>
        <w:spacing w:before="10"/>
        <w:ind w:firstLine="709"/>
        <w:jc w:val="both"/>
        <w:rPr>
          <w:rFonts w:ascii="Bookman Old Style" w:hAnsi="Bookman Old Style"/>
          <w:sz w:val="20"/>
          <w:szCs w:val="20"/>
        </w:rPr>
      </w:pPr>
    </w:p>
    <w:p w:rsidR="00814C3E" w:rsidRPr="003E655A" w:rsidRDefault="00814C3E" w:rsidP="00814C3E">
      <w:pPr>
        <w:pStyle w:val="Corpodetexto"/>
        <w:spacing w:before="10"/>
        <w:ind w:firstLine="709"/>
        <w:jc w:val="both"/>
        <w:rPr>
          <w:rFonts w:ascii="Bookman Old Style" w:hAnsi="Bookman Old Style"/>
          <w:b/>
          <w:color w:val="C00000"/>
          <w:sz w:val="20"/>
          <w:szCs w:val="20"/>
        </w:rPr>
      </w:pPr>
    </w:p>
    <w:p w:rsidR="00814C3E" w:rsidRPr="00814C3E" w:rsidRDefault="00814C3E" w:rsidP="00814C3E">
      <w:pPr>
        <w:pStyle w:val="Corpodetexto"/>
        <w:numPr>
          <w:ilvl w:val="2"/>
          <w:numId w:val="39"/>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814C3E" w:rsidRDefault="00814C3E" w:rsidP="00814C3E">
      <w:pPr>
        <w:pStyle w:val="Corpodetexto"/>
        <w:spacing w:before="10"/>
        <w:ind w:left="1080"/>
        <w:jc w:val="both"/>
        <w:rPr>
          <w:rFonts w:ascii="Bookman Old Style" w:hAnsi="Bookman Old Style"/>
          <w:b/>
          <w:color w:val="C00000"/>
          <w:sz w:val="20"/>
          <w:szCs w:val="20"/>
        </w:rPr>
      </w:pPr>
    </w:p>
    <w:p w:rsidR="00814C3E" w:rsidRPr="00814C3E" w:rsidRDefault="00814C3E" w:rsidP="00814C3E">
      <w:pPr>
        <w:pStyle w:val="Corpodetexto"/>
        <w:numPr>
          <w:ilvl w:val="2"/>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Serão aceitos como na forma da Lei, o balanço patrimonial e as demonstrações contábeis da empresa Licitante, assim apresentados: </w:t>
      </w:r>
    </w:p>
    <w:p w:rsidR="00814C3E" w:rsidRPr="003E655A" w:rsidRDefault="00814C3E" w:rsidP="00814C3E">
      <w:pPr>
        <w:pStyle w:val="PargrafodaLista"/>
        <w:ind w:left="0" w:firstLine="709"/>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814C3E" w:rsidRDefault="00814C3E" w:rsidP="00814C3E">
      <w:pPr>
        <w:pStyle w:val="Corpodetexto"/>
        <w:spacing w:before="10"/>
        <w:ind w:left="284"/>
        <w:jc w:val="both"/>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 xml:space="preserve">publicados em jornal de grande circulação, ou, </w:t>
      </w:r>
    </w:p>
    <w:p w:rsidR="00814C3E" w:rsidRDefault="00814C3E" w:rsidP="00814C3E">
      <w:pPr>
        <w:pStyle w:val="Corpodetexto"/>
        <w:spacing w:before="10"/>
        <w:ind w:left="284"/>
        <w:jc w:val="both"/>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registrados na Junta Comercial da sede ou domicílio da Licitante, ou,</w:t>
      </w:r>
    </w:p>
    <w:p w:rsidR="00814C3E" w:rsidRDefault="00814C3E" w:rsidP="00814C3E">
      <w:pPr>
        <w:pStyle w:val="Corpodetexto"/>
        <w:spacing w:before="10"/>
        <w:ind w:left="284"/>
        <w:jc w:val="both"/>
        <w:rPr>
          <w:rFonts w:ascii="Bookman Old Style" w:hAnsi="Bookman Old Style"/>
          <w:b/>
          <w:color w:val="C00000"/>
          <w:sz w:val="20"/>
          <w:szCs w:val="20"/>
        </w:rPr>
      </w:pPr>
      <w:r w:rsidRPr="00814C3E">
        <w:rPr>
          <w:rFonts w:ascii="Bookman Old Style" w:hAnsi="Bookman Old Style"/>
          <w:sz w:val="20"/>
          <w:szCs w:val="20"/>
        </w:rPr>
        <w:t xml:space="preserve"> </w:t>
      </w: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814C3E" w:rsidRDefault="00814C3E" w:rsidP="00814C3E">
      <w:pPr>
        <w:pStyle w:val="Corpodetexto"/>
        <w:spacing w:before="10"/>
        <w:ind w:left="1620"/>
        <w:jc w:val="both"/>
        <w:rPr>
          <w:rFonts w:ascii="Bookman Old Style" w:hAnsi="Bookman Old Style"/>
          <w:b/>
          <w:color w:val="C00000"/>
          <w:sz w:val="20"/>
          <w:szCs w:val="20"/>
        </w:rPr>
      </w:pPr>
    </w:p>
    <w:p w:rsidR="00814C3E" w:rsidRPr="00814C3E" w:rsidRDefault="00814C3E" w:rsidP="00814C3E">
      <w:pPr>
        <w:pStyle w:val="Corpodetexto"/>
        <w:numPr>
          <w:ilvl w:val="1"/>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814C3E" w:rsidRDefault="00814C3E" w:rsidP="00814C3E">
      <w:pPr>
        <w:pStyle w:val="Corpodetexto"/>
        <w:spacing w:before="10"/>
        <w:ind w:left="900"/>
        <w:jc w:val="both"/>
        <w:rPr>
          <w:rFonts w:ascii="Bookman Old Style" w:hAnsi="Bookman Old Style"/>
          <w:b/>
          <w:color w:val="C00000"/>
          <w:sz w:val="20"/>
          <w:szCs w:val="20"/>
        </w:rPr>
      </w:pPr>
    </w:p>
    <w:p w:rsidR="00814C3E" w:rsidRPr="00814C3E" w:rsidRDefault="00814C3E" w:rsidP="00814C3E">
      <w:pPr>
        <w:pStyle w:val="Corpodetexto"/>
        <w:numPr>
          <w:ilvl w:val="1"/>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Demonstração da Capacidade Financeira, através da apresentação da declaração </w:t>
      </w:r>
      <w:r w:rsidRPr="00814C3E">
        <w:rPr>
          <w:rFonts w:ascii="Bookman Old Style" w:hAnsi="Bookman Old Style"/>
          <w:b/>
          <w:sz w:val="20"/>
          <w:szCs w:val="20"/>
        </w:rPr>
        <w:t>(Anexo VI).</w:t>
      </w:r>
    </w:p>
    <w:p w:rsidR="00D8060B" w:rsidRPr="00321D23"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color w:val="000000" w:themeColor="text1"/>
          <w:sz w:val="20"/>
          <w:szCs w:val="20"/>
          <w:lang w:eastAsia="pt-BR"/>
        </w:rPr>
      </w:pPr>
    </w:p>
    <w:p w:rsidR="00D8060B" w:rsidRDefault="00D8060B" w:rsidP="00814C3E">
      <w:pPr>
        <w:pStyle w:val="PargrafodaLista"/>
        <w:widowControl/>
        <w:numPr>
          <w:ilvl w:val="0"/>
          <w:numId w:val="39"/>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D8060B" w:rsidRPr="0095465A" w:rsidRDefault="00D8060B" w:rsidP="00D8060B">
      <w:pPr>
        <w:pStyle w:val="PargrafodaLista"/>
        <w:ind w:left="360"/>
        <w:rPr>
          <w:rFonts w:ascii="Bookman Old Style" w:hAnsi="Bookman Old Style"/>
          <w:b/>
          <w:sz w:val="20"/>
          <w:szCs w:val="20"/>
        </w:rPr>
      </w:pPr>
    </w:p>
    <w:p w:rsidR="00D8060B" w:rsidRPr="004E3B57" w:rsidRDefault="00D8060B" w:rsidP="00814C3E">
      <w:pPr>
        <w:pStyle w:val="PargrafodaLista"/>
        <w:widowControl/>
        <w:numPr>
          <w:ilvl w:val="1"/>
          <w:numId w:val="39"/>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Pr>
          <w:rFonts w:ascii="Bookman Old Style" w:hAnsi="Bookman Old Style" w:cs="Arial"/>
          <w:bCs/>
          <w:color w:val="000000" w:themeColor="text1"/>
          <w:sz w:val="20"/>
          <w:szCs w:val="20"/>
          <w:lang w:eastAsia="pt-BR"/>
        </w:rPr>
        <w:t>a Secretaria de Administração</w:t>
      </w:r>
      <w:r w:rsidRPr="00321D23">
        <w:rPr>
          <w:rFonts w:ascii="Bookman Old Style" w:hAnsi="Bookman Old Style" w:cs="Arial"/>
          <w:bCs/>
          <w:color w:val="000000" w:themeColor="text1"/>
          <w:sz w:val="20"/>
          <w:szCs w:val="20"/>
          <w:lang w:val="x-none" w:eastAsia="pt-BR"/>
        </w:rPr>
        <w:t xml:space="preserve">, </w:t>
      </w:r>
      <w:r w:rsidRPr="0095465A">
        <w:rPr>
          <w:rFonts w:ascii="Bookman Old Style" w:hAnsi="Bookman Old Style" w:cs="Arial"/>
          <w:bCs/>
          <w:sz w:val="20"/>
          <w:szCs w:val="20"/>
          <w:lang w:val="x-none" w:eastAsia="pt-BR"/>
        </w:rPr>
        <w:t>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ontábil do processo licitatório</w:t>
      </w:r>
      <w:r>
        <w:rPr>
          <w:rFonts w:ascii="Bookman Old Style" w:hAnsi="Bookman Old Style" w:cs="Arial"/>
          <w:bCs/>
          <w:sz w:val="20"/>
          <w:szCs w:val="20"/>
          <w:lang w:eastAsia="pt-BR"/>
        </w:rPr>
        <w:t>.</w:t>
      </w:r>
    </w:p>
    <w:p w:rsidR="00D8060B" w:rsidRPr="004E3B57"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Pr="0095465A" w:rsidRDefault="00D8060B" w:rsidP="00814C3E">
      <w:pPr>
        <w:pStyle w:val="PargrafodaLista"/>
        <w:numPr>
          <w:ilvl w:val="1"/>
          <w:numId w:val="39"/>
        </w:numPr>
        <w:shd w:val="clear" w:color="auto" w:fill="FFFFFF"/>
        <w:tabs>
          <w:tab w:val="left" w:pos="748"/>
        </w:tabs>
        <w:adjustRightInd w:val="0"/>
        <w:spacing w:before="1"/>
        <w:ind w:left="0" w:firstLine="0"/>
        <w:contextualSpacing/>
        <w:rPr>
          <w:rFonts w:ascii="Bookman Old Style" w:hAnsi="Bookman Old Style"/>
          <w:b/>
          <w:color w:val="FF0000"/>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 xml:space="preserve">O valor estimado (global) da presente </w:t>
      </w:r>
      <w:r w:rsidRPr="00321D23">
        <w:rPr>
          <w:rFonts w:ascii="Bookman Old Style" w:hAnsi="Bookman Old Style" w:cs="Arial"/>
          <w:color w:val="000000" w:themeColor="text1"/>
          <w:sz w:val="20"/>
          <w:szCs w:val="20"/>
          <w:lang w:eastAsia="pt-BR"/>
        </w:rPr>
        <w:t xml:space="preserve">contratação é de R$ </w:t>
      </w:r>
      <w:r>
        <w:rPr>
          <w:rFonts w:ascii="Bookman Old Style" w:hAnsi="Bookman Old Style" w:cs="Arial"/>
          <w:color w:val="000000" w:themeColor="text1"/>
          <w:sz w:val="20"/>
          <w:szCs w:val="20"/>
          <w:lang w:eastAsia="pt-BR"/>
        </w:rPr>
        <w:t>300.569,50 (Trezentos mil, quinhentos e sessenta e nove reais com cinquenta centavos)</w:t>
      </w:r>
      <w:r w:rsidRPr="00321D23">
        <w:rPr>
          <w:rFonts w:ascii="Bookman Old Style" w:hAnsi="Bookman Old Style" w:cs="Arial"/>
          <w:color w:val="000000" w:themeColor="text1"/>
          <w:sz w:val="20"/>
          <w:szCs w:val="20"/>
          <w:lang w:eastAsia="pt-BR"/>
        </w:rPr>
        <w:t>.</w:t>
      </w:r>
    </w:p>
    <w:p w:rsidR="00D8060B" w:rsidRPr="0095465A" w:rsidRDefault="00D8060B" w:rsidP="00D8060B">
      <w:pPr>
        <w:pStyle w:val="PargrafodaLista"/>
        <w:shd w:val="clear" w:color="auto" w:fill="FFFFFF"/>
        <w:tabs>
          <w:tab w:val="left" w:pos="748"/>
        </w:tabs>
        <w:adjustRightInd w:val="0"/>
        <w:spacing w:before="1"/>
        <w:ind w:left="0"/>
        <w:rPr>
          <w:rFonts w:ascii="Bookman Old Style" w:hAnsi="Bookman Old Style"/>
          <w:b/>
          <w:sz w:val="20"/>
          <w:szCs w:val="20"/>
        </w:rPr>
      </w:pPr>
    </w:p>
    <w:p w:rsidR="00D8060B" w:rsidRPr="00814C3E" w:rsidRDefault="00D8060B" w:rsidP="00814C3E">
      <w:pPr>
        <w:pStyle w:val="PargrafodaLista"/>
        <w:numPr>
          <w:ilvl w:val="1"/>
          <w:numId w:val="39"/>
        </w:numPr>
        <w:shd w:val="clear" w:color="auto" w:fill="FFFFFF"/>
        <w:tabs>
          <w:tab w:val="left" w:pos="748"/>
        </w:tabs>
        <w:adjustRightInd w:val="0"/>
        <w:spacing w:before="1"/>
        <w:ind w:left="0" w:firstLine="0"/>
        <w:contextualSpacing/>
        <w:rPr>
          <w:rFonts w:ascii="Bookman Old Style" w:hAnsi="Bookman Old Style"/>
          <w:b/>
          <w:color w:val="FF0000"/>
          <w:sz w:val="24"/>
          <w:szCs w:val="24"/>
        </w:rPr>
      </w:pPr>
      <w:r w:rsidRPr="000963B8">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814C3E" w:rsidRPr="000963B8" w:rsidRDefault="00814C3E" w:rsidP="00814C3E">
      <w:pPr>
        <w:pStyle w:val="PargrafodaLista"/>
        <w:shd w:val="clear" w:color="auto" w:fill="FFFFFF"/>
        <w:tabs>
          <w:tab w:val="left" w:pos="748"/>
        </w:tabs>
        <w:adjustRightInd w:val="0"/>
        <w:spacing w:before="1"/>
        <w:ind w:left="0" w:firstLine="0"/>
        <w:contextualSpacing/>
        <w:rPr>
          <w:rFonts w:ascii="Bookman Old Style" w:hAnsi="Bookman Old Style"/>
          <w:b/>
          <w:color w:val="FF0000"/>
          <w:sz w:val="24"/>
          <w:szCs w:val="24"/>
        </w:rPr>
      </w:pPr>
    </w:p>
    <w:p w:rsidR="00D8060B" w:rsidRDefault="00D8060B" w:rsidP="00814C3E">
      <w:pPr>
        <w:widowControl w:val="0"/>
        <w:numPr>
          <w:ilvl w:val="0"/>
          <w:numId w:val="39"/>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95465A">
        <w:rPr>
          <w:rFonts w:ascii="Bookman Old Style" w:eastAsia="Times New Roman" w:hAnsi="Bookman Old Style" w:cs="Times New Roman"/>
          <w:b/>
          <w:sz w:val="20"/>
          <w:szCs w:val="20"/>
          <w:lang w:val="pt-PT"/>
        </w:rPr>
        <w:t>ESPECÍFICAÇÕES TÉCNICAS PERTINENTES</w:t>
      </w:r>
    </w:p>
    <w:p w:rsidR="00D8060B" w:rsidRPr="0095465A"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321D23">
        <w:rPr>
          <w:rFonts w:ascii="Bookman Old Style" w:eastAsia="Times New Roman" w:hAnsi="Bookman Old Style" w:cs="Times New Roman"/>
          <w:color w:val="000000" w:themeColor="text1"/>
          <w:sz w:val="20"/>
          <w:szCs w:val="20"/>
          <w:lang w:val="pt-PT"/>
        </w:rPr>
        <w:t>Não se aplica.</w:t>
      </w:r>
    </w:p>
    <w:p w:rsidR="00D8060B" w:rsidRPr="00727138"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D8060B" w:rsidRDefault="00D8060B" w:rsidP="00814C3E">
      <w:pPr>
        <w:pStyle w:val="PargrafodaLista"/>
        <w:numPr>
          <w:ilvl w:val="0"/>
          <w:numId w:val="39"/>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D8060B" w:rsidRPr="0095465A" w:rsidRDefault="00D8060B" w:rsidP="00D8060B">
      <w:pPr>
        <w:pStyle w:val="PargrafodaLista"/>
        <w:tabs>
          <w:tab w:val="left" w:pos="748"/>
        </w:tabs>
        <w:spacing w:before="1"/>
        <w:ind w:left="360"/>
        <w:rPr>
          <w:rFonts w:ascii="Bookman Old Style" w:hAnsi="Bookman Old Style"/>
          <w:b/>
          <w:sz w:val="20"/>
          <w:szCs w:val="20"/>
        </w:rPr>
      </w:pPr>
    </w:p>
    <w:p w:rsidR="00D8060B" w:rsidRDefault="00814C3E"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Pr>
          <w:rFonts w:ascii="Bookman Old Style" w:eastAsia="Times New Roman" w:hAnsi="Bookman Old Style" w:cs="Times New Roman"/>
          <w:color w:val="000000" w:themeColor="text1"/>
          <w:sz w:val="20"/>
          <w:szCs w:val="20"/>
          <w:lang w:val="pt-PT"/>
        </w:rPr>
        <w:t>Existente em claúsula contratual.</w:t>
      </w: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A1A5A" w:rsidRDefault="008A1A5A"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sectPr w:rsidR="008A1A5A" w:rsidSect="008A1A5A">
          <w:pgSz w:w="11906" w:h="16838"/>
          <w:pgMar w:top="1440" w:right="1080" w:bottom="1134" w:left="1080" w:header="708" w:footer="708" w:gutter="0"/>
          <w:cols w:space="708"/>
          <w:docGrid w:linePitch="360"/>
        </w:sect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CD7D1C"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CD7D1C"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CD7D1C">
        <w:rPr>
          <w:rFonts w:ascii="Bookman Old Style" w:hAnsi="Bookman Old Style"/>
          <w:b/>
          <w:sz w:val="20"/>
          <w:szCs w:val="20"/>
        </w:rPr>
        <w:t>68</w:t>
      </w:r>
      <w:r w:rsidR="00D8060B">
        <w:rPr>
          <w:rFonts w:ascii="Bookman Old Style" w:hAnsi="Bookman Old Style"/>
          <w:b/>
          <w:sz w:val="20"/>
          <w:szCs w:val="20"/>
        </w:rPr>
        <w:t>/2022</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agraphStyle"/>
        <w:numPr>
          <w:ilvl w:val="0"/>
          <w:numId w:val="4"/>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CD7D1C">
        <w:rPr>
          <w:rFonts w:ascii="Bookman Old Style" w:hAnsi="Bookman Old Style"/>
          <w:b/>
          <w:sz w:val="20"/>
          <w:szCs w:val="20"/>
        </w:rPr>
        <w:t>68</w:t>
      </w:r>
      <w:r w:rsidR="00D8060B">
        <w:rPr>
          <w:rFonts w:ascii="Bookman Old Style" w:hAnsi="Bookman Old Style"/>
          <w:b/>
          <w:sz w:val="20"/>
          <w:szCs w:val="20"/>
        </w:rPr>
        <w:t>/2022</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00D8060B">
        <w:rPr>
          <w:rFonts w:ascii="Bookman Old Style" w:hAnsi="Bookman Old Style"/>
          <w:sz w:val="20"/>
          <w:szCs w:val="20"/>
        </w:rPr>
        <w:t>2022</w:t>
      </w:r>
      <w:r w:rsidRPr="00013A5D">
        <w:rPr>
          <w:rFonts w:ascii="Bookman Old Style" w:hAnsi="Bookman Old Style"/>
          <w:sz w:val="20"/>
          <w:szCs w:val="20"/>
        </w:rPr>
        <w:t>.</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8A1A5A" w:rsidRDefault="008A1A5A" w:rsidP="009A3BB3">
      <w:pPr>
        <w:tabs>
          <w:tab w:val="left" w:pos="4501"/>
        </w:tabs>
        <w:spacing w:before="129"/>
        <w:ind w:left="142" w:right="5245"/>
        <w:rPr>
          <w:rFonts w:ascii="Bookman Old Style" w:hAnsi="Bookman Old Style"/>
          <w:b/>
          <w:sz w:val="20"/>
          <w:szCs w:val="20"/>
        </w:rPr>
        <w:sectPr w:rsidR="008A1A5A" w:rsidSect="008A1A5A">
          <w:pgSz w:w="11906" w:h="16838"/>
          <w:pgMar w:top="1440" w:right="1080" w:bottom="1134" w:left="1080" w:header="708" w:footer="708" w:gutter="0"/>
          <w:cols w:space="708"/>
          <w:docGrid w:linePitch="360"/>
        </w:sectPr>
      </w:pPr>
    </w:p>
    <w:p w:rsidR="00D8060B" w:rsidRDefault="00D8060B" w:rsidP="009A3BB3">
      <w:pPr>
        <w:tabs>
          <w:tab w:val="left" w:pos="4501"/>
        </w:tabs>
        <w:spacing w:before="129"/>
        <w:ind w:left="142" w:right="5245"/>
        <w:rPr>
          <w:rFonts w:ascii="Bookman Old Style" w:hAnsi="Bookman Old Style"/>
          <w:b/>
          <w:sz w:val="20"/>
          <w:szCs w:val="20"/>
        </w:rPr>
      </w:pPr>
    </w:p>
    <w:p w:rsidR="00D8060B" w:rsidRDefault="00CD7D1C"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CD7D1C"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8A1A5A" w:rsidSect="008A1A5A">
          <w:pgSz w:w="11906" w:h="16838"/>
          <w:pgMar w:top="1440" w:right="1080" w:bottom="1134" w:left="1080" w:header="708" w:footer="708" w:gutter="0"/>
          <w:cols w:space="708"/>
          <w:docGrid w:linePitch="360"/>
        </w:sect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C17CFB" w:rsidRDefault="00C17CFB" w:rsidP="00C17CF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068/2022</w:t>
      </w:r>
      <w:r>
        <w:rPr>
          <w:rFonts w:ascii="Bookman Old Style" w:hAnsi="Bookman Old Style" w:cs="Bookman Old Style"/>
          <w:sz w:val="20"/>
          <w:szCs w:val="20"/>
        </w:rPr>
        <w:t xml:space="preserve"> </w:t>
      </w:r>
    </w:p>
    <w:p w:rsidR="00C17CFB" w:rsidRDefault="00C17CFB" w:rsidP="00C17CF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650/2022</w:t>
      </w:r>
      <w:r>
        <w:rPr>
          <w:rFonts w:ascii="Bookman Old Style" w:hAnsi="Bookman Old Style" w:cs="Bookman Old Style"/>
          <w:sz w:val="20"/>
          <w:szCs w:val="20"/>
        </w:rPr>
        <w:t xml:space="preserve"> </w:t>
      </w:r>
    </w:p>
    <w:p w:rsidR="00C17CFB" w:rsidRDefault="00C17CFB" w:rsidP="00C17CF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C17CFB" w:rsidRDefault="00C17CFB" w:rsidP="00C17CF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C17CFB" w:rsidRDefault="00C17CFB" w:rsidP="00C17CFB">
      <w:pPr>
        <w:pStyle w:val="ParagraphStyle"/>
        <w:widowControl/>
        <w:spacing w:line="276" w:lineRule="auto"/>
        <w:jc w:val="both"/>
        <w:rPr>
          <w:rFonts w:ascii="Bookman Old Style" w:hAnsi="Bookman Old Style" w:cs="Bookman Old Style"/>
          <w:b/>
          <w:bCs/>
          <w:sz w:val="20"/>
          <w:szCs w:val="20"/>
        </w:rPr>
      </w:pPr>
    </w:p>
    <w:p w:rsidR="00C17CFB" w:rsidRDefault="00C17CFB" w:rsidP="00C17CF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C17CFB" w:rsidRPr="00013A5D" w:rsidRDefault="00C17CFB" w:rsidP="00C17CFB">
      <w:pPr>
        <w:pStyle w:val="PargrafodaLista"/>
        <w:tabs>
          <w:tab w:val="left" w:pos="748"/>
        </w:tabs>
        <w:spacing w:before="1"/>
        <w:ind w:left="360" w:firstLine="0"/>
        <w:rPr>
          <w:rFonts w:ascii="Bookman Old Style" w:hAnsi="Bookman Old Style"/>
          <w:b/>
          <w:sz w:val="20"/>
          <w:szCs w:val="20"/>
        </w:rPr>
      </w:pPr>
    </w:p>
    <w:p w:rsidR="00C17CFB" w:rsidRPr="00013A5D" w:rsidRDefault="00C17CFB" w:rsidP="00C17CFB">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ANEXO IV</w:t>
      </w:r>
    </w:p>
    <w:p w:rsidR="00C17CFB" w:rsidRPr="00013A5D" w:rsidRDefault="00C17CFB" w:rsidP="00C17CFB">
      <w:pPr>
        <w:ind w:right="-24"/>
        <w:jc w:val="center"/>
        <w:rPr>
          <w:rFonts w:ascii="Bookman Old Style" w:hAnsi="Bookman Old Style"/>
          <w:b/>
          <w:sz w:val="20"/>
          <w:szCs w:val="20"/>
        </w:rPr>
      </w:pPr>
      <w:r w:rsidRPr="00013A5D">
        <w:rPr>
          <w:rFonts w:ascii="Bookman Old Style" w:hAnsi="Bookman Old Style"/>
          <w:b/>
          <w:sz w:val="20"/>
          <w:szCs w:val="20"/>
        </w:rPr>
        <w:t xml:space="preserve">MODELO DE DECLARAÇÃO </w:t>
      </w:r>
      <w:r>
        <w:rPr>
          <w:rFonts w:ascii="Bookman Old Style" w:hAnsi="Bookman Old Style"/>
          <w:b/>
          <w:sz w:val="20"/>
          <w:szCs w:val="20"/>
        </w:rPr>
        <w:t>DE RESPONSABILIDADE TÉCNICA</w:t>
      </w:r>
    </w:p>
    <w:p w:rsidR="00C17CFB" w:rsidRPr="00013A5D" w:rsidRDefault="00C17CFB" w:rsidP="00C17CFB">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C17CFB" w:rsidRPr="00013A5D" w:rsidRDefault="00C17CFB" w:rsidP="00C17CFB">
      <w:pPr>
        <w:pStyle w:val="Corpodetexto"/>
        <w:spacing w:before="9"/>
        <w:jc w:val="center"/>
        <w:rPr>
          <w:rFonts w:ascii="Bookman Old Style" w:hAnsi="Bookman Old Style"/>
          <w:b/>
          <w:sz w:val="20"/>
          <w:szCs w:val="20"/>
        </w:rPr>
      </w:pPr>
    </w:p>
    <w:p w:rsidR="00C17CFB" w:rsidRPr="00013A5D" w:rsidRDefault="00C17CFB" w:rsidP="00C17CFB">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C17CFB" w:rsidRPr="00013A5D" w:rsidRDefault="00C17CFB" w:rsidP="00C17CFB">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C17CFB" w:rsidRPr="00013A5D" w:rsidRDefault="00C17CFB" w:rsidP="00C17CFB">
      <w:pPr>
        <w:spacing w:before="90"/>
        <w:ind w:left="593"/>
        <w:rPr>
          <w:rFonts w:ascii="Bookman Old Style" w:hAnsi="Bookman Old Style"/>
          <w:b/>
          <w:sz w:val="20"/>
          <w:szCs w:val="20"/>
        </w:rPr>
      </w:pPr>
      <w:r w:rsidRPr="00013A5D">
        <w:rPr>
          <w:rFonts w:ascii="Bookman Old Style" w:hAnsi="Bookman Old Style"/>
          <w:b/>
          <w:sz w:val="20"/>
          <w:szCs w:val="20"/>
        </w:rPr>
        <w:t>PREGÃO PRESENCIAL Nº 0</w:t>
      </w:r>
      <w:r>
        <w:rPr>
          <w:rFonts w:ascii="Bookman Old Style" w:hAnsi="Bookman Old Style"/>
          <w:b/>
          <w:sz w:val="20"/>
          <w:szCs w:val="20"/>
        </w:rPr>
        <w:t>68/2022</w:t>
      </w:r>
    </w:p>
    <w:p w:rsidR="00C17CFB" w:rsidRPr="00013A5D" w:rsidRDefault="00C17CFB" w:rsidP="00C17CFB">
      <w:pPr>
        <w:pStyle w:val="Corpodetexto"/>
        <w:rPr>
          <w:rFonts w:ascii="Bookman Old Style" w:hAnsi="Bookman Old Style"/>
          <w:b/>
          <w:sz w:val="20"/>
          <w:szCs w:val="20"/>
        </w:rPr>
      </w:pPr>
    </w:p>
    <w:p w:rsidR="00C17CFB" w:rsidRPr="00013A5D" w:rsidRDefault="00C17CFB" w:rsidP="00C17CFB">
      <w:pPr>
        <w:tabs>
          <w:tab w:val="left" w:leader="dot" w:pos="10123"/>
        </w:tabs>
        <w:spacing w:before="1"/>
        <w:ind w:left="142"/>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Pr>
          <w:rFonts w:ascii="Bookman Old Style" w:hAnsi="Bookman Old Style"/>
          <w:sz w:val="20"/>
          <w:szCs w:val="20"/>
        </w:rPr>
        <w:t>..............................................</w:t>
      </w:r>
      <w:r w:rsidRPr="00013A5D">
        <w:rPr>
          <w:rFonts w:ascii="Bookman Old Style" w:hAnsi="Bookman Old Style"/>
          <w:sz w:val="20"/>
          <w:szCs w:val="20"/>
        </w:rPr>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C17CFB" w:rsidRPr="00501C4F" w:rsidRDefault="00C17CFB" w:rsidP="00C17CFB">
      <w:pPr>
        <w:ind w:left="142"/>
        <w:jc w:val="both"/>
        <w:rPr>
          <w:rFonts w:ascii="Bookman Old Style" w:hAnsi="Bookman Old Style"/>
          <w:sz w:val="20"/>
          <w:szCs w:val="20"/>
        </w:rPr>
      </w:pPr>
      <w:r>
        <w:rPr>
          <w:rFonts w:ascii="Bookman Old Style" w:hAnsi="Bookman Old Style"/>
          <w:sz w:val="20"/>
          <w:szCs w:val="20"/>
        </w:rPr>
        <w:t>D</w:t>
      </w:r>
      <w:r w:rsidRPr="00501C4F">
        <w:rPr>
          <w:rFonts w:ascii="Bookman Old Style" w:hAnsi="Bookman Old Style"/>
          <w:sz w:val="20"/>
          <w:szCs w:val="20"/>
        </w:rPr>
        <w:t>eclara conforme previsto no artigo parágrafo 10 do artigo 30 da lei 8.666/93 e suas alterações POSTERIORES caso seja vencedora do processo em epígrafe que manter</w:t>
      </w:r>
      <w:r w:rsidR="002F18D5">
        <w:rPr>
          <w:rFonts w:ascii="Bookman Old Style" w:hAnsi="Bookman Old Style"/>
          <w:sz w:val="20"/>
          <w:szCs w:val="20"/>
        </w:rPr>
        <w:t>á</w:t>
      </w:r>
      <w:r w:rsidRPr="00501C4F">
        <w:rPr>
          <w:rFonts w:ascii="Bookman Old Style" w:hAnsi="Bookman Old Style"/>
          <w:sz w:val="20"/>
          <w:szCs w:val="20"/>
        </w:rPr>
        <w:t xml:space="preserve"> o </w:t>
      </w:r>
      <w:r w:rsidR="00813A71">
        <w:rPr>
          <w:rFonts w:ascii="Bookman Old Style" w:hAnsi="Bookman Old Style"/>
          <w:sz w:val="20"/>
          <w:szCs w:val="20"/>
        </w:rPr>
        <w:t xml:space="preserve">responsável técnico </w:t>
      </w:r>
      <w:proofErr w:type="spellStart"/>
      <w:r w:rsidRPr="00501C4F">
        <w:rPr>
          <w:rFonts w:ascii="Bookman Old Style" w:hAnsi="Bookman Old Style"/>
          <w:sz w:val="20"/>
          <w:szCs w:val="20"/>
        </w:rPr>
        <w:t>Sr</w:t>
      </w:r>
      <w:r>
        <w:rPr>
          <w:rFonts w:ascii="Bookman Old Style" w:hAnsi="Bookman Old Style"/>
          <w:sz w:val="20"/>
          <w:szCs w:val="20"/>
        </w:rPr>
        <w:t>º</w:t>
      </w:r>
      <w:proofErr w:type="spellEnd"/>
      <w:r>
        <w:rPr>
          <w:rFonts w:ascii="Bookman Old Style" w:hAnsi="Bookman Old Style"/>
          <w:sz w:val="20"/>
          <w:szCs w:val="20"/>
        </w:rPr>
        <w:t>:</w:t>
      </w:r>
      <w:r w:rsidRPr="00501C4F">
        <w:rPr>
          <w:rFonts w:ascii="Bookman Old Style" w:hAnsi="Bookman Old Style"/>
          <w:sz w:val="20"/>
          <w:szCs w:val="20"/>
        </w:rPr>
        <w:t xml:space="preserve"> _______________ portador de CPF ___________, carteira profissional ___________________________ </w:t>
      </w:r>
      <w:r>
        <w:rPr>
          <w:rFonts w:ascii="Bookman Old Style" w:hAnsi="Bookman Old Style"/>
          <w:sz w:val="20"/>
          <w:szCs w:val="20"/>
        </w:rPr>
        <w:t>no serviço</w:t>
      </w:r>
      <w:r w:rsidRPr="00501C4F">
        <w:rPr>
          <w:rFonts w:ascii="Bookman Old Style" w:hAnsi="Bookman Old Style"/>
          <w:sz w:val="20"/>
          <w:szCs w:val="20"/>
        </w:rPr>
        <w:t xml:space="preserve"> e que o mesmo faz parte do nosso corpo técnico e que aceita e assume a responsabilidade até a conclusão </w:t>
      </w:r>
      <w:r>
        <w:rPr>
          <w:rFonts w:ascii="Bookman Old Style" w:hAnsi="Bookman Old Style"/>
          <w:sz w:val="20"/>
          <w:szCs w:val="20"/>
        </w:rPr>
        <w:t>do serviço</w:t>
      </w:r>
      <w:r w:rsidRPr="00501C4F">
        <w:rPr>
          <w:rFonts w:ascii="Bookman Old Style" w:hAnsi="Bookman Old Style"/>
          <w:sz w:val="20"/>
          <w:szCs w:val="20"/>
        </w:rPr>
        <w:t>, o qual terá a respectiva ART (s) emitida em seu nome, em caso de saída do profissional, a empresa fica obrigada a apresentar outro (s) responsável(</w:t>
      </w:r>
      <w:proofErr w:type="spellStart"/>
      <w:r w:rsidRPr="00501C4F">
        <w:rPr>
          <w:rFonts w:ascii="Bookman Old Style" w:hAnsi="Bookman Old Style"/>
          <w:sz w:val="20"/>
          <w:szCs w:val="20"/>
        </w:rPr>
        <w:t>is</w:t>
      </w:r>
      <w:proofErr w:type="spellEnd"/>
      <w:r w:rsidRPr="00501C4F">
        <w:rPr>
          <w:rFonts w:ascii="Bookman Old Style" w:hAnsi="Bookman Old Style"/>
          <w:sz w:val="20"/>
          <w:szCs w:val="20"/>
        </w:rPr>
        <w:t xml:space="preserve">) equivalente (s) ou superior (res) sendo aprovado pela Prefeitura Municipal de </w:t>
      </w:r>
      <w:r>
        <w:rPr>
          <w:rFonts w:ascii="Bookman Old Style" w:hAnsi="Bookman Old Style"/>
          <w:sz w:val="20"/>
          <w:szCs w:val="20"/>
        </w:rPr>
        <w:t>Santo Antonio do Sudoeste-</w:t>
      </w:r>
      <w:proofErr w:type="spellStart"/>
      <w:r>
        <w:rPr>
          <w:rFonts w:ascii="Bookman Old Style" w:hAnsi="Bookman Old Style"/>
          <w:sz w:val="20"/>
          <w:szCs w:val="20"/>
        </w:rPr>
        <w:t>Pr</w:t>
      </w:r>
      <w:proofErr w:type="spellEnd"/>
      <w:r w:rsidRPr="00501C4F">
        <w:rPr>
          <w:rFonts w:ascii="Bookman Old Style" w:hAnsi="Bookman Old Style"/>
          <w:sz w:val="20"/>
          <w:szCs w:val="20"/>
        </w:rPr>
        <w:t>, que tenha executado serviços equivalentes ao especificado na planilha de quantidades.</w:t>
      </w:r>
    </w:p>
    <w:p w:rsidR="00C17CFB" w:rsidRDefault="00C17CFB" w:rsidP="00C17CFB">
      <w:pPr>
        <w:pStyle w:val="ParagraphStyle"/>
        <w:widowControl/>
        <w:tabs>
          <w:tab w:val="left" w:pos="4500"/>
          <w:tab w:val="left" w:pos="5130"/>
          <w:tab w:val="left" w:pos="8010"/>
        </w:tabs>
        <w:spacing w:before="135" w:after="165"/>
        <w:ind w:right="2715" w:firstLine="708"/>
        <w:rPr>
          <w:rFonts w:ascii="Bookman Old Style" w:hAnsi="Bookman Old Style" w:cs="Bookman Old Style"/>
          <w:b/>
          <w:bCs/>
          <w:sz w:val="20"/>
          <w:szCs w:val="20"/>
        </w:rPr>
      </w:pPr>
    </w:p>
    <w:p w:rsidR="00C17CFB" w:rsidRPr="00013A5D" w:rsidRDefault="00C17CFB" w:rsidP="00C17CFB">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2022</w:t>
      </w:r>
      <w:r w:rsidRPr="00013A5D">
        <w:rPr>
          <w:rFonts w:ascii="Bookman Old Style" w:hAnsi="Bookman Old Style"/>
          <w:sz w:val="20"/>
          <w:szCs w:val="20"/>
        </w:rPr>
        <w:t>.</w:t>
      </w:r>
    </w:p>
    <w:p w:rsidR="00C17CFB" w:rsidRPr="00013A5D" w:rsidRDefault="00C17CFB" w:rsidP="00C17CFB">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C17CFB" w:rsidRPr="00013A5D" w:rsidRDefault="00C17CFB" w:rsidP="00C17CFB">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C17CFB" w:rsidRPr="00013A5D" w:rsidRDefault="00C17CFB" w:rsidP="00C17CFB">
      <w:pPr>
        <w:pStyle w:val="Corpodetexto"/>
        <w:jc w:val="center"/>
        <w:rPr>
          <w:rFonts w:ascii="Bookman Old Style" w:hAnsi="Bookman Old Style"/>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2C4915" w:rsidRDefault="002C491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sectPr w:rsidR="002C4915" w:rsidSect="008A1A5A">
          <w:pgSz w:w="11906" w:h="16838"/>
          <w:pgMar w:top="1440" w:right="1080" w:bottom="1134" w:left="1080" w:header="708" w:footer="708" w:gutter="0"/>
          <w:cols w:space="708"/>
          <w:docGrid w:linePitch="360"/>
        </w:sect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w:t>
      </w:r>
      <w:r w:rsidR="0083624E">
        <w:rPr>
          <w:rFonts w:ascii="Bookman Old Style" w:hAnsi="Bookman Old Style" w:cs="Bookman Old Style"/>
          <w:b/>
          <w:bCs/>
          <w:sz w:val="20"/>
          <w:szCs w:val="20"/>
        </w:rPr>
        <w:t>TAL DE PREGÃO Nº 068</w:t>
      </w:r>
      <w:r>
        <w:rPr>
          <w:rFonts w:ascii="Bookman Old Style" w:hAnsi="Bookman Old Style" w:cs="Bookman Old Style"/>
          <w:b/>
          <w:bCs/>
          <w:sz w:val="20"/>
          <w:szCs w:val="20"/>
        </w:rPr>
        <w:t>/2022</w:t>
      </w:r>
      <w:r>
        <w:rPr>
          <w:rFonts w:ascii="Bookman Old Style" w:hAnsi="Bookman Old Style" w:cs="Bookman Old Style"/>
          <w:sz w:val="20"/>
          <w:szCs w:val="20"/>
        </w:rPr>
        <w:t xml:space="preserve"> </w:t>
      </w:r>
    </w:p>
    <w:p w:rsidR="00D8060B" w:rsidRDefault="0083624E"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C17CFB" w:rsidP="00D71A5C">
      <w:pPr>
        <w:pStyle w:val="Centered"/>
        <w:spacing w:line="276" w:lineRule="auto"/>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ANEXO </w:t>
      </w:r>
      <w:r w:rsidR="00D71A5C"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83624E">
        <w:rPr>
          <w:rFonts w:ascii="Bookman Old Style" w:hAnsi="Bookman Old Style" w:cs="Bookman Old Style"/>
          <w:b/>
          <w:bCs/>
          <w:sz w:val="20"/>
          <w:szCs w:val="20"/>
          <w:lang w:val="pt-BR"/>
        </w:rPr>
        <w:t>68</w:t>
      </w:r>
      <w:r w:rsidR="00D8060B">
        <w:rPr>
          <w:rFonts w:ascii="Bookman Old Style" w:hAnsi="Bookman Old Style" w:cs="Bookman Old Style"/>
          <w:b/>
          <w:bCs/>
          <w:sz w:val="20"/>
          <w:szCs w:val="20"/>
        </w:rPr>
        <w:t>/2022</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D71A5C" w:rsidRPr="00013A5D" w:rsidRDefault="00C17CFB" w:rsidP="00C17CFB">
      <w:pPr>
        <w:spacing w:before="48"/>
        <w:ind w:left="765" w:right="793"/>
        <w:jc w:val="center"/>
        <w:rPr>
          <w:rFonts w:ascii="Bookman Old Style" w:hAnsi="Bookman Old Style"/>
          <w:sz w:val="20"/>
          <w:szCs w:val="20"/>
        </w:rPr>
      </w:pPr>
      <w:r>
        <w:rPr>
          <w:rFonts w:ascii="Bookman Old Style" w:hAnsi="Bookman Old Style"/>
          <w:sz w:val="20"/>
          <w:szCs w:val="20"/>
        </w:rPr>
        <w:t xml:space="preserve">Local e </w:t>
      </w:r>
      <w:proofErr w:type="spellStart"/>
      <w:r>
        <w:rPr>
          <w:rFonts w:ascii="Bookman Old Style" w:hAnsi="Bookman Old Style"/>
          <w:sz w:val="20"/>
          <w:szCs w:val="20"/>
        </w:rPr>
        <w:t>Dat</w:t>
      </w:r>
      <w:proofErr w:type="spellEnd"/>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2C4915" w:rsidSect="008A1A5A">
          <w:pgSz w:w="11906" w:h="16838"/>
          <w:pgMar w:top="1440" w:right="1080" w:bottom="1134" w:left="1080" w:header="708" w:footer="708" w:gutter="0"/>
          <w:cols w:space="708"/>
          <w:docGrid w:linePitch="360"/>
        </w:sect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8A1A5A" w:rsidRDefault="008A1A5A" w:rsidP="008A1A5A">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068/2022</w:t>
      </w:r>
      <w:r>
        <w:rPr>
          <w:rFonts w:ascii="Bookman Old Style" w:hAnsi="Bookman Old Style" w:cs="Bookman Old Style"/>
          <w:sz w:val="20"/>
          <w:szCs w:val="20"/>
        </w:rPr>
        <w:t xml:space="preserve"> </w:t>
      </w:r>
    </w:p>
    <w:p w:rsidR="008A1A5A" w:rsidRDefault="008A1A5A" w:rsidP="008A1A5A">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850/2022</w:t>
      </w:r>
      <w:r>
        <w:rPr>
          <w:rFonts w:ascii="Bookman Old Style" w:hAnsi="Bookman Old Style" w:cs="Bookman Old Style"/>
          <w:sz w:val="20"/>
          <w:szCs w:val="20"/>
        </w:rPr>
        <w:t xml:space="preserve"> </w:t>
      </w:r>
    </w:p>
    <w:p w:rsidR="008A1A5A" w:rsidRDefault="008A1A5A" w:rsidP="008A1A5A">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8A1A5A" w:rsidRDefault="008A1A5A" w:rsidP="008A1A5A">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8A1A5A" w:rsidRDefault="008A1A5A" w:rsidP="008A1A5A">
      <w:pPr>
        <w:pStyle w:val="ParagraphStyle"/>
        <w:widowControl/>
        <w:spacing w:line="276" w:lineRule="auto"/>
        <w:jc w:val="both"/>
        <w:rPr>
          <w:rFonts w:ascii="Bookman Old Style" w:hAnsi="Bookman Old Style" w:cs="Bookman Old Style"/>
          <w:b/>
          <w:bCs/>
          <w:sz w:val="20"/>
          <w:szCs w:val="20"/>
        </w:rPr>
      </w:pPr>
    </w:p>
    <w:p w:rsidR="008A1A5A" w:rsidRDefault="008A1A5A" w:rsidP="008A1A5A">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8A1A5A" w:rsidRPr="008A1A5A" w:rsidRDefault="008A1A5A" w:rsidP="008A1A5A">
      <w:pPr>
        <w:pStyle w:val="ParagraphStyle"/>
        <w:widowControl/>
        <w:spacing w:line="276" w:lineRule="auto"/>
        <w:jc w:val="both"/>
        <w:rPr>
          <w:rFonts w:ascii="Bookman Old Style" w:hAnsi="Bookman Old Style" w:cs="Bookman Old Style"/>
          <w:sz w:val="20"/>
          <w:szCs w:val="20"/>
        </w:rPr>
      </w:pPr>
    </w:p>
    <w:p w:rsidR="008A1A5A" w:rsidRPr="008A1A5A" w:rsidRDefault="008A1A5A" w:rsidP="008A1A5A">
      <w:pPr>
        <w:pStyle w:val="Centered"/>
        <w:spacing w:line="276" w:lineRule="auto"/>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ANEXO </w:t>
      </w:r>
      <w:r w:rsidRPr="00013A5D">
        <w:rPr>
          <w:rFonts w:ascii="Bookman Old Style" w:hAnsi="Bookman Old Style" w:cs="Bookman Old Style"/>
          <w:b/>
          <w:bCs/>
          <w:sz w:val="20"/>
          <w:szCs w:val="20"/>
          <w:lang w:val="pt-BR"/>
        </w:rPr>
        <w:t>V</w:t>
      </w:r>
      <w:r>
        <w:rPr>
          <w:rFonts w:ascii="Bookman Old Style" w:hAnsi="Bookman Old Style" w:cs="Bookman Old Style"/>
          <w:b/>
          <w:bCs/>
          <w:sz w:val="20"/>
          <w:szCs w:val="20"/>
          <w:lang w:val="pt-BR"/>
        </w:rPr>
        <w:t>I</w:t>
      </w:r>
    </w:p>
    <w:p w:rsidR="008A1A5A" w:rsidRDefault="008A1A5A" w:rsidP="008A1A5A">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8A1A5A" w:rsidRDefault="008A1A5A" w:rsidP="008A1A5A">
      <w:pPr>
        <w:pStyle w:val="Default"/>
        <w:jc w:val="center"/>
        <w:rPr>
          <w:rFonts w:ascii="Bookman Old Style" w:hAnsi="Bookman Old Style"/>
          <w:b/>
          <w:sz w:val="20"/>
          <w:szCs w:val="20"/>
        </w:rPr>
      </w:pPr>
    </w:p>
    <w:p w:rsidR="008A1A5A" w:rsidRDefault="008A1A5A" w:rsidP="008A1A5A">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8A1A5A" w:rsidRDefault="008A1A5A" w:rsidP="008A1A5A">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8A1A5A" w:rsidRDefault="008A1A5A" w:rsidP="008A1A5A">
      <w:pPr>
        <w:autoSpaceDE w:val="0"/>
        <w:autoSpaceDN w:val="0"/>
        <w:adjustRightInd w:val="0"/>
        <w:spacing w:after="0" w:line="240" w:lineRule="auto"/>
        <w:rPr>
          <w:rFonts w:ascii="Arial" w:hAnsi="Arial" w:cs="Arial"/>
          <w:color w:val="000000"/>
          <w:sz w:val="23"/>
          <w:szCs w:val="23"/>
        </w:rPr>
      </w:pP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8A1A5A" w:rsidRPr="00260306" w:rsidRDefault="008A1A5A" w:rsidP="008A1A5A">
      <w:pPr>
        <w:pStyle w:val="Default"/>
        <w:jc w:val="both"/>
        <w:rPr>
          <w:rFonts w:ascii="Bookman Old Style" w:hAnsi="Bookman Old Style"/>
          <w:b/>
          <w:sz w:val="20"/>
          <w:szCs w:val="20"/>
        </w:rPr>
      </w:pPr>
      <w:r>
        <w:rPr>
          <w:rFonts w:ascii="Bookman Old Style" w:hAnsi="Bookman Old Style"/>
          <w:b/>
          <w:sz w:val="20"/>
          <w:szCs w:val="20"/>
        </w:rPr>
        <w:t xml:space="preserve">Pregão Presencial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068</w:t>
      </w:r>
      <w:r w:rsidRPr="00260306">
        <w:rPr>
          <w:rFonts w:ascii="Bookman Old Style" w:hAnsi="Bookman Old Style"/>
          <w:b/>
          <w:sz w:val="20"/>
          <w:szCs w:val="20"/>
        </w:rPr>
        <w:t>/202</w:t>
      </w:r>
      <w:r>
        <w:rPr>
          <w:rFonts w:ascii="Bookman Old Style" w:hAnsi="Bookman Old Style"/>
          <w:b/>
          <w:sz w:val="20"/>
          <w:szCs w:val="20"/>
        </w:rPr>
        <w:t>2</w:t>
      </w:r>
    </w:p>
    <w:p w:rsidR="008A1A5A" w:rsidRDefault="008A1A5A" w:rsidP="008A1A5A">
      <w:pPr>
        <w:autoSpaceDE w:val="0"/>
        <w:autoSpaceDN w:val="0"/>
        <w:adjustRightInd w:val="0"/>
        <w:spacing w:after="0" w:line="240" w:lineRule="auto"/>
        <w:rPr>
          <w:rFonts w:ascii="Arial" w:hAnsi="Arial" w:cs="Arial"/>
          <w:color w:val="000000"/>
          <w:sz w:val="23"/>
          <w:szCs w:val="23"/>
        </w:rPr>
      </w:pPr>
    </w:p>
    <w:p w:rsidR="008A1A5A" w:rsidRPr="00705830" w:rsidRDefault="008A1A5A" w:rsidP="008A1A5A">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8A1A5A" w:rsidRDefault="008A1A5A" w:rsidP="008A1A5A">
      <w:pPr>
        <w:autoSpaceDE w:val="0"/>
        <w:autoSpaceDN w:val="0"/>
        <w:adjustRightInd w:val="0"/>
        <w:spacing w:after="0" w:line="240" w:lineRule="auto"/>
        <w:jc w:val="both"/>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8A1A5A" w:rsidRPr="00705830" w:rsidTr="008A1A5A">
        <w:trPr>
          <w:trHeight w:val="93"/>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bl>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Legenda: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8A1A5A" w:rsidRDefault="008A1A5A" w:rsidP="008A1A5A">
      <w:pPr>
        <w:pStyle w:val="Default"/>
        <w:rPr>
          <w:sz w:val="23"/>
          <w:szCs w:val="23"/>
        </w:rPr>
      </w:pPr>
    </w:p>
    <w:p w:rsidR="008A1A5A" w:rsidRPr="003076E6" w:rsidRDefault="008A1A5A" w:rsidP="008A1A5A">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8A1A5A" w:rsidRDefault="008A1A5A" w:rsidP="008A1A5A">
      <w:pPr>
        <w:pStyle w:val="Default"/>
        <w:jc w:val="center"/>
        <w:rPr>
          <w:rFonts w:ascii="Bookman Old Style" w:hAnsi="Bookman Old Style"/>
          <w:sz w:val="20"/>
          <w:szCs w:val="20"/>
        </w:rPr>
      </w:pPr>
    </w:p>
    <w:p w:rsidR="008A1A5A" w:rsidRDefault="008A1A5A" w:rsidP="008A1A5A">
      <w:pPr>
        <w:pStyle w:val="Default"/>
        <w:jc w:val="center"/>
        <w:rPr>
          <w:rFonts w:ascii="Bookman Old Style" w:hAnsi="Bookman Old Style"/>
          <w:sz w:val="20"/>
          <w:szCs w:val="20"/>
        </w:rPr>
      </w:pPr>
    </w:p>
    <w:p w:rsidR="008A1A5A" w:rsidRPr="00267311" w:rsidRDefault="008A1A5A" w:rsidP="008A1A5A">
      <w:pPr>
        <w:pStyle w:val="Default"/>
        <w:jc w:val="center"/>
        <w:rPr>
          <w:rFonts w:ascii="Bookman Old Style" w:hAnsi="Bookman Old Style"/>
          <w:sz w:val="20"/>
          <w:szCs w:val="20"/>
        </w:rPr>
      </w:pPr>
      <w:r>
        <w:rPr>
          <w:rFonts w:ascii="Bookman Old Style" w:hAnsi="Bookman Old Style"/>
          <w:sz w:val="20"/>
          <w:szCs w:val="20"/>
        </w:rPr>
        <w:t>_</w:t>
      </w:r>
      <w:r w:rsidRPr="00267311">
        <w:rPr>
          <w:rFonts w:ascii="Bookman Old Style" w:hAnsi="Bookman Old Style"/>
          <w:sz w:val="20"/>
          <w:szCs w:val="20"/>
        </w:rPr>
        <w:t>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A1A5A" w:rsidRDefault="008A1A5A" w:rsidP="008A1A5A">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8A1A5A" w:rsidRPr="00267311" w:rsidRDefault="008A1A5A" w:rsidP="008A1A5A">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A1A5A" w:rsidRPr="00267311" w:rsidRDefault="008A1A5A" w:rsidP="008A1A5A">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8A1A5A" w:rsidRDefault="008A1A5A" w:rsidP="008A1A5A">
      <w:pPr>
        <w:pStyle w:val="Default"/>
        <w:jc w:val="center"/>
        <w:rPr>
          <w:rFonts w:ascii="Bookman Old Style" w:hAnsi="Bookman Old Style"/>
          <w:sz w:val="20"/>
          <w:szCs w:val="20"/>
        </w:rPr>
      </w:pPr>
    </w:p>
    <w:p w:rsidR="008A1A5A" w:rsidRDefault="008A1A5A" w:rsidP="008A1A5A">
      <w:pPr>
        <w:pStyle w:val="Default"/>
        <w:jc w:val="center"/>
        <w:rPr>
          <w:rFonts w:ascii="Bookman Old Style" w:hAnsi="Bookman Old Style"/>
          <w:sz w:val="20"/>
          <w:szCs w:val="20"/>
        </w:rPr>
      </w:pPr>
    </w:p>
    <w:p w:rsidR="008A1A5A" w:rsidRDefault="008A1A5A" w:rsidP="008A1A5A">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2022.</w:t>
      </w:r>
    </w:p>
    <w:p w:rsidR="002C4915" w:rsidRDefault="008A1A5A" w:rsidP="008A1A5A">
      <w:pPr>
        <w:pStyle w:val="ParagraphStyle"/>
        <w:widowControl/>
        <w:tabs>
          <w:tab w:val="left" w:pos="4500"/>
          <w:tab w:val="left" w:pos="5130"/>
          <w:tab w:val="left" w:pos="8010"/>
        </w:tabs>
        <w:spacing w:before="135" w:after="165"/>
        <w:ind w:right="2715"/>
        <w:rPr>
          <w:rFonts w:ascii="Bookman Old Style" w:hAnsi="Bookman Old Style"/>
          <w:sz w:val="20"/>
          <w:szCs w:val="20"/>
        </w:rPr>
        <w:sectPr w:rsidR="002C4915" w:rsidSect="002C4915">
          <w:pgSz w:w="11906" w:h="16838"/>
          <w:pgMar w:top="1440" w:right="1080" w:bottom="284" w:left="1080" w:header="708" w:footer="708" w:gutter="0"/>
          <w:cols w:space="708"/>
          <w:docGrid w:linePitch="360"/>
        </w:sectPr>
      </w:pPr>
      <w:r>
        <w:rPr>
          <w:rFonts w:ascii="Bookman Old Style" w:hAnsi="Bookman Old Style"/>
          <w:sz w:val="20"/>
          <w:szCs w:val="20"/>
        </w:rPr>
        <w:t>Local e Data</w:t>
      </w:r>
    </w:p>
    <w:p w:rsidR="008A1A5A" w:rsidRDefault="008A1A5A" w:rsidP="008A1A5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83624E"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83624E"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B51922" w:rsidRDefault="00EB498C" w:rsidP="00200BF2">
      <w:pPr>
        <w:autoSpaceDE w:val="0"/>
        <w:autoSpaceDN w:val="0"/>
        <w:adjustRightInd w:val="0"/>
        <w:spacing w:after="0" w:line="240" w:lineRule="auto"/>
        <w:jc w:val="center"/>
        <w:rPr>
          <w:rFonts w:ascii="Bookman Old Style" w:hAnsi="Bookman Old Style" w:cs="Cambria"/>
          <w:sz w:val="20"/>
          <w:szCs w:val="20"/>
        </w:rPr>
      </w:pPr>
      <w:r w:rsidRPr="00B51922">
        <w:rPr>
          <w:rFonts w:ascii="Bookman Old Style" w:hAnsi="Bookman Old Style" w:cs="Cambria"/>
          <w:b/>
          <w:bCs/>
          <w:sz w:val="20"/>
          <w:szCs w:val="20"/>
        </w:rPr>
        <w:t>ANEXO</w:t>
      </w:r>
      <w:r w:rsidR="00200BF2" w:rsidRPr="00B51922">
        <w:rPr>
          <w:rFonts w:ascii="Bookman Old Style" w:hAnsi="Bookman Old Style" w:cs="Cambria"/>
          <w:b/>
          <w:bCs/>
          <w:sz w:val="20"/>
          <w:szCs w:val="20"/>
        </w:rPr>
        <w:t xml:space="preserve"> </w:t>
      </w:r>
      <w:r w:rsidR="00A20D2C" w:rsidRPr="00B51922">
        <w:rPr>
          <w:rFonts w:ascii="Bookman Old Style" w:hAnsi="Bookman Old Style" w:cs="Cambria"/>
          <w:b/>
          <w:bCs/>
          <w:sz w:val="20"/>
          <w:szCs w:val="20"/>
        </w:rPr>
        <w:t>V</w:t>
      </w:r>
      <w:r w:rsidR="00C17CFB">
        <w:rPr>
          <w:rFonts w:ascii="Bookman Old Style" w:hAnsi="Bookman Old Style" w:cs="Cambria"/>
          <w:b/>
          <w:bCs/>
          <w:sz w:val="20"/>
          <w:szCs w:val="20"/>
        </w:rPr>
        <w:t>I</w:t>
      </w:r>
      <w:r w:rsidR="008A1A5A">
        <w:rPr>
          <w:rFonts w:ascii="Bookman Old Style" w:hAnsi="Bookman Old Style" w:cs="Cambria"/>
          <w:b/>
          <w:bCs/>
          <w:sz w:val="20"/>
          <w:szCs w:val="20"/>
        </w:rPr>
        <w:t>I</w:t>
      </w:r>
    </w:p>
    <w:p w:rsidR="00D8060B" w:rsidRDefault="00D8060B" w:rsidP="00D8060B">
      <w:pPr>
        <w:pStyle w:val="ParagraphStyle"/>
        <w:widowControl/>
        <w:jc w:val="center"/>
        <w:rPr>
          <w:rFonts w:ascii="Bookman Old Style" w:hAnsi="Bookman Old Style" w:cs="Bookman Old Style"/>
          <w:b/>
          <w:bCs/>
          <w:sz w:val="20"/>
          <w:szCs w:val="20"/>
        </w:rPr>
      </w:pPr>
      <w:r>
        <w:rPr>
          <w:rFonts w:ascii="Bookman Old Style" w:hAnsi="Bookman Old Style" w:cs="Bookman Old Style"/>
          <w:b/>
          <w:bCs/>
          <w:sz w:val="20"/>
          <w:szCs w:val="20"/>
        </w:rPr>
        <w:t>MINUTA DO TERMO DE CONTRATO</w:t>
      </w:r>
    </w:p>
    <w:p w:rsidR="00D8060B" w:rsidRDefault="00D8060B" w:rsidP="00D8060B">
      <w:pPr>
        <w:pStyle w:val="ParagraphStyle"/>
        <w:widowControl/>
        <w:jc w:val="center"/>
      </w:pPr>
    </w:p>
    <w:p w:rsidR="00D8060B" w:rsidRDefault="00D8060B" w:rsidP="00D8060B">
      <w:pPr>
        <w:pStyle w:val="ParagraphStyle"/>
        <w:rPr>
          <w:rFonts w:ascii="Bookman Old Style" w:hAnsi="Bookman Old Style" w:cs="Bookman Old Style"/>
          <w:b/>
          <w:bCs/>
          <w:sz w:val="16"/>
          <w:szCs w:val="16"/>
        </w:rPr>
      </w:pPr>
    </w:p>
    <w:p w:rsidR="00D8060B" w:rsidRPr="00813A71" w:rsidRDefault="00D8060B" w:rsidP="00D8060B">
      <w:pPr>
        <w:pStyle w:val="ParagraphStyle"/>
        <w:widowControl/>
        <w:spacing w:before="12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Contrato de prestação de serviço nº XXX/2022, que entre si celebram de um lado o MUNICÍPIO DE SANTO ANTONIO DO SUDOESTE e de outro lado ..........</w:t>
      </w:r>
    </w:p>
    <w:p w:rsidR="00D8060B" w:rsidRPr="00813A71" w:rsidRDefault="00D8060B" w:rsidP="00D8060B">
      <w:pPr>
        <w:pStyle w:val="ParagraphStyle"/>
        <w:widowControl/>
        <w:spacing w:before="12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presente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instrumento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particular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firma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MUNICÍPIO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SANTO ANTONIO DO SUDOESTE,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w:t>
      </w:r>
      <w:proofErr w:type="spellStart"/>
      <w:r w:rsidRPr="00813A71">
        <w:rPr>
          <w:rFonts w:ascii="Bookman Old Style" w:hAnsi="Bookman Old Style" w:cs="Bookman Old Style"/>
          <w:sz w:val="20"/>
          <w:szCs w:val="20"/>
        </w:rPr>
        <w:t>Ortina</w:t>
      </w:r>
      <w:proofErr w:type="spellEnd"/>
      <w:r w:rsidRPr="00813A71">
        <w:rPr>
          <w:rFonts w:ascii="Bookman Old Style" w:hAnsi="Bookman Old Style" w:cs="Bookman Old Style"/>
          <w:sz w:val="20"/>
          <w:szCs w:val="20"/>
        </w:rPr>
        <w:t>, inscrito no CPF sob o nº 020.697.089-77 e abaixo assinado, doravante designado CONTRATANTE e de........., inscrita no CNPJ sob o nº ...................., com sede na cidade de ................, doravante designada CONTRATADA, estando as partes sujeitas as normas da Lei 8.666/93 e suas alterações subsequentes, ajustam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 presente contrato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 xml:space="preserve">decorrência da licitação realizada através do </w:t>
      </w:r>
      <w:r w:rsidR="0083624E" w:rsidRPr="00813A71">
        <w:rPr>
          <w:rFonts w:ascii="Bookman Old Style" w:hAnsi="Bookman Old Style" w:cs="Bookman Old Style"/>
          <w:b/>
          <w:bCs/>
          <w:sz w:val="20"/>
          <w:szCs w:val="20"/>
        </w:rPr>
        <w:t>PREGÃO PRESENCIAL nº 068</w:t>
      </w:r>
      <w:r w:rsidRPr="00813A71">
        <w:rPr>
          <w:rFonts w:ascii="Bookman Old Style" w:hAnsi="Bookman Old Style" w:cs="Bookman Old Style"/>
          <w:b/>
          <w:bCs/>
          <w:sz w:val="20"/>
          <w:szCs w:val="20"/>
        </w:rPr>
        <w:t>/2022</w:t>
      </w:r>
      <w:r w:rsidRPr="00813A71">
        <w:rPr>
          <w:rFonts w:ascii="Bookman Old Style" w:hAnsi="Bookman Old Style" w:cs="Bookman Old Style"/>
          <w:sz w:val="20"/>
          <w:szCs w:val="20"/>
        </w:rPr>
        <w:t>, mediante as seguintes cláusulas e condições.</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before="15"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PRIMEIRA – DO OBJETO</w:t>
      </w:r>
    </w:p>
    <w:p w:rsidR="00D8060B" w:rsidRPr="00813A71" w:rsidRDefault="00D8060B" w:rsidP="00D8060B">
      <w:pPr>
        <w:pStyle w:val="ParagraphStyle"/>
        <w:widowControl/>
        <w:spacing w:line="276" w:lineRule="auto"/>
        <w:jc w:val="both"/>
        <w:rPr>
          <w:rFonts w:ascii="Bookman Old Style" w:hAnsi="Bookman Old Style" w:cs="Bookman Old Style"/>
          <w:sz w:val="20"/>
          <w:szCs w:val="20"/>
        </w:rPr>
      </w:pPr>
      <w:r w:rsidRPr="00813A71">
        <w:rPr>
          <w:rFonts w:ascii="Bookman Old Style" w:hAnsi="Bookman Old Style" w:cs="Bookman Old Style"/>
          <w:sz w:val="20"/>
          <w:szCs w:val="20"/>
        </w:rPr>
        <w:t>O objeto do presente termo é Contratação de empresa para fornecimento de mão de obra e materiais para execução de serviços de limpeza e recarga de gás dos ar condicionados da Prefeitura Municipal, Secretarias, Departamentos e demais prédios públicos, conforme especificações, características e quantidades abaixo:</w:t>
      </w:r>
    </w:p>
    <w:p w:rsidR="00D8060B" w:rsidRDefault="00D8060B" w:rsidP="00D8060B">
      <w:pPr>
        <w:pStyle w:val="ParagraphStyle"/>
        <w:spacing w:line="276" w:lineRule="auto"/>
        <w:jc w:val="both"/>
        <w:rPr>
          <w:rFonts w:ascii="Bookman Old Style" w:hAnsi="Bookman Old Style" w:cs="Bookman Old Style"/>
          <w:sz w:val="16"/>
          <w:szCs w:val="16"/>
        </w:rPr>
      </w:pPr>
    </w:p>
    <w:tbl>
      <w:tblPr>
        <w:tblW w:w="5000" w:type="pct"/>
        <w:tblInd w:w="75" w:type="dxa"/>
        <w:tblLayout w:type="fixed"/>
        <w:tblCellMar>
          <w:left w:w="105" w:type="dxa"/>
          <w:right w:w="105" w:type="dxa"/>
        </w:tblCellMar>
        <w:tblLook w:val="0000" w:firstRow="0" w:lastRow="0" w:firstColumn="0" w:lastColumn="0" w:noHBand="0" w:noVBand="0"/>
      </w:tblPr>
      <w:tblGrid>
        <w:gridCol w:w="711"/>
        <w:gridCol w:w="696"/>
        <w:gridCol w:w="1062"/>
        <w:gridCol w:w="2343"/>
        <w:gridCol w:w="1135"/>
        <w:gridCol w:w="863"/>
        <w:gridCol w:w="999"/>
        <w:gridCol w:w="847"/>
        <w:gridCol w:w="1074"/>
      </w:tblGrid>
      <w:tr w:rsidR="00D8060B" w:rsidTr="00D8060B">
        <w:tc>
          <w:tcPr>
            <w:tcW w:w="9730" w:type="dxa"/>
            <w:gridSpan w:val="9"/>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ITENS</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Item</w:t>
            </w:r>
          </w:p>
        </w:tc>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Código do produto/</w:t>
            </w:r>
          </w:p>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serviço</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6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Quantidade</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total</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6"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062"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2343"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135"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863"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999"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847"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r>
      <w:tr w:rsidR="00D8060B" w:rsidTr="00D8060B">
        <w:tblPrEx>
          <w:tblCellSpacing w:w="-8" w:type="nil"/>
        </w:tblPrEx>
        <w:trPr>
          <w:tblCellSpacing w:w="-8" w:type="nil"/>
        </w:trPr>
        <w:tc>
          <w:tcPr>
            <w:tcW w:w="8656" w:type="dxa"/>
            <w:gridSpan w:val="8"/>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TOTAL</w:t>
            </w: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r>
    </w:tbl>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PARÁGRAFO ÚNICO - A execução deverá ser em estrita obediência ao presente Contrato, assim como ao Edital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/2022</w:t>
      </w:r>
      <w:r w:rsidRPr="00813A71">
        <w:rPr>
          <w:rFonts w:ascii="Bookman Old Style" w:hAnsi="Bookman Old Style" w:cs="Bookman Old Style"/>
          <w:sz w:val="20"/>
          <w:szCs w:val="20"/>
        </w:rPr>
        <w:t xml:space="preserve"> – pregão presencial, observadas as especificações disponibilizadas no Anexo I do referido instrumento.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SEGUNDA – DO PREÇO</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O preço ajustado ao qual o CONTRATANTE se obriga a adimplir e o CONTRATADO concorda em receber é de </w:t>
      </w:r>
      <w:r w:rsidRPr="00813A71">
        <w:rPr>
          <w:rFonts w:ascii="Bookman Old Style" w:hAnsi="Bookman Old Style" w:cs="Bookman Old Style"/>
          <w:b/>
          <w:bCs/>
          <w:sz w:val="20"/>
          <w:szCs w:val="20"/>
        </w:rPr>
        <w:t>R$ ..... (.......)</w:t>
      </w:r>
      <w:r w:rsidRPr="00813A71">
        <w:rPr>
          <w:rFonts w:ascii="Bookman Old Style" w:hAnsi="Bookman Old Style" w:cs="Bookman Old Style"/>
          <w:sz w:val="20"/>
          <w:szCs w:val="20"/>
        </w:rPr>
        <w:t>, e o presente contrato não prevê atualização de valores.</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ÚNICO - O pagamento de quaisquer taxas ou emolumentos concernentes ao objeto do presente contrato será</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de responsabilidade exclusiva da CONTRATADA, bem como demais encargos inerentes e necessários para a completa execução das suas obrigações assumidas pelo presente contrato.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TERCEIRA – DO PAGAMENTO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Os pagamentos serão efetuados em até 30 (trinta) dias, contados a partir da apresentação da Nota Fiscal, acompanha das </w:t>
      </w:r>
      <w:proofErr w:type="spellStart"/>
      <w:r w:rsidRPr="00813A71">
        <w:rPr>
          <w:rFonts w:ascii="Bookman Old Style" w:hAnsi="Bookman Old Style" w:cs="Bookman Old Style"/>
          <w:sz w:val="20"/>
          <w:szCs w:val="20"/>
        </w:rPr>
        <w:t>CND’s</w:t>
      </w:r>
      <w:proofErr w:type="spellEnd"/>
      <w:r w:rsidRPr="00813A71">
        <w:rPr>
          <w:rFonts w:ascii="Bookman Old Style" w:hAnsi="Bookman Old Style" w:cs="Bookman Old Style"/>
          <w:sz w:val="20"/>
          <w:szCs w:val="20"/>
        </w:rPr>
        <w:t xml:space="preserve"> FGTS,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TRABALHISTA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FEDERAL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após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recebimento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definitivo 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 através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transferência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eletrônico 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 conta bancária da Contratada indicada pela mesma.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O respectivo pagamento somente será efetuado após efetivo cumprimento das obrigações assumidas decorrentes da contratação, em especial ao art. 55, inciso XIII da Lei Federal nº 8.666/93.</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As faturas deverão ser apresentadas pela CONTRATADA ao CONTRATANTE, em 01(uma) via, devidamente regularizada nos seus aspectos formais e legais.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Nenhum pagamento pelo CONTRATANTE isentará a CONTRATADA das responsabilidades assumidas na forma deste contrato, independentemente de sua natureza, nem implicará na aprovação definitiva do recebimento da mercadoria.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QUINTO – As faturas deverão ser entregues e protocoladas na sede do CONTRATANTE, no endereço descrito no preâmbulo deste contrato, durante o horário de expediente.</w:t>
      </w:r>
    </w:p>
    <w:p w:rsidR="00D8060B" w:rsidRPr="00813A71" w:rsidRDefault="00D8060B" w:rsidP="00D8060B">
      <w:pPr>
        <w:pStyle w:val="ParagraphStyle"/>
        <w:widowControl/>
        <w:spacing w:before="9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SEXTO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Caso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prevista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pagamento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haja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expediente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MUNICÍPIO,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pagamento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será</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efetuado no primeiro dia útil subsequente a esta.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A Administração Municipal não está obrigada a contratar todo quantitativo de serviços/materiais constantes neste contrato.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PARÁGRAFO OITAVO – Os recursos destinados ao pagamento do objeto de que trata o edital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pregão presencial e consequente contrato, são provenientes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dos recursos vinculados a Secretaria de Administração. Os recursos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D8060B" w:rsidRPr="00D8060B" w:rsidTr="00D8060B">
        <w:tc>
          <w:tcPr>
            <w:tcW w:w="9730" w:type="dxa"/>
            <w:gridSpan w:val="6"/>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Dotações</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Grupo da fonte</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bl>
    <w:p w:rsidR="00D8060B" w:rsidRDefault="00D8060B" w:rsidP="00D8060B">
      <w:pPr>
        <w:pStyle w:val="ParagraphStyle"/>
        <w:rPr>
          <w:rFonts w:ascii="Bookman Old Style" w:hAnsi="Bookman Old Style" w:cs="Bookman Old Style"/>
          <w:sz w:val="16"/>
          <w:szCs w:val="16"/>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NONO - A CONTRATADA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deverá apresentar juntamente 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 Nota Fiscal/Fatura, as certidões comprovando a sua situação regular perante à Seguridade Social e ao Fundo de Garantia por Tempo de Serviço – FGTS. A CONTRATADA deverá ainda, manter durante toda 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vigência do contrato as condições de habilitação especificadas no edital (Fazendas: Federal, Estadual e Municipal e Justiça do Trabalho).</w:t>
      </w:r>
    </w:p>
    <w:p w:rsidR="00D8060B" w:rsidRPr="00813A71" w:rsidRDefault="00D8060B" w:rsidP="00D8060B">
      <w:pPr>
        <w:pStyle w:val="ParagraphStyle"/>
        <w:widowControl/>
        <w:spacing w:after="165" w:line="252" w:lineRule="auto"/>
        <w:ind w:right="-30"/>
        <w:rPr>
          <w:rFonts w:ascii="Bookman Old Style" w:hAnsi="Bookman Old Style" w:cs="Bookman Old Style"/>
          <w:b/>
          <w:bCs/>
          <w:sz w:val="20"/>
          <w:szCs w:val="20"/>
        </w:rPr>
      </w:pPr>
      <w:r w:rsidRPr="00813A71">
        <w:rPr>
          <w:rFonts w:ascii="Bookman Old Style" w:hAnsi="Bookman Old Style" w:cs="Bookman Old Style"/>
          <w:b/>
          <w:bCs/>
          <w:sz w:val="20"/>
          <w:szCs w:val="20"/>
        </w:rPr>
        <w:t>CLÁUSULA QUARTA – DA VIGÊNCIA, DO LOCAL E DO PRAZO DE ENTREGA/EXECUÇÃO</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ab/>
        <w:t xml:space="preserve">Os serviços desta contratação deverão ser entregues sem ônus de entrega de acordo com a solicitação da Secretaria de </w:t>
      </w:r>
      <w:r w:rsidR="00813A71">
        <w:rPr>
          <w:rFonts w:ascii="Bookman Old Style" w:hAnsi="Bookman Old Style" w:cs="Bookman Old Style"/>
          <w:sz w:val="20"/>
          <w:szCs w:val="20"/>
          <w:lang w:val="pt-BR"/>
        </w:rPr>
        <w:t>A</w:t>
      </w:r>
      <w:proofErr w:type="spellStart"/>
      <w:r w:rsidRPr="00813A71">
        <w:rPr>
          <w:rFonts w:ascii="Bookman Old Style" w:hAnsi="Bookman Old Style" w:cs="Bookman Old Style"/>
          <w:sz w:val="20"/>
          <w:szCs w:val="20"/>
        </w:rPr>
        <w:t>d</w:t>
      </w:r>
      <w:r w:rsidR="005675B6" w:rsidRPr="00813A71">
        <w:rPr>
          <w:rFonts w:ascii="Bookman Old Style" w:hAnsi="Bookman Old Style" w:cs="Bookman Old Style"/>
          <w:sz w:val="20"/>
          <w:szCs w:val="20"/>
        </w:rPr>
        <w:t>ministração</w:t>
      </w:r>
      <w:proofErr w:type="spellEnd"/>
      <w:r w:rsidR="005675B6" w:rsidRPr="00813A71">
        <w:rPr>
          <w:rFonts w:ascii="Bookman Old Style" w:hAnsi="Bookman Old Style" w:cs="Bookman Old Style"/>
          <w:sz w:val="20"/>
          <w:szCs w:val="20"/>
        </w:rPr>
        <w:t>.</w:t>
      </w:r>
    </w:p>
    <w:p w:rsidR="00D8060B" w:rsidRPr="00813A71" w:rsidRDefault="00D8060B" w:rsidP="00D8060B">
      <w:pPr>
        <w:pStyle w:val="ParagraphStyle"/>
        <w:widowControl/>
        <w:jc w:val="both"/>
        <w:rPr>
          <w:rFonts w:ascii="Calibri" w:hAnsi="Calibri" w:cs="Calibri"/>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PRIMEIRO - Os serviços deverão ser entregues no </w:t>
      </w:r>
      <w:r w:rsidRPr="00813A71">
        <w:rPr>
          <w:rFonts w:ascii="Bookman Old Style" w:hAnsi="Bookman Old Style" w:cs="Bookman Old Style"/>
          <w:b/>
          <w:bCs/>
          <w:sz w:val="20"/>
          <w:szCs w:val="20"/>
        </w:rPr>
        <w:t>prazo máximo de 5 Dias</w:t>
      </w:r>
      <w:r w:rsidRPr="00813A71">
        <w:rPr>
          <w:rFonts w:ascii="Bookman Old Style" w:hAnsi="Bookman Old Style" w:cs="Bookman Old Style"/>
          <w:sz w:val="20"/>
          <w:szCs w:val="20"/>
        </w:rPr>
        <w:t xml:space="preserve">, de forma </w:t>
      </w:r>
      <w:r w:rsidRPr="00813A71">
        <w:rPr>
          <w:rFonts w:ascii="Bookman Old Style" w:hAnsi="Bookman Old Style" w:cs="Bookman Old Style"/>
          <w:b/>
          <w:bCs/>
          <w:sz w:val="20"/>
          <w:szCs w:val="20"/>
        </w:rPr>
        <w:t>PARCELADA</w:t>
      </w:r>
      <w:r w:rsidRPr="00813A71">
        <w:rPr>
          <w:rFonts w:ascii="Bookman Old Style" w:hAnsi="Bookman Old Style" w:cs="Bookman Old Style"/>
          <w:sz w:val="20"/>
          <w:szCs w:val="20"/>
        </w:rPr>
        <w:t>, após o recebimento da nota de empenho, seguindo rigorosamente a quantidade solicitada na respectiva nota de empenho.</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Os serviços deverão ser entregues de acordo com a solicitação, pelo período de </w:t>
      </w:r>
      <w:r w:rsidRPr="00813A71">
        <w:rPr>
          <w:rFonts w:ascii="Bookman Old Style" w:hAnsi="Bookman Old Style" w:cs="Bookman Old Style"/>
          <w:b/>
          <w:bCs/>
          <w:sz w:val="20"/>
          <w:szCs w:val="20"/>
        </w:rPr>
        <w:t>12 (doze) meses</w:t>
      </w:r>
      <w:r w:rsidRPr="00813A71">
        <w:rPr>
          <w:rFonts w:ascii="Bookman Old Style" w:hAnsi="Bookman Old Style" w:cs="Bookman Old Style"/>
          <w:sz w:val="20"/>
          <w:szCs w:val="20"/>
        </w:rPr>
        <w:t>, que será sua vigência.</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Os serviços poderão ser rejeitados no todo, quando em desacordo com as especificações constantes neste termo de referência e na proposta, devendo ser substituídos no prazo máximo de </w:t>
      </w:r>
      <w:r w:rsidRPr="00813A71">
        <w:rPr>
          <w:rFonts w:ascii="Bookman Old Style" w:hAnsi="Bookman Old Style" w:cs="Bookman Old Style"/>
          <w:b/>
          <w:bCs/>
          <w:sz w:val="20"/>
          <w:szCs w:val="20"/>
        </w:rPr>
        <w:t>2 (dois) dias</w:t>
      </w:r>
      <w:r w:rsidRPr="00813A71">
        <w:rPr>
          <w:rFonts w:ascii="Bookman Old Style" w:hAnsi="Bookman Old Style" w:cs="Bookman Old Style"/>
          <w:sz w:val="20"/>
          <w:szCs w:val="20"/>
        </w:rPr>
        <w:t>, a contar da notificação da contratada, sem prejuízo da aplicação das penalidades.</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p>
    <w:p w:rsidR="00D8060B" w:rsidRPr="00813A71" w:rsidRDefault="00D8060B" w:rsidP="00D8060B">
      <w:pPr>
        <w:pStyle w:val="ParagraphStyle"/>
        <w:tabs>
          <w:tab w:val="left" w:pos="750"/>
        </w:tabs>
        <w:spacing w:before="15"/>
        <w:rPr>
          <w:rFonts w:ascii="Bookman Old Style" w:hAnsi="Bookman Old Style" w:cs="Bookman Old Style"/>
          <w:b/>
          <w:bCs/>
          <w:sz w:val="20"/>
          <w:szCs w:val="20"/>
        </w:rPr>
      </w:pPr>
      <w:r w:rsidRPr="00813A71">
        <w:rPr>
          <w:rFonts w:ascii="Bookman Old Style" w:hAnsi="Bookman Old Style" w:cs="Bookman Old Style"/>
          <w:b/>
          <w:bCs/>
          <w:sz w:val="20"/>
          <w:szCs w:val="20"/>
        </w:rPr>
        <w:t>CLAUSULA QUINTA – DAS CONDIÇÕES DE RECEBIMENTO DO OBJETO</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PRIMEIRO - O objeto deste edital será dado como recebido conforme: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w:t>
      </w:r>
      <w:r w:rsidRPr="00813A71">
        <w:rPr>
          <w:rFonts w:ascii="Bookman Old Style" w:hAnsi="Bookman Old Style" w:cs="Bookman Old Style"/>
          <w:b/>
          <w:bCs/>
          <w:sz w:val="20"/>
          <w:szCs w:val="20"/>
        </w:rPr>
        <w:t>Definitivamente</w:t>
      </w:r>
      <w:r w:rsidRPr="00813A71">
        <w:rPr>
          <w:rFonts w:ascii="Bookman Old Style" w:hAnsi="Bookman Old Style" w:cs="Bookman Old Style"/>
          <w:sz w:val="20"/>
          <w:szCs w:val="20"/>
        </w:rPr>
        <w:t>, após a verificação das especificações técnicas, de qualidade. Caso confirmada a conformidade com as especificações técnicas, a Nota Fiscal será atestada pela área responsável pelo acompanhamento e fiscalização da execução.</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O objeto deste edital será dado como recebido conforme: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SEXTO - Na hipótese de substituição, o contratado deverá fazê-la em conformidade com a indicação da Secretaria Municipal de </w:t>
      </w:r>
      <w:r w:rsidR="00813A71">
        <w:rPr>
          <w:rFonts w:ascii="Bookman Old Style" w:hAnsi="Bookman Old Style" w:cs="Bookman Old Style"/>
          <w:sz w:val="20"/>
          <w:szCs w:val="20"/>
          <w:lang w:val="pt-BR"/>
        </w:rPr>
        <w:t>A</w:t>
      </w:r>
      <w:proofErr w:type="spellStart"/>
      <w:r w:rsidRPr="00813A71">
        <w:rPr>
          <w:rFonts w:ascii="Bookman Old Style" w:hAnsi="Bookman Old Style" w:cs="Bookman Old Style"/>
          <w:sz w:val="20"/>
          <w:szCs w:val="20"/>
        </w:rPr>
        <w:t>dministração</w:t>
      </w:r>
      <w:proofErr w:type="spellEnd"/>
      <w:r w:rsidRPr="00813A71">
        <w:rPr>
          <w:rFonts w:ascii="Bookman Old Style" w:hAnsi="Bookman Old Style" w:cs="Bookman Old Style"/>
          <w:sz w:val="20"/>
          <w:szCs w:val="20"/>
        </w:rPr>
        <w:t>, no prazo máximo de 05 (cinco) dias, contados da notificação por escrito, mantidos o preço inicialmente contratado. Sendo que o ato do recebimento não importará na aceitação.</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CLAUSULA SEXTA - DAS OBSERVAÇÕES E DAS OBRIGAÇÕES DA CONTRATADA</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PARAGRAFO PRIMEIRO - Os serviços devem ser entregues conforme as normas vigentes.</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A contratada deverá prestar, durante toda a vigência do contrato, os mesmos serviços apresentados na proposta. </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TERCEIRO - A contratada deverá entregar a mesma marca dos produtos apresentados na proposta. </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A contratada ficará obrigada a adequar seus serviços que vier a ser recusado ou notificado. Prazo de adequação: 1 (um) dia útil. </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CLÁUSULA SÉTIMA - DAS OBRIGAÇÕES DA CONTRATADA RELATIVAS A CRITÉRIOS DE SUSTENTABILIDADE:</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Colaborar com as medidas de redução de consumo e uso racional da água, cujo(s) encarregado(s) deve(m) atuar como facilitador(es) das mudanças de comportamento.</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Dar preferência à aquisição e uso de equipamentos e complementos que promovam a redução do consumo de água e que apresentem eficiência energética e redução de consumo.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Evitar ao máximo o uso de extensões elétricas.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QUARTO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Repassar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seus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empregados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orientações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referentes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à</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redução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consumo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energia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água. Dar preferência a descarga e torneira com controle de vazão, evitando o desperdício 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água.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QUINTO -</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Fornecer aos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empregados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equipamentos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segurança que se fizerem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necessários, para a execução dos serviços.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Proibir quaisquer atos de preconceito de raça, cor, sexo, orientação sexual ou estado civil na seleção de colaboradores no quadro da empresa.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 É proibido incinerar qualquer resíduo gerado;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PRIMEIRO - Não é permitida a emissão de ruídos de alta intensidade;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SEGUNDO - A contratada deverá observar no que couber, durante a execução contratual, critérios e práticas de sustentabilidade, como:</w:t>
      </w:r>
    </w:p>
    <w:p w:rsidR="00D8060B" w:rsidRPr="00813A71" w:rsidRDefault="00D8060B" w:rsidP="00276E58">
      <w:pPr>
        <w:pStyle w:val="ParagraphStyle"/>
        <w:numPr>
          <w:ilvl w:val="0"/>
          <w:numId w:val="27"/>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Dar preferência a envio de documentos na forma digital, a fim de reduzir a impressão de documentos;</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Em caso de necessidade de envio de documentos à contratante, usar preferencialmente a função “duplex” (frente e verso), bem como de papel confeccionado com madeira de origem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legal.</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Priorizar a aquisição de bens que sejam constituídos por material renovável, reciclado, atóxico 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biodegradável.</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Capacitar seus empregados, orientando que os resíduos não poderão ser dispostos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aterros de resíduos domiciliares, 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“bota fora”, encostas,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corpos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d´água, lotes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vagos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 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protegidas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Lei, bem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não licenciadas.</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Armazenar, transportar e destinar os resíduos em conformidade com as normas técnicas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específicas.</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645"/>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CLÁUSULA OITAVA – DOS DIREITOS E RESPONSABILIDADES DAS PARTES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Constitui direito do CONTRATANTE receber o objeto deste Contrato nas condições ajustadas e da CONTRATADA perceber o valor pactuado na forma e prazo estabelecidos.</w:t>
      </w:r>
    </w:p>
    <w:p w:rsidR="00D8060B" w:rsidRPr="00813A71" w:rsidRDefault="00D8060B" w:rsidP="00D8060B">
      <w:pPr>
        <w:pStyle w:val="ParagraphStyle"/>
        <w:widowControl/>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Constituem obrigações do CONTRATANTE:</w:t>
      </w:r>
    </w:p>
    <w:p w:rsidR="00D8060B" w:rsidRPr="00813A71" w:rsidRDefault="00D8060B" w:rsidP="00276E58">
      <w:pPr>
        <w:pStyle w:val="ParagraphStyle"/>
        <w:numPr>
          <w:ilvl w:val="0"/>
          <w:numId w:val="29"/>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efetuar o pagamento ajustado;</w:t>
      </w:r>
    </w:p>
    <w:p w:rsidR="00D8060B" w:rsidRPr="00813A71" w:rsidRDefault="00D8060B" w:rsidP="00276E58">
      <w:pPr>
        <w:pStyle w:val="ParagraphStyle"/>
        <w:numPr>
          <w:ilvl w:val="0"/>
          <w:numId w:val="28"/>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esclarecer à CONTRATADA toda e qualquer dúvida, em tempo hábil, com relação ao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fornecimento;</w:t>
      </w:r>
    </w:p>
    <w:p w:rsidR="00D8060B" w:rsidRPr="00813A71" w:rsidRDefault="00D8060B" w:rsidP="00276E58">
      <w:pPr>
        <w:pStyle w:val="ParagraphStyle"/>
        <w:numPr>
          <w:ilvl w:val="0"/>
          <w:numId w:val="28"/>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manter, sempre por escrito com a CONTRATADA, os entendimentos sobre o objeto contratado.</w:t>
      </w:r>
    </w:p>
    <w:p w:rsidR="00D8060B" w:rsidRPr="00813A71" w:rsidRDefault="00D8060B" w:rsidP="00D8060B">
      <w:pPr>
        <w:pStyle w:val="ParagraphStyle"/>
        <w:spacing w:before="15"/>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Constituem obrigações da CONTRATADA:</w:t>
      </w:r>
    </w:p>
    <w:p w:rsidR="00D8060B" w:rsidRPr="00813A71" w:rsidRDefault="00D8060B" w:rsidP="00276E58">
      <w:pPr>
        <w:pStyle w:val="ParagraphStyle"/>
        <w:numPr>
          <w:ilvl w:val="0"/>
          <w:numId w:val="35"/>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entregar/executar o objeto, de acordo com as especificações do Anexo I do Edital do Pregão Presencial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e da Cláusula Primeira deste instrumento;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responsabilizar-se por todos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custos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 o cumprimento da prestação obrigacional, incluindo mão-de-obra, seguros, encargos sociais, tributos, transporte e outras despesas necessárias para o fornecimento do objeto 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responsabilizar-se pela integral prestação contratual, inclusive quanto às obrigações decorrentes da inobservância da legislação em vigor;</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atender aos encargos trabalhistas;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assumir total responsabilidade pelos danos causados ao CONTRATANTE ou a terceiros, por si ou por seus representantes,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execução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isentando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qualquer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reclamação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possa surgir em decorrência dos mesmos;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manter, sempre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escrito 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entendimentos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sobre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ressalvados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casos determinados pela urgência dos mesmos, cujos entendimentos verbais deverão ser confirmados por escrito, dentro do prazo máximo de 03 (três) dias úteis;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manter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condições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exigidas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habilitação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qualificação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exigidas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Edital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Pregão Presencial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nº</w:t>
      </w:r>
      <w:r w:rsidRPr="00813A71">
        <w:rPr>
          <w:rFonts w:ascii="Bookman Old Style" w:hAnsi="Bookman Old Style" w:cs="Bookman Old Style"/>
          <w:spacing w:val="-15"/>
          <w:sz w:val="20"/>
          <w:szCs w:val="20"/>
        </w:rPr>
        <w:t xml:space="preserve">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durante a vigência do Contrato.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É de responsabilidade da CONTRATADA a disponibilização de toda mão de obra necessária, bem como o emprego de todos os materiais necessários para a </w:t>
      </w:r>
      <w:r w:rsidR="005675B6" w:rsidRPr="00813A71">
        <w:rPr>
          <w:rFonts w:ascii="Bookman Old Style" w:hAnsi="Bookman Old Style" w:cs="Bookman Old Style"/>
          <w:sz w:val="20"/>
          <w:szCs w:val="20"/>
        </w:rPr>
        <w:t>perfeita execução dos serviços.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Local de execução: A ser estabelecido pela Secretaria de Administração,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5675B6">
      <w:pPr>
        <w:pStyle w:val="ParagraphStyle"/>
        <w:widowControl/>
        <w:spacing w:after="165" w:line="252" w:lineRule="auto"/>
        <w:ind w:right="795"/>
        <w:rPr>
          <w:rFonts w:ascii="Bookman Old Style" w:hAnsi="Bookman Old Style" w:cs="Bookman Old Style"/>
          <w:b/>
          <w:bCs/>
          <w:sz w:val="20"/>
          <w:szCs w:val="20"/>
        </w:rPr>
      </w:pPr>
      <w:r w:rsidRPr="00813A71">
        <w:rPr>
          <w:rFonts w:ascii="Bookman Old Style" w:hAnsi="Bookman Old Style" w:cs="Bookman Old Style"/>
          <w:b/>
          <w:bCs/>
          <w:sz w:val="20"/>
          <w:szCs w:val="20"/>
        </w:rPr>
        <w:t>CLÁUSULA NONA</w:t>
      </w:r>
      <w:r w:rsidR="005675B6" w:rsidRPr="00813A71">
        <w:rPr>
          <w:rFonts w:ascii="Bookman Old Style" w:hAnsi="Bookman Old Style" w:cs="Bookman Old Style"/>
          <w:b/>
          <w:bCs/>
          <w:sz w:val="20"/>
          <w:szCs w:val="20"/>
        </w:rPr>
        <w:t xml:space="preserve"> – DAS PENAS PELA INADIMPLÊNCIA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8060B" w:rsidRPr="00813A71" w:rsidRDefault="00D8060B" w:rsidP="00276E58">
      <w:pPr>
        <w:pStyle w:val="ParagraphStyle"/>
        <w:numPr>
          <w:ilvl w:val="0"/>
          <w:numId w:val="33"/>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Advertência;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0,5%</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(cinco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décimos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atraso,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entrega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licitado,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calculado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sobre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valor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correspondente à parte inadimplida;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O atraso, para efeito de cálculo da multa mencionada no subitem anterior será contado em dias corridos, a partir do</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1º dia útil subsequente ao término do prazo ajustado;</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20% (vinte por cento) sobre o valor constante do Contrato, pelo descumprimento de qualquer cláusula contratual, exceto prazo de entrega;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Caso a vencedora não efetue a entrega/execução do objeto, incidirá multa de 20% (vinte por cento) sobre o valor da respectiva nota de empenho, por inexecução total do objeto, sem prejuízo das outras sanções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cabíveis.</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 multa será descontada dos créditos constantes da fatura, ou outra forma de cobrança administrativa 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judicial.</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before="15"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 DAS ALTERAÇÕES CONTRATUAIS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PRIMEIRA - DA RESCISÃO</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D8060B" w:rsidRPr="00813A71" w:rsidRDefault="00D8060B" w:rsidP="00276E58">
      <w:pPr>
        <w:pStyle w:val="ParagraphStyle"/>
        <w:numPr>
          <w:ilvl w:val="0"/>
          <w:numId w:val="25"/>
        </w:numPr>
        <w:spacing w:before="15"/>
        <w:ind w:right="-30"/>
        <w:jc w:val="both"/>
        <w:rPr>
          <w:rFonts w:ascii="Bookman Old Style" w:hAnsi="Bookman Old Style" w:cs="Bookman Old Style"/>
          <w:sz w:val="20"/>
          <w:szCs w:val="20"/>
        </w:rPr>
      </w:pPr>
      <w:proofErr w:type="spellStart"/>
      <w:r w:rsidRPr="00813A71">
        <w:rPr>
          <w:rFonts w:ascii="Bookman Old Style" w:hAnsi="Bookman Old Style" w:cs="Bookman Old Style"/>
          <w:sz w:val="20"/>
          <w:szCs w:val="20"/>
        </w:rPr>
        <w:t>infrigência</w:t>
      </w:r>
      <w:proofErr w:type="spellEnd"/>
      <w:r w:rsidRPr="00813A71">
        <w:rPr>
          <w:rFonts w:ascii="Bookman Old Style" w:hAnsi="Bookman Old Style" w:cs="Bookman Old Style"/>
          <w:sz w:val="20"/>
          <w:szCs w:val="20"/>
        </w:rPr>
        <w:t xml:space="preserve"> de qualquer obrigação ajustada.</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liquidação amigável ou judicial, concordata ou falência da CONTRATADA.</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se a CONTRATADA, sem prévia autorização do CONTRATANTE, transferir, caucionar ou transacionar qualquer direito decorrente deste contrato.</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os demais mencionados no Artigo 78 da Lei n° 8.666/93.</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SEGUNDA - DA LEGISLAÇÃO APLICÁVEL</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O presente instrumento contratual rege-se pelas disposições expressas na Lei nº 8.666, de 21.06.1993 e suas alterações posteriores,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Lei</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nº</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8.078,</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11.09.1990</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Defesa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Consumidor,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Civil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Brasileiro,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Comercial Brasileiro e em outros referentes ao objeto, ainda que não explicitadas.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TERCEIRA - DA TRANSMISSÃO DE DOCUMENTOS</w:t>
      </w:r>
    </w:p>
    <w:p w:rsidR="00D8060B" w:rsidRPr="00813A71" w:rsidRDefault="00D8060B" w:rsidP="00D8060B">
      <w:pPr>
        <w:pStyle w:val="ParagraphStyle"/>
        <w:widowControl/>
        <w:spacing w:after="165" w:line="252" w:lineRule="auto"/>
        <w:ind w:right="-30"/>
        <w:rPr>
          <w:rFonts w:ascii="Bookman Old Style" w:hAnsi="Bookman Old Style" w:cs="Bookman Old Style"/>
          <w:sz w:val="20"/>
          <w:szCs w:val="20"/>
        </w:rPr>
      </w:pPr>
      <w:r w:rsidRPr="00813A71">
        <w:rPr>
          <w:rFonts w:ascii="Bookman Old Style" w:hAnsi="Bookman Old Style" w:cs="Bookman Old Style"/>
          <w:sz w:val="20"/>
          <w:szCs w:val="20"/>
        </w:rPr>
        <w:t>A troca eventual de documentos e cartas entre o CONTRATANTE e a CONTRATADA será feita por meio de protocolo. Nenhuma outra forma será considerada como prova de entrega de documentos ou cartas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QUARTA – DA PULICIDADE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Uma vez firmado, o extrato do presente Contrato será publicado no periódico dos Atos Oficiais do Município de Santo Antonio do Sudoeste-</w:t>
      </w:r>
      <w:proofErr w:type="spellStart"/>
      <w:r w:rsidRPr="00813A71">
        <w:rPr>
          <w:rFonts w:ascii="Bookman Old Style" w:hAnsi="Bookman Old Style" w:cs="Bookman Old Style"/>
          <w:sz w:val="20"/>
          <w:szCs w:val="20"/>
        </w:rPr>
        <w:t>Pr</w:t>
      </w:r>
      <w:proofErr w:type="spellEnd"/>
      <w:r w:rsidRPr="00813A71">
        <w:rPr>
          <w:rFonts w:ascii="Bookman Old Style" w:hAnsi="Bookman Old Style" w:cs="Bookman Old Style"/>
          <w:sz w:val="20"/>
          <w:szCs w:val="20"/>
        </w:rPr>
        <w:t>, pelo CONTRATANTE, em cumprimento ao disposto no art. 61, § 1º, da Lei 8.666/93.</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QUINTA - DA REVOGAÇÃO E ANULAÇÃO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A declaração de nulidade de algum ato do procedimento somente resultará na nulidade dos atos que diretamente dele dependam.</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SEGUNDO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declaração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nulidade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algum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procedimento,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autoridade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competente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indicará expressamente os atos a que ela se</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estende.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A nulidade do procedimento de licitação não gera obrigação de indenizar pela Administração.</w:t>
      </w:r>
    </w:p>
    <w:p w:rsidR="00D8060B" w:rsidRPr="00813A71" w:rsidRDefault="00D8060B" w:rsidP="00D8060B">
      <w:pPr>
        <w:pStyle w:val="ParagraphStyle"/>
        <w:spacing w:before="15"/>
        <w:ind w:right="-30"/>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QUARTO - A nulidade da contratação opera efeitos retroativamente, impedindo os efeitos jurídicos que o contrato, ordinariamente, deveria produzir, além de desconstituir os já produzidos.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QUINTO - Nenhum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ato será declarado nulo se do vício não resultar prejuízo ao interesse público ou aos demais interessados.</w:t>
      </w:r>
    </w:p>
    <w:p w:rsidR="00D8060B" w:rsidRPr="00813A71" w:rsidRDefault="00D8060B" w:rsidP="00D8060B">
      <w:pPr>
        <w:pStyle w:val="ParagraphStyle"/>
        <w:widowControl/>
        <w:spacing w:before="13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SEXTO - A revogação ou anulação será precedida de procedimento administrativo, assegurado o contraditório e a ampla defesa, e formalizada mediante parecer escrito e devidamente fundamentado.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A autoridade competente para anular ou revogar a licitação é o Prefeito Municipal de Santo Antônio do Sudoeste.</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SEXTA – DAS DISPOSIÇÕES GERAIS</w:t>
      </w:r>
    </w:p>
    <w:p w:rsidR="00D8060B" w:rsidRPr="00813A71" w:rsidRDefault="00D8060B" w:rsidP="00D8060B">
      <w:pPr>
        <w:pStyle w:val="ParagraphStyle"/>
        <w:widowControl/>
        <w:spacing w:after="165" w:line="252" w:lineRule="auto"/>
        <w:rPr>
          <w:rFonts w:ascii="Bookman Old Style" w:hAnsi="Bookman Old Style" w:cs="Bookman Old Style"/>
          <w:sz w:val="20"/>
          <w:szCs w:val="20"/>
        </w:rPr>
      </w:pPr>
      <w:r w:rsidRPr="00813A71">
        <w:rPr>
          <w:rFonts w:ascii="Bookman Old Style" w:hAnsi="Bookman Old Style" w:cs="Bookman Old Style"/>
          <w:sz w:val="20"/>
          <w:szCs w:val="20"/>
        </w:rPr>
        <w:t>Ao presente contrato se aplicam as seguintes disposições gerais:</w:t>
      </w:r>
    </w:p>
    <w:p w:rsidR="00D8060B" w:rsidRPr="00813A71" w:rsidRDefault="00D8060B" w:rsidP="00276E58">
      <w:pPr>
        <w:pStyle w:val="ParagraphStyle"/>
        <w:numPr>
          <w:ilvl w:val="0"/>
          <w:numId w:val="31"/>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 8.666/93.</w:t>
      </w:r>
    </w:p>
    <w:p w:rsidR="00D8060B" w:rsidRPr="00813A71" w:rsidRDefault="00D8060B" w:rsidP="00D8060B">
      <w:pPr>
        <w:pStyle w:val="ParagraphStyle"/>
        <w:tabs>
          <w:tab w:val="left" w:pos="1380"/>
        </w:tabs>
        <w:ind w:right="-30"/>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assume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exclusiva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integral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responsabilidade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cumprimento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obrigações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decorrentes da execução deste contrato, sejam de natureza trabalhista, previdenciária, comercial, civil, penal ou fiscal, inexistindo solidariedade do CONTRATANTE relativamente a esses encargos, inclusive os que eventualmente advirem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prejuízos causados a terceiros.</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b/>
          <w:bCs/>
          <w:sz w:val="20"/>
          <w:szCs w:val="20"/>
          <w:u w:val="single"/>
        </w:rPr>
      </w:pPr>
      <w:r w:rsidRPr="00813A71">
        <w:rPr>
          <w:rFonts w:ascii="Bookman Old Style" w:hAnsi="Bookman Old Style" w:cs="Bookman Old Style"/>
          <w:sz w:val="20"/>
          <w:szCs w:val="20"/>
        </w:rPr>
        <w:t>O presente Contrato Administrativo será encaminhado através de correio eletrônico, para o endereço de e-mail disponibilizado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licitante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fase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habilitação,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competindo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b/>
          <w:bCs/>
          <w:sz w:val="20"/>
          <w:szCs w:val="20"/>
        </w:rPr>
        <w:t>impressão</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e</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assinatura</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do</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instrumento em</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02 (duas) vias</w:t>
      </w:r>
      <w:r w:rsidRPr="00813A71">
        <w:rPr>
          <w:rFonts w:ascii="Bookman Old Style" w:hAnsi="Bookman Old Style" w:cs="Bookman Old Style"/>
          <w:sz w:val="20"/>
          <w:szCs w:val="20"/>
        </w:rPr>
        <w:t xml:space="preserve">, providenciando a entrega da via original no Departamento de Licitações da Prefeitura Municipal, </w:t>
      </w:r>
      <w:r w:rsidRPr="00813A71">
        <w:rPr>
          <w:rFonts w:ascii="Bookman Old Style" w:hAnsi="Bookman Old Style" w:cs="Bookman Old Style"/>
          <w:b/>
          <w:bCs/>
          <w:sz w:val="20"/>
          <w:szCs w:val="20"/>
          <w:u w:val="single"/>
        </w:rPr>
        <w:t>em até 05 (cinco) dias após o seu recebimento.</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b/>
          <w:bCs/>
          <w:sz w:val="20"/>
          <w:szCs w:val="20"/>
        </w:rPr>
      </w:pPr>
      <w:r w:rsidRPr="00813A71">
        <w:rPr>
          <w:rFonts w:ascii="Bookman Old Style" w:hAnsi="Bookman Old Style" w:cs="Bookman Old Style"/>
          <w:color w:val="000000"/>
          <w:sz w:val="20"/>
          <w:szCs w:val="20"/>
        </w:rPr>
        <w:t xml:space="preserve">O fiscal responsável pela execução do contrato será o senhor(a)  </w:t>
      </w:r>
      <w:r w:rsidRPr="00813A71">
        <w:rPr>
          <w:rFonts w:ascii="Bookman Old Style" w:hAnsi="Bookman Old Style" w:cs="Bookman Old Style"/>
          <w:b/>
          <w:bCs/>
          <w:sz w:val="20"/>
          <w:szCs w:val="20"/>
        </w:rPr>
        <w:t>ALEX GOTARDI.</w:t>
      </w:r>
    </w:p>
    <w:p w:rsidR="00D8060B" w:rsidRPr="00813A71" w:rsidRDefault="00D8060B" w:rsidP="00D8060B">
      <w:pPr>
        <w:pStyle w:val="ParagraphStyle"/>
        <w:spacing w:before="15"/>
        <w:jc w:val="both"/>
        <w:rPr>
          <w:rFonts w:ascii="Bookman Old Style" w:hAnsi="Bookman Old Style" w:cs="Bookman Old Style"/>
          <w:b/>
          <w:bCs/>
          <w:sz w:val="20"/>
          <w:szCs w:val="20"/>
        </w:rPr>
      </w:pPr>
    </w:p>
    <w:p w:rsidR="00D8060B" w:rsidRPr="00813A71" w:rsidRDefault="00D8060B" w:rsidP="00D8060B">
      <w:pPr>
        <w:pStyle w:val="ParagraphStyle"/>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SÉTIMA - DAS PARTES INTEGRANTES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As condições estabelecidas no edital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Pregão Presencial e na proposta apresentada pela CONTRATADA, são partes integrantes deste instrumento, independentemente de transcrição.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OITAVA – DA SUCESSÃO E DO FORO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partes firmam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 presente instrumento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02 (duas) vias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(impressas por sistema eletrônico de dados) de igual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teor e forma,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 presença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02(duas)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testemunhas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abaixo,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obrigando-se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si</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 seus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sucessores,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ao fiel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cumprimento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ora ficou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8060B" w:rsidRPr="00813A71" w:rsidRDefault="00D8060B" w:rsidP="00D8060B">
      <w:pPr>
        <w:pStyle w:val="ParagraphStyle"/>
        <w:widowControl/>
        <w:spacing w:after="165" w:line="252" w:lineRule="auto"/>
        <w:rPr>
          <w:rFonts w:ascii="Bookman Old Style" w:hAnsi="Bookman Old Style" w:cs="Bookman Old Style"/>
          <w:sz w:val="20"/>
          <w:szCs w:val="20"/>
        </w:rPr>
      </w:pPr>
      <w:r w:rsidRPr="00813A71">
        <w:rPr>
          <w:rFonts w:ascii="Bookman Old Style" w:hAnsi="Bookman Old Style" w:cs="Bookman Old Style"/>
          <w:color w:val="000000"/>
          <w:sz w:val="20"/>
          <w:szCs w:val="20"/>
        </w:rPr>
        <w:t xml:space="preserve">Santo Antonio do Sudoeste, </w:t>
      </w:r>
      <w:r w:rsidR="005675B6" w:rsidRPr="00813A71">
        <w:rPr>
          <w:rFonts w:ascii="Bookman Old Style" w:hAnsi="Bookman Old Style" w:cs="Bookman Old Style"/>
          <w:sz w:val="20"/>
          <w:szCs w:val="20"/>
          <w:lang w:val="pt-BR"/>
        </w:rPr>
        <w:t>......</w:t>
      </w:r>
      <w:r w:rsidRPr="00813A71">
        <w:rPr>
          <w:rFonts w:ascii="Bookman Old Style" w:hAnsi="Bookman Old Style" w:cs="Bookman Old Style"/>
          <w:sz w:val="20"/>
          <w:szCs w:val="20"/>
        </w:rPr>
        <w:t xml:space="preserve"> de 2022.</w:t>
      </w:r>
    </w:p>
    <w:p w:rsidR="00D8060B" w:rsidRPr="00813A71" w:rsidRDefault="00D8060B" w:rsidP="00D8060B">
      <w:pPr>
        <w:pStyle w:val="ParagraphStyle"/>
        <w:widowControl/>
        <w:spacing w:after="165" w:line="252" w:lineRule="auto"/>
        <w:rPr>
          <w:rFonts w:ascii="Bookman Old Style" w:hAnsi="Bookman Old Style" w:cs="Bookman Old Style"/>
          <w:color w:val="000000"/>
          <w:sz w:val="20"/>
          <w:szCs w:val="20"/>
        </w:rPr>
      </w:pPr>
      <w:r w:rsidRPr="00813A71">
        <w:rPr>
          <w:rFonts w:ascii="Bookman Old Style" w:hAnsi="Bookman Old Style" w:cs="Bookman Old Style"/>
          <w:color w:val="000000"/>
          <w:sz w:val="20"/>
          <w:szCs w:val="20"/>
        </w:rPr>
        <w:t>CONTRATANTE</w:t>
      </w:r>
    </w:p>
    <w:p w:rsidR="00D8060B" w:rsidRPr="00813A71" w:rsidRDefault="00D8060B" w:rsidP="00D8060B">
      <w:pPr>
        <w:pStyle w:val="ParagraphStyle"/>
        <w:widowControl/>
        <w:spacing w:after="165" w:line="252" w:lineRule="auto"/>
        <w:rPr>
          <w:rFonts w:ascii="Bookman Old Style" w:hAnsi="Bookman Old Style" w:cs="Bookman Old Style"/>
          <w:color w:val="000000"/>
          <w:sz w:val="20"/>
          <w:szCs w:val="20"/>
        </w:rPr>
      </w:pPr>
      <w:r w:rsidRPr="00813A71">
        <w:rPr>
          <w:rFonts w:ascii="Bookman Old Style" w:hAnsi="Bookman Old Style" w:cs="Bookman Old Style"/>
          <w:color w:val="000000"/>
          <w:sz w:val="20"/>
          <w:szCs w:val="20"/>
        </w:rPr>
        <w:t>CONTRATADO</w:t>
      </w:r>
    </w:p>
    <w:p w:rsidR="00D8060B" w:rsidRPr="00813A71" w:rsidRDefault="00D8060B" w:rsidP="00D8060B">
      <w:pPr>
        <w:pStyle w:val="ParagraphStyle"/>
        <w:widowControl/>
        <w:spacing w:after="165" w:line="252" w:lineRule="auto"/>
        <w:rPr>
          <w:rFonts w:ascii="Calibri" w:hAnsi="Calibri" w:cs="Calibri"/>
          <w:sz w:val="20"/>
          <w:szCs w:val="20"/>
        </w:rPr>
      </w:pPr>
    </w:p>
    <w:p w:rsidR="00164C71" w:rsidRPr="00813A71" w:rsidRDefault="00164C71" w:rsidP="00164C71">
      <w:pPr>
        <w:pStyle w:val="Default"/>
        <w:ind w:left="720"/>
        <w:jc w:val="both"/>
        <w:rPr>
          <w:rFonts w:ascii="Bookman Old Style" w:hAnsi="Bookman Old Style"/>
          <w:bCs/>
          <w:sz w:val="20"/>
          <w:szCs w:val="20"/>
        </w:rPr>
      </w:pPr>
    </w:p>
    <w:sectPr w:rsidR="00164C71" w:rsidRPr="00813A71" w:rsidSect="002C4915">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5A" w:rsidRDefault="008A1A5A" w:rsidP="007B6845">
      <w:pPr>
        <w:spacing w:after="0" w:line="240" w:lineRule="auto"/>
      </w:pPr>
      <w:r>
        <w:separator/>
      </w:r>
    </w:p>
  </w:endnote>
  <w:endnote w:type="continuationSeparator" w:id="0">
    <w:p w:rsidR="008A1A5A" w:rsidRDefault="008A1A5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5A" w:rsidRDefault="008A1A5A" w:rsidP="007B6845">
      <w:pPr>
        <w:spacing w:after="0" w:line="240" w:lineRule="auto"/>
      </w:pPr>
      <w:r>
        <w:separator/>
      </w:r>
    </w:p>
  </w:footnote>
  <w:footnote w:type="continuationSeparator" w:id="0">
    <w:p w:rsidR="008A1A5A" w:rsidRDefault="008A1A5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5A" w:rsidRDefault="008A1A5A" w:rsidP="007D1A5F">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A1A5A" w:rsidRDefault="008A1A5A" w:rsidP="007D1A5F">
    <w:pPr>
      <w:spacing w:after="0"/>
      <w:jc w:val="center"/>
      <w:rPr>
        <w:rFonts w:ascii="Bookman Old Style" w:hAnsi="Bookman Old Style" w:cs="Arial"/>
        <w:szCs w:val="20"/>
      </w:rPr>
    </w:pPr>
    <w:r>
      <w:rPr>
        <w:rFonts w:ascii="Bookman Old Style" w:hAnsi="Bookman Old Style" w:cs="Arial"/>
        <w:szCs w:val="20"/>
      </w:rPr>
      <w:t>ESTADO DO PARANÁ</w:t>
    </w:r>
  </w:p>
  <w:p w:rsidR="008A1A5A" w:rsidRDefault="008A1A5A" w:rsidP="007D1A5F">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A1A5A" w:rsidRDefault="008A1A5A" w:rsidP="007D1A5F">
    <w:pPr>
      <w:spacing w:after="0"/>
      <w:ind w:left="20"/>
      <w:jc w:val="center"/>
      <w:rPr>
        <w:rFonts w:ascii="Bookman Old Style" w:hAnsi="Bookman Old Style"/>
        <w:sz w:val="16"/>
      </w:rPr>
    </w:pPr>
    <w:r>
      <w:rPr>
        <w:rFonts w:ascii="Bookman Old Style" w:hAnsi="Bookman Old Style"/>
        <w:sz w:val="16"/>
      </w:rPr>
      <w:t xml:space="preserve">CNPJ 75.927.582/0001-55  </w:t>
    </w:r>
  </w:p>
  <w:p w:rsidR="008A1A5A" w:rsidRDefault="008A1A5A" w:rsidP="007D1A5F">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CB205A">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A1A5A" w:rsidRPr="007B6845" w:rsidRDefault="008A1A5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06"/>
    <w:multiLevelType w:val="multilevel"/>
    <w:tmpl w:val="2F006F86"/>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 w15:restartNumberingAfterBreak="0">
    <w:nsid w:val="04AFCA92"/>
    <w:multiLevelType w:val="multilevel"/>
    <w:tmpl w:val="4F6ADB4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15:restartNumberingAfterBreak="0">
    <w:nsid w:val="04B976F1"/>
    <w:multiLevelType w:val="multilevel"/>
    <w:tmpl w:val="68993B6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3" w15:restartNumberingAfterBreak="0">
    <w:nsid w:val="04FC70F6"/>
    <w:multiLevelType w:val="multilevel"/>
    <w:tmpl w:val="01C09BC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260E22"/>
    <w:multiLevelType w:val="multilevel"/>
    <w:tmpl w:val="69E5759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6" w15:restartNumberingAfterBreak="0">
    <w:nsid w:val="16817D1B"/>
    <w:multiLevelType w:val="multilevel"/>
    <w:tmpl w:val="B962633C"/>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052DB"/>
    <w:multiLevelType w:val="multilevel"/>
    <w:tmpl w:val="C6CE4C58"/>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ascii="Bookman Old Style" w:hAnsi="Bookman Old Style"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8" w15:restartNumberingAfterBreak="0">
    <w:nsid w:val="16E4528D"/>
    <w:multiLevelType w:val="multilevel"/>
    <w:tmpl w:val="FD88D870"/>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515B2B"/>
    <w:multiLevelType w:val="multilevel"/>
    <w:tmpl w:val="9704F56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6318C1"/>
    <w:multiLevelType w:val="multilevel"/>
    <w:tmpl w:val="8BC22A1E"/>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9B7C29"/>
    <w:multiLevelType w:val="multilevel"/>
    <w:tmpl w:val="50E4B4BA"/>
    <w:lvl w:ilvl="0">
      <w:start w:val="12"/>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2" w15:restartNumberingAfterBreak="0">
    <w:nsid w:val="2634A717"/>
    <w:multiLevelType w:val="multilevel"/>
    <w:tmpl w:val="2191B9D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2CF85959"/>
    <w:multiLevelType w:val="multilevel"/>
    <w:tmpl w:val="0B70370A"/>
    <w:lvl w:ilvl="0">
      <w:start w:val="7"/>
      <w:numFmt w:val="decimal"/>
      <w:lvlText w:val="%1."/>
      <w:lvlJc w:val="left"/>
      <w:pPr>
        <w:ind w:left="360" w:hanging="360"/>
      </w:pPr>
      <w:rPr>
        <w:rFonts w:hint="default"/>
        <w:b w:val="0"/>
        <w:color w:val="auto"/>
      </w:rPr>
    </w:lvl>
    <w:lvl w:ilvl="1">
      <w:start w:val="1"/>
      <w:numFmt w:val="decimal"/>
      <w:lvlText w:val="%1.%2."/>
      <w:lvlJc w:val="left"/>
      <w:pPr>
        <w:ind w:left="1713" w:hanging="720"/>
      </w:pPr>
      <w:rPr>
        <w:rFonts w:hint="default"/>
        <w:b w:val="0"/>
        <w:color w:val="auto"/>
      </w:rPr>
    </w:lvl>
    <w:lvl w:ilvl="2">
      <w:start w:val="1"/>
      <w:numFmt w:val="decimal"/>
      <w:lvlText w:val="%1.%2.%3."/>
      <w:lvlJc w:val="left"/>
      <w:pPr>
        <w:ind w:left="2706" w:hanging="720"/>
      </w:pPr>
      <w:rPr>
        <w:rFonts w:hint="default"/>
        <w:b w:val="0"/>
        <w:color w:val="auto"/>
      </w:rPr>
    </w:lvl>
    <w:lvl w:ilvl="3">
      <w:start w:val="1"/>
      <w:numFmt w:val="decimal"/>
      <w:lvlText w:val="%1.%2.%3.%4."/>
      <w:lvlJc w:val="left"/>
      <w:pPr>
        <w:ind w:left="4059" w:hanging="1080"/>
      </w:pPr>
      <w:rPr>
        <w:rFonts w:hint="default"/>
        <w:b w:val="0"/>
        <w:color w:val="auto"/>
      </w:rPr>
    </w:lvl>
    <w:lvl w:ilvl="4">
      <w:start w:val="1"/>
      <w:numFmt w:val="decimal"/>
      <w:lvlText w:val="%1.%2.%3.%4.%5."/>
      <w:lvlJc w:val="left"/>
      <w:pPr>
        <w:ind w:left="5052" w:hanging="1080"/>
      </w:pPr>
      <w:rPr>
        <w:rFonts w:hint="default"/>
        <w:b w:val="0"/>
        <w:color w:val="auto"/>
      </w:rPr>
    </w:lvl>
    <w:lvl w:ilvl="5">
      <w:start w:val="1"/>
      <w:numFmt w:val="decimal"/>
      <w:lvlText w:val="%1.%2.%3.%4.%5.%6."/>
      <w:lvlJc w:val="left"/>
      <w:pPr>
        <w:ind w:left="6405" w:hanging="1440"/>
      </w:pPr>
      <w:rPr>
        <w:rFonts w:hint="default"/>
        <w:b w:val="0"/>
        <w:color w:val="auto"/>
      </w:rPr>
    </w:lvl>
    <w:lvl w:ilvl="6">
      <w:start w:val="1"/>
      <w:numFmt w:val="decimal"/>
      <w:lvlText w:val="%1.%2.%3.%4.%5.%6.%7."/>
      <w:lvlJc w:val="left"/>
      <w:pPr>
        <w:ind w:left="7398" w:hanging="1440"/>
      </w:pPr>
      <w:rPr>
        <w:rFonts w:hint="default"/>
        <w:b w:val="0"/>
        <w:color w:val="auto"/>
      </w:rPr>
    </w:lvl>
    <w:lvl w:ilvl="7">
      <w:start w:val="1"/>
      <w:numFmt w:val="decimal"/>
      <w:lvlText w:val="%1.%2.%3.%4.%5.%6.%7.%8."/>
      <w:lvlJc w:val="left"/>
      <w:pPr>
        <w:ind w:left="8751" w:hanging="1800"/>
      </w:pPr>
      <w:rPr>
        <w:rFonts w:hint="default"/>
        <w:b w:val="0"/>
        <w:color w:val="auto"/>
      </w:rPr>
    </w:lvl>
    <w:lvl w:ilvl="8">
      <w:start w:val="1"/>
      <w:numFmt w:val="decimal"/>
      <w:lvlText w:val="%1.%2.%3.%4.%5.%6.%7.%8.%9."/>
      <w:lvlJc w:val="left"/>
      <w:pPr>
        <w:ind w:left="9744" w:hanging="1800"/>
      </w:pPr>
      <w:rPr>
        <w:rFonts w:hint="default"/>
        <w:b w:val="0"/>
        <w:color w:val="auto"/>
      </w:rPr>
    </w:lvl>
  </w:abstractNum>
  <w:abstractNum w:abstractNumId="15" w15:restartNumberingAfterBreak="0">
    <w:nsid w:val="33BE462E"/>
    <w:multiLevelType w:val="multilevel"/>
    <w:tmpl w:val="249E15A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99077EC"/>
    <w:multiLevelType w:val="multilevel"/>
    <w:tmpl w:val="A71C783C"/>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7" w15:restartNumberingAfterBreak="0">
    <w:nsid w:val="43E02EE8"/>
    <w:multiLevelType w:val="multilevel"/>
    <w:tmpl w:val="149AC97A"/>
    <w:lvl w:ilvl="0">
      <w:start w:val="4"/>
      <w:numFmt w:val="decimal"/>
      <w:lvlText w:val="%1."/>
      <w:lvlJc w:val="left"/>
      <w:pPr>
        <w:ind w:left="540" w:hanging="540"/>
      </w:pPr>
      <w:rPr>
        <w:rFonts w:hint="default"/>
        <w:b/>
        <w:color w:val="auto"/>
      </w:rPr>
    </w:lvl>
    <w:lvl w:ilvl="1">
      <w:start w:val="2"/>
      <w:numFmt w:val="decimal"/>
      <w:lvlText w:val="%1.%2."/>
      <w:lvlJc w:val="left"/>
      <w:pPr>
        <w:ind w:left="900" w:hanging="720"/>
      </w:pPr>
      <w:rPr>
        <w:rFonts w:hint="default"/>
        <w:b/>
        <w:color w:val="auto"/>
        <w:sz w:val="20"/>
        <w:szCs w:val="20"/>
      </w:rPr>
    </w:lvl>
    <w:lvl w:ilvl="2">
      <w:start w:val="4"/>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val="0"/>
        <w:color w:val="auto"/>
      </w:rPr>
    </w:lvl>
    <w:lvl w:ilvl="5">
      <w:start w:val="1"/>
      <w:numFmt w:val="decimal"/>
      <w:lvlText w:val="%1.%2.%3.%4.%5.%6."/>
      <w:lvlJc w:val="left"/>
      <w:pPr>
        <w:ind w:left="2340" w:hanging="1440"/>
      </w:pPr>
      <w:rPr>
        <w:rFonts w:hint="default"/>
        <w:b w:val="0"/>
        <w:color w:val="auto"/>
      </w:rPr>
    </w:lvl>
    <w:lvl w:ilvl="6">
      <w:start w:val="1"/>
      <w:numFmt w:val="decimal"/>
      <w:lvlText w:val="%1.%2.%3.%4.%5.%6.%7."/>
      <w:lvlJc w:val="left"/>
      <w:pPr>
        <w:ind w:left="2520" w:hanging="1440"/>
      </w:pPr>
      <w:rPr>
        <w:rFonts w:hint="default"/>
        <w:b w:val="0"/>
        <w:color w:val="auto"/>
      </w:rPr>
    </w:lvl>
    <w:lvl w:ilvl="7">
      <w:start w:val="1"/>
      <w:numFmt w:val="decimal"/>
      <w:lvlText w:val="%1.%2.%3.%4.%5.%6.%7.%8."/>
      <w:lvlJc w:val="left"/>
      <w:pPr>
        <w:ind w:left="3060" w:hanging="1800"/>
      </w:pPr>
      <w:rPr>
        <w:rFonts w:hint="default"/>
        <w:b w:val="0"/>
        <w:color w:val="auto"/>
      </w:rPr>
    </w:lvl>
    <w:lvl w:ilvl="8">
      <w:start w:val="1"/>
      <w:numFmt w:val="decimal"/>
      <w:lvlText w:val="%1.%2.%3.%4.%5.%6.%7.%8.%9."/>
      <w:lvlJc w:val="left"/>
      <w:pPr>
        <w:ind w:left="3240" w:hanging="1800"/>
      </w:pPr>
      <w:rPr>
        <w:rFonts w:hint="default"/>
        <w:b w:val="0"/>
        <w:color w:val="auto"/>
      </w:rPr>
    </w:lvl>
  </w:abstractNum>
  <w:abstractNum w:abstractNumId="18" w15:restartNumberingAfterBreak="0">
    <w:nsid w:val="45324ECC"/>
    <w:multiLevelType w:val="multilevel"/>
    <w:tmpl w:val="6A40B3E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6916815"/>
    <w:multiLevelType w:val="multilevel"/>
    <w:tmpl w:val="70B6833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9761FC0"/>
    <w:multiLevelType w:val="multilevel"/>
    <w:tmpl w:val="5155412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1" w15:restartNumberingAfterBreak="0">
    <w:nsid w:val="4A6D7BA8"/>
    <w:multiLevelType w:val="multilevel"/>
    <w:tmpl w:val="48428224"/>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855"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BF41BD2"/>
    <w:multiLevelType w:val="multilevel"/>
    <w:tmpl w:val="F27E8090"/>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4" w15:restartNumberingAfterBreak="0">
    <w:nsid w:val="532865FC"/>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4258AD3"/>
    <w:multiLevelType w:val="multilevel"/>
    <w:tmpl w:val="23EF775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6"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610E0F9B"/>
    <w:multiLevelType w:val="multilevel"/>
    <w:tmpl w:val="93A254B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7DF148D"/>
    <w:multiLevelType w:val="multilevel"/>
    <w:tmpl w:val="38F0AEA2"/>
    <w:lvl w:ilvl="0">
      <w:start w:val="17"/>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9"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3379DD"/>
    <w:multiLevelType w:val="multilevel"/>
    <w:tmpl w:val="C1BE0752"/>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31" w15:restartNumberingAfterBreak="0">
    <w:nsid w:val="7350102E"/>
    <w:multiLevelType w:val="multilevel"/>
    <w:tmpl w:val="8346B720"/>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ascii="Bookman Old Style" w:hAnsi="Bookman Old Style"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32" w15:restartNumberingAfterBreak="0">
    <w:nsid w:val="758075BE"/>
    <w:multiLevelType w:val="multilevel"/>
    <w:tmpl w:val="B356608A"/>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DA3B25"/>
    <w:multiLevelType w:val="multilevel"/>
    <w:tmpl w:val="016259F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9"/>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
  </w:num>
  <w:num w:numId="8">
    <w:abstractNumId w:val="27"/>
  </w:num>
  <w:num w:numId="9">
    <w:abstractNumId w:val="0"/>
  </w:num>
  <w:num w:numId="10">
    <w:abstractNumId w:val="31"/>
  </w:num>
  <w:num w:numId="11">
    <w:abstractNumId w:val="21"/>
  </w:num>
  <w:num w:numId="12">
    <w:abstractNumId w:val="9"/>
  </w:num>
  <w:num w:numId="13">
    <w:abstractNumId w:val="15"/>
  </w:num>
  <w:num w:numId="14">
    <w:abstractNumId w:val="19"/>
  </w:num>
  <w:num w:numId="15">
    <w:abstractNumId w:val="16"/>
  </w:num>
  <w:num w:numId="16">
    <w:abstractNumId w:val="11"/>
  </w:num>
  <w:num w:numId="17">
    <w:abstractNumId w:val="32"/>
  </w:num>
  <w:num w:numId="18">
    <w:abstractNumId w:val="30"/>
  </w:num>
  <w:num w:numId="19">
    <w:abstractNumId w:val="10"/>
  </w:num>
  <w:num w:numId="20">
    <w:abstractNumId w:val="22"/>
  </w:num>
  <w:num w:numId="21">
    <w:abstractNumId w:val="28"/>
  </w:num>
  <w:num w:numId="22">
    <w:abstractNumId w:val="8"/>
  </w:num>
  <w:num w:numId="23">
    <w:abstractNumId w:val="26"/>
  </w:num>
  <w:num w:numId="24">
    <w:abstractNumId w:val="2"/>
  </w:num>
  <w:num w:numId="25">
    <w:abstractNumId w:val="2"/>
    <w:lvlOverride w:ilvl="0">
      <w:startOverride w:val="1"/>
    </w:lvlOverride>
  </w:num>
  <w:num w:numId="26">
    <w:abstractNumId w:val="5"/>
  </w:num>
  <w:num w:numId="27">
    <w:abstractNumId w:val="5"/>
    <w:lvlOverride w:ilvl="0">
      <w:startOverride w:val="1"/>
    </w:lvlOverride>
  </w:num>
  <w:num w:numId="28">
    <w:abstractNumId w:val="20"/>
  </w:num>
  <w:num w:numId="29">
    <w:abstractNumId w:val="20"/>
    <w:lvlOverride w:ilvl="0">
      <w:startOverride w:val="1"/>
    </w:lvlOverride>
  </w:num>
  <w:num w:numId="30">
    <w:abstractNumId w:val="12"/>
  </w:num>
  <w:num w:numId="31">
    <w:abstractNumId w:val="12"/>
    <w:lvlOverride w:ilvl="0">
      <w:startOverride w:val="1"/>
    </w:lvlOverride>
  </w:num>
  <w:num w:numId="32">
    <w:abstractNumId w:val="25"/>
  </w:num>
  <w:num w:numId="33">
    <w:abstractNumId w:val="25"/>
    <w:lvlOverride w:ilvl="0">
      <w:startOverride w:val="1"/>
    </w:lvlOverride>
  </w:num>
  <w:num w:numId="34">
    <w:abstractNumId w:val="1"/>
  </w:num>
  <w:num w:numId="35">
    <w:abstractNumId w:val="1"/>
    <w:lvlOverride w:ilvl="0">
      <w:startOverride w:val="1"/>
    </w:lvlOverride>
  </w:num>
  <w:num w:numId="36">
    <w:abstractNumId w:val="24"/>
  </w:num>
  <w:num w:numId="37">
    <w:abstractNumId w:val="14"/>
  </w:num>
  <w:num w:numId="38">
    <w:abstractNumId w:val="18"/>
  </w:num>
  <w:num w:numId="39">
    <w:abstractNumId w:val="17"/>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963B8"/>
    <w:rsid w:val="000A1AD0"/>
    <w:rsid w:val="000E47FE"/>
    <w:rsid w:val="000F0F4E"/>
    <w:rsid w:val="000F3330"/>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23B07"/>
    <w:rsid w:val="0023262A"/>
    <w:rsid w:val="00240C00"/>
    <w:rsid w:val="002419F0"/>
    <w:rsid w:val="002437B4"/>
    <w:rsid w:val="00245F85"/>
    <w:rsid w:val="00271196"/>
    <w:rsid w:val="002768F9"/>
    <w:rsid w:val="00276E58"/>
    <w:rsid w:val="002A771B"/>
    <w:rsid w:val="002C4915"/>
    <w:rsid w:val="002D27C5"/>
    <w:rsid w:val="002D70E3"/>
    <w:rsid w:val="002F18D5"/>
    <w:rsid w:val="002F2CCE"/>
    <w:rsid w:val="0034342C"/>
    <w:rsid w:val="003528BA"/>
    <w:rsid w:val="0036127A"/>
    <w:rsid w:val="0037446F"/>
    <w:rsid w:val="0038252E"/>
    <w:rsid w:val="003833D9"/>
    <w:rsid w:val="00392075"/>
    <w:rsid w:val="003A3034"/>
    <w:rsid w:val="003B3301"/>
    <w:rsid w:val="003C282D"/>
    <w:rsid w:val="003D269E"/>
    <w:rsid w:val="003F2D2E"/>
    <w:rsid w:val="00426D24"/>
    <w:rsid w:val="00453ADD"/>
    <w:rsid w:val="0045633D"/>
    <w:rsid w:val="004705FD"/>
    <w:rsid w:val="00470612"/>
    <w:rsid w:val="00474857"/>
    <w:rsid w:val="00481B94"/>
    <w:rsid w:val="00491422"/>
    <w:rsid w:val="00496BA1"/>
    <w:rsid w:val="00497B2D"/>
    <w:rsid w:val="004B70D0"/>
    <w:rsid w:val="004D097D"/>
    <w:rsid w:val="00535200"/>
    <w:rsid w:val="00551184"/>
    <w:rsid w:val="00551A45"/>
    <w:rsid w:val="005675B6"/>
    <w:rsid w:val="00584656"/>
    <w:rsid w:val="0059003E"/>
    <w:rsid w:val="005916D8"/>
    <w:rsid w:val="00595E96"/>
    <w:rsid w:val="00595F38"/>
    <w:rsid w:val="005A7B9A"/>
    <w:rsid w:val="005B3DA1"/>
    <w:rsid w:val="005E2871"/>
    <w:rsid w:val="005E3D76"/>
    <w:rsid w:val="005E7797"/>
    <w:rsid w:val="006135BC"/>
    <w:rsid w:val="00627057"/>
    <w:rsid w:val="00652953"/>
    <w:rsid w:val="006634DD"/>
    <w:rsid w:val="00664FA9"/>
    <w:rsid w:val="00673D74"/>
    <w:rsid w:val="00694D3E"/>
    <w:rsid w:val="006A4EEE"/>
    <w:rsid w:val="006B48D4"/>
    <w:rsid w:val="006E0DE7"/>
    <w:rsid w:val="006E5AAA"/>
    <w:rsid w:val="006E678B"/>
    <w:rsid w:val="006F78DA"/>
    <w:rsid w:val="00707063"/>
    <w:rsid w:val="00720670"/>
    <w:rsid w:val="0075149F"/>
    <w:rsid w:val="007937DB"/>
    <w:rsid w:val="00794BAF"/>
    <w:rsid w:val="007A4871"/>
    <w:rsid w:val="007B0EF8"/>
    <w:rsid w:val="007B6845"/>
    <w:rsid w:val="007C4724"/>
    <w:rsid w:val="007D1A5F"/>
    <w:rsid w:val="007F4D2E"/>
    <w:rsid w:val="00813A71"/>
    <w:rsid w:val="00814C3E"/>
    <w:rsid w:val="008262BF"/>
    <w:rsid w:val="0083624E"/>
    <w:rsid w:val="00855432"/>
    <w:rsid w:val="00874747"/>
    <w:rsid w:val="00876A10"/>
    <w:rsid w:val="00890276"/>
    <w:rsid w:val="00892103"/>
    <w:rsid w:val="008A1A5A"/>
    <w:rsid w:val="008B7D89"/>
    <w:rsid w:val="008E429A"/>
    <w:rsid w:val="009149D4"/>
    <w:rsid w:val="00924B7F"/>
    <w:rsid w:val="00933D0D"/>
    <w:rsid w:val="00934F75"/>
    <w:rsid w:val="00942BF2"/>
    <w:rsid w:val="009A3BB3"/>
    <w:rsid w:val="009A6CE3"/>
    <w:rsid w:val="009B6D50"/>
    <w:rsid w:val="009B7EBC"/>
    <w:rsid w:val="009F6BAB"/>
    <w:rsid w:val="00A20D2C"/>
    <w:rsid w:val="00A24464"/>
    <w:rsid w:val="00A26CEF"/>
    <w:rsid w:val="00A3482D"/>
    <w:rsid w:val="00A8043C"/>
    <w:rsid w:val="00A85BC8"/>
    <w:rsid w:val="00AD5E0A"/>
    <w:rsid w:val="00AF15A4"/>
    <w:rsid w:val="00AF4727"/>
    <w:rsid w:val="00B02858"/>
    <w:rsid w:val="00B063A9"/>
    <w:rsid w:val="00B07555"/>
    <w:rsid w:val="00B1147F"/>
    <w:rsid w:val="00B51922"/>
    <w:rsid w:val="00B5566B"/>
    <w:rsid w:val="00B77AC0"/>
    <w:rsid w:val="00BA3FB4"/>
    <w:rsid w:val="00BC568F"/>
    <w:rsid w:val="00BD1E76"/>
    <w:rsid w:val="00BF48BA"/>
    <w:rsid w:val="00C1496D"/>
    <w:rsid w:val="00C17686"/>
    <w:rsid w:val="00C17CFB"/>
    <w:rsid w:val="00C44F14"/>
    <w:rsid w:val="00C52B3F"/>
    <w:rsid w:val="00C85558"/>
    <w:rsid w:val="00C95F4D"/>
    <w:rsid w:val="00CA6A80"/>
    <w:rsid w:val="00CB3556"/>
    <w:rsid w:val="00CD08FA"/>
    <w:rsid w:val="00CD60B2"/>
    <w:rsid w:val="00CD7D1C"/>
    <w:rsid w:val="00CE6B88"/>
    <w:rsid w:val="00CF2486"/>
    <w:rsid w:val="00CF3841"/>
    <w:rsid w:val="00D56F44"/>
    <w:rsid w:val="00D71A5C"/>
    <w:rsid w:val="00D8060B"/>
    <w:rsid w:val="00D9700E"/>
    <w:rsid w:val="00DB7CB4"/>
    <w:rsid w:val="00DC0E1D"/>
    <w:rsid w:val="00DE147C"/>
    <w:rsid w:val="00E01CC6"/>
    <w:rsid w:val="00E407BD"/>
    <w:rsid w:val="00E54597"/>
    <w:rsid w:val="00EB33E0"/>
    <w:rsid w:val="00EB353B"/>
    <w:rsid w:val="00EB498C"/>
    <w:rsid w:val="00EB6DD1"/>
    <w:rsid w:val="00EF039A"/>
    <w:rsid w:val="00EF37AD"/>
    <w:rsid w:val="00F13C8E"/>
    <w:rsid w:val="00F15091"/>
    <w:rsid w:val="00F25A41"/>
    <w:rsid w:val="00F37513"/>
    <w:rsid w:val="00F44869"/>
    <w:rsid w:val="00F63971"/>
    <w:rsid w:val="00F65631"/>
    <w:rsid w:val="00F7189C"/>
    <w:rsid w:val="00F76A07"/>
    <w:rsid w:val="00FB006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97A882"/>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60B"/>
    <w:pPr>
      <w:widowControl w:val="0"/>
      <w:autoSpaceDE w:val="0"/>
      <w:autoSpaceDN w:val="0"/>
      <w:spacing w:after="0" w:line="240" w:lineRule="auto"/>
      <w:ind w:left="69"/>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EA0E-985B-40DF-B7FE-99B46CAD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35</Pages>
  <Words>13928</Words>
  <Characters>75212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114</cp:revision>
  <cp:lastPrinted>2021-03-10T18:03:00Z</cp:lastPrinted>
  <dcterms:created xsi:type="dcterms:W3CDTF">2021-03-04T13:11:00Z</dcterms:created>
  <dcterms:modified xsi:type="dcterms:W3CDTF">2022-08-30T12:50:00Z</dcterms:modified>
</cp:coreProperties>
</file>