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E3" w:rsidRPr="00B87852" w:rsidRDefault="00B63DE3" w:rsidP="00B87852">
      <w:pPr>
        <w:pStyle w:val="ParagraphStyle"/>
        <w:spacing w:line="276" w:lineRule="auto"/>
        <w:ind w:right="30"/>
        <w:jc w:val="center"/>
        <w:outlineLvl w:val="0"/>
        <w:rPr>
          <w:rFonts w:ascii="Bookman Old Style" w:hAnsi="Bookman Old Style" w:cs="Bookman Old Style"/>
          <w:b/>
          <w:bCs/>
          <w:sz w:val="20"/>
          <w:szCs w:val="20"/>
        </w:rPr>
      </w:pPr>
      <w:bookmarkStart w:id="0" w:name="_GoBack"/>
      <w:bookmarkEnd w:id="0"/>
      <w:r w:rsidRPr="00B87852">
        <w:rPr>
          <w:rFonts w:ascii="Bookman Old Style" w:hAnsi="Bookman Old Style" w:cs="Bookman Old Style"/>
          <w:b/>
          <w:bCs/>
          <w:sz w:val="20"/>
          <w:szCs w:val="20"/>
        </w:rPr>
        <w:t>EDITAL DE PREGÃO (PRESENCIAL) N° 028/2022</w:t>
      </w:r>
    </w:p>
    <w:p w:rsidR="00B63DE3" w:rsidRPr="00B87852" w:rsidRDefault="00B63DE3" w:rsidP="00B87852">
      <w:pPr>
        <w:pStyle w:val="ParagraphStyle"/>
        <w:tabs>
          <w:tab w:val="left" w:pos="6090"/>
        </w:tabs>
        <w:spacing w:line="276" w:lineRule="auto"/>
        <w:ind w:right="30"/>
        <w:jc w:val="center"/>
        <w:outlineLvl w:val="0"/>
        <w:rPr>
          <w:rFonts w:ascii="Bookman Old Style" w:hAnsi="Bookman Old Style" w:cs="Bookman Old Style"/>
          <w:b/>
          <w:bCs/>
          <w:sz w:val="20"/>
          <w:szCs w:val="20"/>
        </w:rPr>
      </w:pPr>
      <w:r w:rsidRPr="00B87852">
        <w:rPr>
          <w:rFonts w:ascii="Bookman Old Style" w:hAnsi="Bookman Old Style" w:cs="Bookman Old Style"/>
          <w:b/>
          <w:bCs/>
          <w:sz w:val="20"/>
          <w:szCs w:val="20"/>
        </w:rPr>
        <w:t>PROCESSO LICITATÓRIO N°288/2022</w:t>
      </w:r>
    </w:p>
    <w:p w:rsidR="00B63DE3" w:rsidRPr="00B87852" w:rsidRDefault="00B63DE3" w:rsidP="00B87852">
      <w:pPr>
        <w:pStyle w:val="Centered"/>
        <w:ind w:right="30"/>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both"/>
        <w:rPr>
          <w:rFonts w:ascii="Bookman Old Style" w:hAnsi="Bookman Old Style" w:cs="Bookman Old Style"/>
          <w:color w:val="000000"/>
          <w:sz w:val="20"/>
          <w:szCs w:val="20"/>
        </w:rPr>
      </w:pPr>
      <w:r w:rsidRPr="00B87852">
        <w:rPr>
          <w:rFonts w:ascii="Bookman Old Style" w:hAnsi="Bookman Old Style" w:cs="Bookman Old Style"/>
          <w:sz w:val="20"/>
          <w:szCs w:val="20"/>
        </w:rPr>
        <w:t xml:space="preserve">O </w:t>
      </w:r>
      <w:r w:rsidRPr="00B87852">
        <w:rPr>
          <w:rFonts w:ascii="Bookman Old Style" w:hAnsi="Bookman Old Style" w:cs="Bookman Old Style"/>
          <w:b/>
          <w:bCs/>
          <w:sz w:val="20"/>
          <w:szCs w:val="20"/>
        </w:rPr>
        <w:t>MUNICÍPIO DE SANTO ANTONIO DO SUDOESTE</w:t>
      </w:r>
      <w:r w:rsidRPr="00B87852">
        <w:rPr>
          <w:rFonts w:ascii="Bookman Old Style" w:hAnsi="Bookman Old Style" w:cs="Bookman Old Style"/>
          <w:sz w:val="20"/>
          <w:szCs w:val="20"/>
        </w:rPr>
        <w:t>, Estado do Paraná</w:t>
      </w:r>
      <w:r w:rsidRPr="00B87852">
        <w:rPr>
          <w:rFonts w:ascii="Bookman Old Style" w:hAnsi="Bookman Old Style" w:cs="Bookman Old Style"/>
          <w:b/>
          <w:bCs/>
          <w:sz w:val="20"/>
          <w:szCs w:val="20"/>
        </w:rPr>
        <w:t xml:space="preserve">, </w:t>
      </w:r>
      <w:r w:rsidRPr="00B87852">
        <w:rPr>
          <w:rFonts w:ascii="Bookman Old Style" w:hAnsi="Bookman Old Style" w:cs="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Ortina, </w:t>
      </w:r>
      <w:r w:rsidRPr="00B87852">
        <w:rPr>
          <w:rFonts w:ascii="Bookman Old Style" w:hAnsi="Bookman Old Style" w:cs="Bookman Old Style"/>
          <w:color w:val="000000"/>
          <w:sz w:val="20"/>
          <w:szCs w:val="20"/>
        </w:rPr>
        <w:t xml:space="preserve">torna pública a realização de procedimento de licitação, na modalidade </w:t>
      </w:r>
      <w:r w:rsidRPr="00B87852">
        <w:rPr>
          <w:rFonts w:ascii="Bookman Old Style" w:hAnsi="Bookman Old Style" w:cs="Bookman Old Style"/>
          <w:b/>
          <w:bCs/>
          <w:color w:val="000000"/>
          <w:sz w:val="20"/>
          <w:szCs w:val="20"/>
        </w:rPr>
        <w:t>PREGÃO PRESENCIAL</w:t>
      </w:r>
      <w:r w:rsidRPr="00B87852">
        <w:rPr>
          <w:rFonts w:ascii="Bookman Old Style" w:hAnsi="Bookman Old Style" w:cs="Bookman Old Style"/>
          <w:color w:val="000000"/>
          <w:sz w:val="20"/>
          <w:szCs w:val="20"/>
        </w:rPr>
        <w:t xml:space="preserve">, do tipo </w:t>
      </w:r>
      <w:r w:rsidRPr="00B87852">
        <w:rPr>
          <w:rFonts w:ascii="Bookman Old Style" w:hAnsi="Bookman Old Style" w:cs="Bookman Old Style"/>
          <w:b/>
          <w:bCs/>
          <w:color w:val="000000"/>
          <w:sz w:val="20"/>
          <w:szCs w:val="20"/>
        </w:rPr>
        <w:t>Menor Preço, Por lote</w:t>
      </w:r>
      <w:r w:rsidRPr="00B87852">
        <w:rPr>
          <w:rFonts w:ascii="Bookman Old Style" w:hAnsi="Bookman Old Style" w:cs="Bookman Old Style"/>
          <w:color w:val="000000"/>
          <w:sz w:val="20"/>
          <w:szCs w:val="20"/>
        </w:rPr>
        <w:t xml:space="preserve">, para atender à solicitação da GABINETE DA SECRETARIA DE SAUDE, objetivando a </w:t>
      </w:r>
      <w:r w:rsidRPr="00B87852">
        <w:rPr>
          <w:rFonts w:ascii="Bookman Old Style" w:hAnsi="Bookman Old Style" w:cs="Bookman Old Style"/>
          <w:b/>
          <w:bCs/>
          <w:color w:val="000000"/>
          <w:sz w:val="20"/>
          <w:szCs w:val="20"/>
        </w:rPr>
        <w:t xml:space="preserve"> </w:t>
      </w:r>
      <w:r w:rsidRPr="00B87852">
        <w:rPr>
          <w:rFonts w:ascii="Bookman Old Style" w:hAnsi="Bookman Old Style" w:cs="Bookman Old Style"/>
          <w:color w:val="000000"/>
          <w:sz w:val="20"/>
          <w:szCs w:val="20"/>
        </w:rPr>
        <w:t>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w:t>
      </w:r>
    </w:p>
    <w:p w:rsidR="00B63DE3" w:rsidRPr="00B87852" w:rsidRDefault="00B63DE3" w:rsidP="00B87852">
      <w:pPr>
        <w:pStyle w:val="ParagraphStyle"/>
        <w:widowControl/>
        <w:spacing w:line="276" w:lineRule="auto"/>
        <w:ind w:right="30"/>
        <w:jc w:val="both"/>
        <w:rPr>
          <w:rFonts w:ascii="Bookman Old Style" w:hAnsi="Bookman Old Style"/>
        </w:rPr>
      </w:pPr>
    </w:p>
    <w:tbl>
      <w:tblPr>
        <w:tblW w:w="10605" w:type="dxa"/>
        <w:tblInd w:w="-1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tcPr>
          <w:p w:rsidR="00B63DE3" w:rsidRPr="00B87852" w:rsidRDefault="00B63DE3" w:rsidP="00B87852">
            <w:pPr>
              <w:pStyle w:val="ParagraphStyle"/>
              <w:widowControl/>
              <w:spacing w:before="90" w:line="276" w:lineRule="auto"/>
              <w:ind w:right="30"/>
              <w:jc w:val="center"/>
              <w:rPr>
                <w:rFonts w:ascii="Bookman Old Style" w:hAnsi="Bookman Old Style" w:cs="Bookman Old Style"/>
                <w:b/>
                <w:bCs/>
                <w:sz w:val="32"/>
                <w:szCs w:val="32"/>
              </w:rPr>
            </w:pPr>
            <w:r w:rsidRPr="00B87852">
              <w:rPr>
                <w:rFonts w:ascii="Bookman Old Style" w:hAnsi="Bookman Old Style" w:cs="Bookman Old Style"/>
                <w:b/>
                <w:bCs/>
                <w:sz w:val="32"/>
                <w:szCs w:val="32"/>
              </w:rPr>
              <w:t>DATA E HORA DA ABERTURA DA SESSÃO PÚBLICA:</w:t>
            </w:r>
          </w:p>
          <w:p w:rsidR="00B63DE3" w:rsidRPr="00B87852" w:rsidRDefault="00B63DE3" w:rsidP="00B87852">
            <w:pPr>
              <w:pStyle w:val="ParagraphStyle"/>
              <w:widowControl/>
              <w:spacing w:before="90" w:line="276" w:lineRule="auto"/>
              <w:ind w:right="30"/>
              <w:jc w:val="center"/>
              <w:rPr>
                <w:rFonts w:ascii="Bookman Old Style" w:hAnsi="Bookman Old Style" w:cs="Bookman Old Style"/>
                <w:b/>
                <w:bCs/>
                <w:sz w:val="32"/>
                <w:szCs w:val="32"/>
              </w:rPr>
            </w:pPr>
            <w:r w:rsidRPr="00B87852">
              <w:rPr>
                <w:rFonts w:ascii="Bookman Old Style" w:hAnsi="Bookman Old Style" w:cs="Bookman Old Style"/>
                <w:b/>
                <w:bCs/>
                <w:sz w:val="32"/>
                <w:szCs w:val="32"/>
              </w:rPr>
              <w:t>18/04/2022 às 09:00 horas</w:t>
            </w:r>
          </w:p>
          <w:p w:rsidR="00B63DE3" w:rsidRPr="00B87852" w:rsidRDefault="00B63DE3" w:rsidP="00B87852">
            <w:pPr>
              <w:pStyle w:val="ParagraphStyle"/>
              <w:widowControl/>
              <w:spacing w:before="90" w:line="276" w:lineRule="auto"/>
              <w:ind w:right="30"/>
              <w:jc w:val="center"/>
              <w:rPr>
                <w:rFonts w:ascii="Bookman Old Style" w:hAnsi="Bookman Old Style" w:cs="Bookman Old Style"/>
                <w:b/>
                <w:bCs/>
                <w:sz w:val="22"/>
                <w:szCs w:val="22"/>
              </w:rPr>
            </w:pPr>
          </w:p>
          <w:p w:rsidR="00B63DE3" w:rsidRPr="00B87852" w:rsidRDefault="00B63DE3" w:rsidP="00B87852">
            <w:pPr>
              <w:pStyle w:val="ParagraphStyle"/>
              <w:widowControl/>
              <w:spacing w:before="90" w:line="276" w:lineRule="auto"/>
              <w:ind w:right="30"/>
              <w:rPr>
                <w:rFonts w:ascii="Bookman Old Style" w:hAnsi="Bookman Old Style" w:cs="Bookman Old Style"/>
                <w:b/>
                <w:bCs/>
                <w:sz w:val="22"/>
                <w:szCs w:val="22"/>
              </w:rPr>
            </w:pPr>
            <w:r w:rsidRPr="00B87852">
              <w:rPr>
                <w:rFonts w:ascii="Bookman Old Style" w:hAnsi="Bookman Old Style" w:cs="Bookman Old Style"/>
                <w:b/>
                <w:bCs/>
                <w:sz w:val="22"/>
                <w:szCs w:val="22"/>
              </w:rPr>
              <w:t>Local: PREFEITURA MUNICIPAL DE SANTO ANTONIO DO SUDOESTE/PR</w:t>
            </w:r>
          </w:p>
          <w:p w:rsidR="00B63DE3" w:rsidRPr="00B87852" w:rsidRDefault="00B63DE3" w:rsidP="00B87852">
            <w:pPr>
              <w:pStyle w:val="ParagraphStyle"/>
              <w:widowControl/>
              <w:spacing w:before="90" w:line="276" w:lineRule="auto"/>
              <w:ind w:right="30"/>
              <w:rPr>
                <w:rFonts w:ascii="Bookman Old Style" w:hAnsi="Bookman Old Style" w:cs="Bookman Old Style"/>
                <w:b/>
                <w:bCs/>
                <w:sz w:val="22"/>
                <w:szCs w:val="22"/>
              </w:rPr>
            </w:pPr>
            <w:r w:rsidRPr="00B87852">
              <w:rPr>
                <w:rFonts w:ascii="Bookman Old Style" w:hAnsi="Bookman Old Style" w:cs="Bookman Old Style"/>
                <w:b/>
                <w:bCs/>
                <w:sz w:val="22"/>
                <w:szCs w:val="22"/>
              </w:rPr>
              <w:t>Endereço: AVENIDA BRASIL, 1431 – CENTRO</w:t>
            </w:r>
          </w:p>
          <w:p w:rsidR="00B63DE3" w:rsidRPr="00B87852" w:rsidRDefault="00B63DE3" w:rsidP="00B87852">
            <w:pPr>
              <w:pStyle w:val="ParagraphStyle"/>
              <w:widowControl/>
              <w:spacing w:before="90" w:line="276" w:lineRule="auto"/>
              <w:ind w:right="30"/>
              <w:rPr>
                <w:rFonts w:ascii="Bookman Old Style" w:hAnsi="Bookman Old Style" w:cs="Bookman Old Style"/>
                <w:b/>
                <w:bCs/>
                <w:sz w:val="22"/>
                <w:szCs w:val="22"/>
              </w:rPr>
            </w:pPr>
            <w:r w:rsidRPr="00B87852">
              <w:rPr>
                <w:rFonts w:ascii="Bookman Old Style" w:hAnsi="Bookman Old Style" w:cs="Bookman Old Style"/>
                <w:b/>
                <w:bCs/>
                <w:sz w:val="22"/>
                <w:szCs w:val="22"/>
              </w:rPr>
              <w:t>Protocolo: Protocolo dos envelopes e credenciamento até data e horário acima.</w:t>
            </w:r>
          </w:p>
        </w:tc>
      </w:tr>
    </w:tbl>
    <w:p w:rsidR="00B63DE3" w:rsidRPr="00B87852" w:rsidRDefault="00B63DE3" w:rsidP="00B87852">
      <w:pPr>
        <w:pStyle w:val="ParagraphStyle"/>
        <w:spacing w:before="15" w:line="276" w:lineRule="auto"/>
        <w:ind w:right="30"/>
        <w:rPr>
          <w:rFonts w:ascii="Bookman Old Style" w:hAnsi="Bookman Old Style" w:cs="Bookman Old Style"/>
          <w:b/>
          <w:bCs/>
          <w:sz w:val="20"/>
          <w:szCs w:val="20"/>
        </w:rPr>
      </w:pPr>
    </w:p>
    <w:p w:rsidR="00B63DE3" w:rsidRPr="00B87852" w:rsidRDefault="00B63DE3" w:rsidP="00B87852">
      <w:pPr>
        <w:pStyle w:val="ParagraphStyle"/>
        <w:spacing w:line="276" w:lineRule="auto"/>
        <w:ind w:right="30"/>
        <w:jc w:val="both"/>
        <w:rPr>
          <w:rFonts w:ascii="Bookman Old Style" w:hAnsi="Bookman Old Style" w:cs="Bookman Old Style"/>
          <w:sz w:val="20"/>
          <w:szCs w:val="20"/>
        </w:rPr>
      </w:pPr>
      <w:r w:rsidRPr="00B87852">
        <w:rPr>
          <w:rFonts w:ascii="Bookman Old Style" w:hAnsi="Bookman Old Style" w:cs="Bookman Old Style"/>
          <w:sz w:val="20"/>
          <w:szCs w:val="20"/>
        </w:rPr>
        <w:t>O certame deverá ser processado e julgado em conformidade com as disposições deste Edital e seus Anexos, da Lei nº 10.520, de 17 de julho de 2002, Decreto Municipal 3.340/2016, Lei Municipal 2.868/2021, de 15 de abril de 2021, da Lei Complementar nº 123, de 14 de dezembro de 2006, alterada pela Lei Complementar Federal n. º 147, de 14 de agosto de 2014 e legislação complementar aplicável e, no que couber, na Lei Federal n. º 8.666 de 21 de junho 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1993.</w:t>
      </w:r>
    </w:p>
    <w:p w:rsidR="00B63DE3" w:rsidRPr="00B87852" w:rsidRDefault="00B63DE3" w:rsidP="00B87852">
      <w:pPr>
        <w:pStyle w:val="ParagraphStyle"/>
        <w:spacing w:line="276" w:lineRule="auto"/>
        <w:ind w:right="30"/>
        <w:jc w:val="both"/>
        <w:rPr>
          <w:rFonts w:ascii="Bookman Old Style" w:hAnsi="Bookman Old Style" w:cs="Bookman Old Style"/>
          <w:sz w:val="20"/>
          <w:szCs w:val="20"/>
        </w:rPr>
      </w:pPr>
      <w:r w:rsidRPr="00B87852">
        <w:rPr>
          <w:rFonts w:ascii="Bookman Old Style" w:hAnsi="Bookman Old Style" w:cs="Bookman Old Style"/>
          <w:sz w:val="20"/>
          <w:szCs w:val="20"/>
        </w:rPr>
        <w:t>Este edital será executado pela Pregoeira ELIONETE K. DA SILVA CASTIGLIONI e Equipe designados pela Portaria nº 30.064/2021, e nas condições fixadas neste edital e seus anexos.</w:t>
      </w:r>
    </w:p>
    <w:p w:rsidR="00B63DE3" w:rsidRPr="00B87852" w:rsidRDefault="00B63DE3" w:rsidP="00B87852">
      <w:pPr>
        <w:pStyle w:val="ParagraphStyle"/>
        <w:spacing w:line="276" w:lineRule="auto"/>
        <w:ind w:right="30"/>
        <w:jc w:val="both"/>
        <w:rPr>
          <w:rFonts w:ascii="Bookman Old Style" w:hAnsi="Bookman Old Style" w:cs="Bookman Old Style"/>
          <w:sz w:val="20"/>
          <w:szCs w:val="20"/>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tcPr>
          <w:p w:rsidR="00B63DE3" w:rsidRPr="00B87852" w:rsidRDefault="00B63DE3" w:rsidP="00B87852">
            <w:pPr>
              <w:pStyle w:val="ParagraphStyle"/>
              <w:spacing w:before="90" w:line="276" w:lineRule="auto"/>
              <w:ind w:right="30"/>
              <w:rPr>
                <w:rFonts w:ascii="Bookman Old Style" w:hAnsi="Bookman Old Style" w:cs="Bookman Old Style"/>
                <w:b/>
                <w:bCs/>
                <w:sz w:val="20"/>
                <w:szCs w:val="20"/>
              </w:rPr>
            </w:pPr>
            <w:r w:rsidRPr="00B87852">
              <w:rPr>
                <w:rFonts w:ascii="Bookman Old Style" w:hAnsi="Bookman Old Style" w:cs="Bookman Old Style"/>
                <w:b/>
                <w:bCs/>
                <w:sz w:val="20"/>
                <w:szCs w:val="20"/>
              </w:rPr>
              <w:t>JUSTIFICATIVA DA MODALIDADE PREGÃO NA FORMA PRESENCIAL</w:t>
            </w:r>
          </w:p>
          <w:p w:rsidR="00B63DE3" w:rsidRPr="00B87852" w:rsidRDefault="00B63DE3" w:rsidP="00B87852">
            <w:pPr>
              <w:pStyle w:val="ParagraphStyle"/>
              <w:spacing w:before="90" w:line="276" w:lineRule="auto"/>
              <w:ind w:right="30"/>
              <w:jc w:val="both"/>
              <w:rPr>
                <w:rFonts w:ascii="Bookman Old Style" w:hAnsi="Bookman Old Style" w:cs="Bookman Old Style"/>
                <w:sz w:val="20"/>
                <w:szCs w:val="20"/>
              </w:rPr>
            </w:pPr>
            <w:r w:rsidRPr="00B87852">
              <w:rPr>
                <w:rFonts w:ascii="Bookman Old Style" w:hAnsi="Bookman Old Style" w:cs="Bookman Old Style"/>
                <w:sz w:val="20"/>
                <w:szCs w:val="20"/>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p>
        </w:tc>
      </w:tr>
    </w:tbl>
    <w:p w:rsidR="00B63DE3" w:rsidRPr="00B87852" w:rsidRDefault="00B63DE3" w:rsidP="00B87852">
      <w:pPr>
        <w:pStyle w:val="ParagraphStyle"/>
        <w:ind w:right="30"/>
        <w:jc w:val="both"/>
        <w:rPr>
          <w:rFonts w:ascii="Bookman Old Style" w:hAnsi="Bookman Old Style" w:cs="Bookman Old Style"/>
          <w:b/>
          <w:bCs/>
          <w:sz w:val="22"/>
          <w:szCs w:val="22"/>
        </w:rPr>
      </w:pPr>
    </w:p>
    <w:p w:rsidR="00B63DE3" w:rsidRPr="00B87852" w:rsidRDefault="00B63DE3" w:rsidP="00B87852">
      <w:pPr>
        <w:pStyle w:val="ParagraphStyle"/>
        <w:ind w:right="30"/>
        <w:jc w:val="both"/>
        <w:rPr>
          <w:rFonts w:ascii="Bookman Old Style" w:hAnsi="Bookman Old Style" w:cs="Bookman Old Style"/>
          <w:b/>
          <w:bCs/>
          <w:sz w:val="22"/>
          <w:szCs w:val="22"/>
        </w:rPr>
      </w:pPr>
    </w:p>
    <w:tbl>
      <w:tblPr>
        <w:tblW w:w="10740" w:type="dxa"/>
        <w:tblLayout w:type="fixed"/>
        <w:tblCellMar>
          <w:left w:w="105" w:type="dxa"/>
          <w:right w:w="105" w:type="dxa"/>
        </w:tblCellMar>
        <w:tblLook w:val="0000" w:firstRow="0" w:lastRow="0" w:firstColumn="0" w:lastColumn="0" w:noHBand="0" w:noVBand="0"/>
      </w:tblPr>
      <w:tblGrid>
        <w:gridCol w:w="10740"/>
      </w:tblGrid>
      <w:tr w:rsidR="00B63DE3" w:rsidRPr="00B87852">
        <w:tc>
          <w:tcPr>
            <w:tcW w:w="10740" w:type="dxa"/>
            <w:tcBorders>
              <w:top w:val="nil"/>
              <w:left w:val="nil"/>
              <w:bottom w:val="nil"/>
              <w:right w:val="nil"/>
            </w:tcBorders>
            <w:shd w:val="clear" w:color="auto" w:fill="A8D08D"/>
          </w:tcPr>
          <w:p w:rsidR="00B63DE3" w:rsidRPr="00B87852" w:rsidRDefault="00B63DE3" w:rsidP="00B87852">
            <w:pPr>
              <w:pStyle w:val="ParagraphStyle"/>
              <w:numPr>
                <w:ilvl w:val="0"/>
                <w:numId w:val="6"/>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DO OBJETO</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Constitui objeto deste </w:t>
      </w:r>
      <w:r w:rsidRPr="00B87852">
        <w:rPr>
          <w:rFonts w:ascii="Bookman Old Style" w:hAnsi="Bookman Old Style" w:cs="Bookman Old Style"/>
          <w:b/>
          <w:bCs/>
          <w:sz w:val="20"/>
          <w:szCs w:val="20"/>
        </w:rPr>
        <w:t xml:space="preserve">PREGÃO </w:t>
      </w:r>
      <w:r w:rsidRPr="00B87852">
        <w:rPr>
          <w:rFonts w:ascii="Bookman Old Style" w:hAnsi="Bookman Old Style" w:cs="Bookman Old Style"/>
          <w:sz w:val="20"/>
          <w:szCs w:val="20"/>
        </w:rPr>
        <w:t>para</w:t>
      </w:r>
      <w:r w:rsidRPr="00B87852">
        <w:rPr>
          <w:rFonts w:ascii="Bookman Old Style" w:hAnsi="Bookman Old Style" w:cs="Bookman Old Style"/>
          <w:b/>
          <w:bCs/>
          <w:sz w:val="20"/>
          <w:szCs w:val="20"/>
        </w:rPr>
        <w:t xml:space="preserve"> </w:t>
      </w:r>
      <w:r w:rsidRPr="00B87852">
        <w:rPr>
          <w:rFonts w:ascii="Bookman Old Style" w:hAnsi="Bookman Old Style" w:cs="Bookman Old Style"/>
          <w:sz w:val="20"/>
          <w:szCs w:val="20"/>
        </w:rPr>
        <w:t>futura e eventual,</w:t>
      </w:r>
      <w:r w:rsidRPr="00B87852">
        <w:rPr>
          <w:rFonts w:ascii="Bookman Old Style" w:hAnsi="Bookman Old Style" w:cs="Bookman Old Style"/>
          <w:b/>
          <w:bCs/>
          <w:sz w:val="20"/>
          <w:szCs w:val="20"/>
        </w:rPr>
        <w:t xml:space="preserve"> Contratação de empresa para locação de licença de direito de uso de sistema web de gestão pública destinado a Secretaria de Saúde e Secretaria de Assistência Social, incluindo o serviço de implantação, migração de dados, hospedagem, manutenções, atualizações,</w:t>
      </w:r>
      <w:r w:rsidR="00F619C1" w:rsidRPr="00B87852">
        <w:rPr>
          <w:rFonts w:ascii="Bookman Old Style" w:hAnsi="Bookman Old Style" w:cs="Bookman Old Style"/>
          <w:b/>
          <w:bCs/>
          <w:sz w:val="20"/>
          <w:szCs w:val="20"/>
        </w:rPr>
        <w:t xml:space="preserve"> treinamento e suporte técnico.</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5"/>
        <w:ind w:right="30"/>
        <w:jc w:val="both"/>
        <w:rPr>
          <w:rFonts w:ascii="Bookman Old Style" w:hAnsi="Bookman Old Style" w:cs="Bookman Old Style"/>
          <w:b/>
          <w:bCs/>
          <w:sz w:val="20"/>
          <w:szCs w:val="20"/>
        </w:rPr>
      </w:pPr>
    </w:p>
    <w:p w:rsidR="00B63DE3" w:rsidRPr="00B87852" w:rsidRDefault="00B63DE3" w:rsidP="00B87852">
      <w:pPr>
        <w:pStyle w:val="ParagraphStyle"/>
        <w:widowControl/>
        <w:numPr>
          <w:ilvl w:val="1"/>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sz w:val="20"/>
          <w:szCs w:val="20"/>
        </w:rPr>
        <w:t xml:space="preserve">Edital e seus anexos poderão ser obtidos através da internet pelo endereço eletrônico: </w:t>
      </w:r>
      <w:hyperlink r:id="rId7" w:history="1">
        <w:r w:rsidRPr="00B87852">
          <w:rPr>
            <w:rFonts w:ascii="Bookman Old Style" w:hAnsi="Bookman Old Style" w:cs="Bookman Old Style"/>
            <w:b/>
            <w:bCs/>
            <w:sz w:val="20"/>
            <w:szCs w:val="20"/>
            <w:u w:val="single"/>
          </w:rPr>
          <w:t>www.pmsas.pr.gov.br</w:t>
        </w:r>
      </w:hyperlink>
      <w:r w:rsidRPr="00B87852">
        <w:rPr>
          <w:rFonts w:ascii="Bookman Old Style" w:hAnsi="Bookman Old Style" w:cs="Bookman Old Style"/>
          <w:b/>
          <w:bCs/>
          <w:sz w:val="20"/>
          <w:szCs w:val="20"/>
        </w:rPr>
        <w:t xml:space="preserve">. </w:t>
      </w:r>
    </w:p>
    <w:p w:rsidR="00B63DE3" w:rsidRPr="00B87852" w:rsidRDefault="00B63DE3" w:rsidP="00B87852">
      <w:pPr>
        <w:pStyle w:val="ParagraphStyle"/>
        <w:widowControl/>
        <w:ind w:right="30"/>
        <w:jc w:val="both"/>
        <w:rPr>
          <w:rFonts w:ascii="Bookman Old Style" w:hAnsi="Bookman Old Style" w:cs="Bookman Old Style"/>
          <w:b/>
          <w:bCs/>
          <w:sz w:val="20"/>
          <w:szCs w:val="20"/>
        </w:rPr>
      </w:pPr>
    </w:p>
    <w:p w:rsidR="00B63DE3" w:rsidRPr="00B87852" w:rsidRDefault="00B63DE3" w:rsidP="00B87852">
      <w:pPr>
        <w:pStyle w:val="ParagraphStyle"/>
        <w:widowControl/>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licitação será dividida </w:t>
      </w:r>
      <w:r w:rsidRPr="00B87852">
        <w:rPr>
          <w:rFonts w:ascii="Bookman Old Style" w:hAnsi="Bookman Old Style" w:cs="Bookman Old Style"/>
          <w:b/>
          <w:bCs/>
          <w:sz w:val="20"/>
          <w:szCs w:val="20"/>
        </w:rPr>
        <w:t>Por lote</w:t>
      </w:r>
      <w:r w:rsidRPr="00B87852">
        <w:rPr>
          <w:rFonts w:ascii="Bookman Old Style" w:hAnsi="Bookman Old Style" w:cs="Bookman Old Style"/>
          <w:sz w:val="20"/>
          <w:szCs w:val="20"/>
        </w:rPr>
        <w:t>, conforme tabela do ANEXO I do edital, facultando-se ao licitante a participação em quantos forem de seu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interesse.</w:t>
      </w:r>
    </w:p>
    <w:p w:rsidR="00B63DE3" w:rsidRPr="00B87852" w:rsidRDefault="00B63DE3" w:rsidP="00B87852">
      <w:pPr>
        <w:pStyle w:val="ParagraphStyle"/>
        <w:widowControl/>
        <w:spacing w:before="15"/>
        <w:ind w:right="30"/>
        <w:jc w:val="both"/>
        <w:rPr>
          <w:rFonts w:ascii="Bookman Old Style" w:hAnsi="Bookman Old Style" w:cs="Bookman Old Style"/>
          <w:b/>
          <w:bCs/>
          <w:sz w:val="20"/>
          <w:szCs w:val="20"/>
        </w:rPr>
      </w:pPr>
    </w:p>
    <w:p w:rsidR="00B63DE3" w:rsidRPr="00B87852" w:rsidRDefault="00B63DE3" w:rsidP="00B87852">
      <w:pPr>
        <w:pStyle w:val="ParagraphStyle"/>
        <w:widowControl/>
        <w:numPr>
          <w:ilvl w:val="1"/>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sz w:val="20"/>
          <w:szCs w:val="20"/>
        </w:rPr>
        <w:lastRenderedPageBreak/>
        <w:t xml:space="preserve"> As informações administrativas e técnicas relativas a este Edital poderão ser obtidas junto ao Setor de Licitações pelo telefone nº (046) 3563-8000 e pelo e-mail: </w:t>
      </w:r>
      <w:hyperlink r:id="rId8" w:history="1">
        <w:r w:rsidRPr="00B87852">
          <w:rPr>
            <w:rFonts w:ascii="Bookman Old Style" w:hAnsi="Bookman Old Style" w:cs="Bookman Old Style"/>
            <w:b/>
            <w:bCs/>
            <w:color w:val="0563C1"/>
            <w:sz w:val="20"/>
            <w:szCs w:val="20"/>
            <w:u w:val="single"/>
          </w:rPr>
          <w:t>licitacao1@pmsas.pr.gov.br</w:t>
        </w:r>
      </w:hyperlink>
      <w:r w:rsidRPr="00B87852">
        <w:rPr>
          <w:rFonts w:ascii="Bookman Old Style" w:hAnsi="Bookman Old Style" w:cs="Bookman Old Style"/>
          <w:b/>
          <w:bCs/>
          <w:sz w:val="20"/>
          <w:szCs w:val="20"/>
        </w:rPr>
        <w:t xml:space="preserve">.  </w:t>
      </w:r>
    </w:p>
    <w:p w:rsidR="00B63DE3" w:rsidRPr="00B87852" w:rsidRDefault="00B63DE3" w:rsidP="00B87852">
      <w:pPr>
        <w:pStyle w:val="ParagraphStyle"/>
        <w:spacing w:line="276" w:lineRule="auto"/>
        <w:ind w:right="30"/>
        <w:jc w:val="both"/>
        <w:rPr>
          <w:rFonts w:ascii="Bookman Old Style" w:hAnsi="Bookman Old Style" w:cs="Bookman Old Style"/>
          <w:sz w:val="20"/>
          <w:szCs w:val="20"/>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DAS CONDIÇÕES DE PARTICIPAÇÃO</w:t>
            </w:r>
          </w:p>
        </w:tc>
      </w:tr>
    </w:tbl>
    <w:p w:rsidR="00B63DE3" w:rsidRPr="00B87852" w:rsidRDefault="00B63DE3" w:rsidP="00B87852">
      <w:pPr>
        <w:pStyle w:val="ParagraphStyle"/>
        <w:spacing w:line="276" w:lineRule="auto"/>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26"/>
        </w:numPr>
        <w:spacing w:before="15"/>
        <w:ind w:right="30"/>
        <w:jc w:val="both"/>
        <w:rPr>
          <w:rFonts w:ascii="Bookman Old Style" w:hAnsi="Bookman Old Style" w:cs="Times New Roman"/>
          <w:vanish/>
        </w:rPr>
      </w:pPr>
    </w:p>
    <w:p w:rsidR="00F619C1" w:rsidRPr="00B87852" w:rsidRDefault="00F619C1" w:rsidP="00B87852">
      <w:pPr>
        <w:pStyle w:val="PargrafodaLista"/>
        <w:widowControl w:val="0"/>
        <w:numPr>
          <w:ilvl w:val="0"/>
          <w:numId w:val="24"/>
        </w:numPr>
        <w:autoSpaceDE w:val="0"/>
        <w:autoSpaceDN w:val="0"/>
        <w:adjustRightInd w:val="0"/>
        <w:spacing w:before="15" w:after="0" w:line="240" w:lineRule="auto"/>
        <w:ind w:left="0" w:right="30"/>
        <w:jc w:val="both"/>
        <w:rPr>
          <w:rFonts w:ascii="Bookman Old Style" w:hAnsi="Bookman Old Style" w:cs="Bookman Old Style"/>
          <w:vanish/>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Poderão participar deste Pregão interessados cujo ramo de atividade seja compatível com o objeto desta licitação, e que atendam as todas as exigências constantes neste Edital e seus anexos.</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Será concedido tratamento favorecido para as microempresas e empresas de pequeno porte, para as sociedades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cooperativas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mencionadas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no artigo 34 da Lei nº 11.488, de 2007, para o agricultor familiar,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 produtor rural pessoa física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 para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 microempreendedor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individual -</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MEI, nos limites previstos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da Lei</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Complementar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nº 123, de 2006,</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alterada pela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Lei</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Complementar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nº</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147/2014,</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 07 de agosto de 2014, e para micro empresas e empresas de pequeno porte locias e regionais conforme Lei 2.868/2021, de 15 de abril de 2021.</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Será vedada a participação de empresas:</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0"/>
          <w:numId w:val="17"/>
        </w:numPr>
        <w:tabs>
          <w:tab w:val="left" w:pos="166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proibidos de participar 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licitações e celebrar contratos administrativos, na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 xml:space="preserve">forma </w:t>
      </w:r>
    </w:p>
    <w:p w:rsidR="00B63DE3" w:rsidRPr="00B87852" w:rsidRDefault="00B63DE3" w:rsidP="00B87852">
      <w:pPr>
        <w:pStyle w:val="ParagraphStyle"/>
        <w:tabs>
          <w:tab w:val="left" w:pos="166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da legislação vigente;</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16"/>
        </w:numPr>
        <w:tabs>
          <w:tab w:val="left" w:pos="166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estrangeiros que não tenham representação legal no Brasil com poderes expressos para receber citação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 responder administrativa ou judicialmente;</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16"/>
        </w:numPr>
        <w:tabs>
          <w:tab w:val="left" w:pos="166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enquadradas nas disposições no artigo 9º da Lei Federal nº 8.666/93 e suas alterações posteriores, ou ainda,</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16"/>
        </w:numPr>
        <w:tabs>
          <w:tab w:val="left" w:pos="166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que estejam sob falência, concurso de credores, em processo de dissolução 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liquidação.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16"/>
        </w:numPr>
        <w:ind w:right="30"/>
        <w:jc w:val="both"/>
        <w:rPr>
          <w:rFonts w:ascii="Bookman Old Style" w:hAnsi="Bookman Old Style" w:cs="Bookman Old Style"/>
          <w:sz w:val="20"/>
          <w:szCs w:val="20"/>
        </w:rPr>
      </w:pPr>
      <w:r w:rsidRPr="00B87852">
        <w:rPr>
          <w:rFonts w:ascii="Bookman Old Style" w:hAnsi="Bookman Old Style" w:cs="Bookman Old Style"/>
          <w:sz w:val="20"/>
          <w:szCs w:val="20"/>
        </w:rPr>
        <w:t>pessoa física;</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16"/>
        </w:numPr>
        <w:ind w:right="30"/>
        <w:jc w:val="both"/>
        <w:rPr>
          <w:rFonts w:ascii="Bookman Old Style" w:hAnsi="Bookman Old Style" w:cs="Bookman Old Style"/>
          <w:sz w:val="20"/>
          <w:szCs w:val="20"/>
        </w:rPr>
      </w:pPr>
      <w:r w:rsidRPr="00B87852">
        <w:rPr>
          <w:rFonts w:ascii="Bookman Old Style" w:hAnsi="Bookman Old Style" w:cs="Bookman Old Style"/>
          <w:sz w:val="20"/>
          <w:szCs w:val="20"/>
        </w:rPr>
        <w:t>empresa em regime de subcontratação, ou ainda, em consórcio;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16"/>
        </w:numPr>
        <w:ind w:right="30"/>
        <w:jc w:val="both"/>
        <w:rPr>
          <w:rFonts w:ascii="Bookman Old Style" w:hAnsi="Bookman Old Style" w:cs="Bookman Old Style"/>
          <w:sz w:val="20"/>
          <w:szCs w:val="20"/>
        </w:rPr>
      </w:pPr>
      <w:r w:rsidRPr="00B87852">
        <w:rPr>
          <w:rFonts w:ascii="Bookman Old Style" w:hAnsi="Bookman Old Style" w:cs="Bookman Old Style"/>
          <w:sz w:val="20"/>
          <w:szCs w:val="20"/>
        </w:rPr>
        <w:t>representação de mais de uma empresa pelo mesmo representante;</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16"/>
        </w:numPr>
        <w:ind w:right="30"/>
        <w:jc w:val="both"/>
        <w:rPr>
          <w:rFonts w:ascii="Bookman Old Style" w:hAnsi="Bookman Old Style" w:cs="Bookman Old Style"/>
          <w:sz w:val="20"/>
          <w:szCs w:val="20"/>
        </w:rPr>
      </w:pPr>
      <w:r w:rsidRPr="00B87852">
        <w:rPr>
          <w:rFonts w:ascii="Bookman Old Style" w:hAnsi="Bookman Old Style" w:cs="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Federal;</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0"/>
          <w:numId w:val="16"/>
        </w:numPr>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empresas que não enquadram na Lei Complementar 123/2006 e a Lei complementar 147/2014.</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widowControl/>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Os interessados deverão entregar até o dia </w:t>
      </w:r>
      <w:r w:rsidRPr="00B87852">
        <w:rPr>
          <w:rFonts w:ascii="Bookman Old Style" w:hAnsi="Bookman Old Style" w:cs="Bookman Old Style"/>
          <w:b/>
          <w:bCs/>
          <w:sz w:val="20"/>
          <w:szCs w:val="20"/>
        </w:rPr>
        <w:t xml:space="preserve">18/04/2022, as 09:00  horas, </w:t>
      </w:r>
      <w:r w:rsidRPr="00B87852">
        <w:rPr>
          <w:rFonts w:ascii="Bookman Old Style" w:hAnsi="Bookman Old Style" w:cs="Bookman Old Style"/>
          <w:sz w:val="20"/>
          <w:szCs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B63DE3" w:rsidRPr="00B87852" w:rsidRDefault="00B63DE3" w:rsidP="00B87852">
      <w:pPr>
        <w:pStyle w:val="ParagraphStyle"/>
        <w:widowControl/>
        <w:ind w:right="30"/>
        <w:jc w:val="both"/>
        <w:rPr>
          <w:rFonts w:ascii="Bookman Old Style" w:hAnsi="Bookman Old Style" w:cs="Bookman Old Style"/>
          <w:b/>
          <w:bCs/>
          <w:sz w:val="20"/>
          <w:szCs w:val="20"/>
        </w:rPr>
      </w:pPr>
    </w:p>
    <w:tbl>
      <w:tblPr>
        <w:tblW w:w="9368" w:type="dxa"/>
        <w:tblCellSpacing w:w="15" w:type="dxa"/>
        <w:tblInd w:w="187"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9368"/>
      </w:tblGrid>
      <w:tr w:rsidR="00B63DE3" w:rsidRPr="00B87852" w:rsidTr="00F619C1">
        <w:trPr>
          <w:tblCellSpacing w:w="15" w:type="dxa"/>
        </w:trPr>
        <w:tc>
          <w:tcPr>
            <w:tcW w:w="9308" w:type="dxa"/>
            <w:tcBorders>
              <w:top w:val="nil"/>
              <w:left w:val="nil"/>
              <w:bottom w:val="nil"/>
              <w:right w:val="nil"/>
            </w:tcBorders>
          </w:tcPr>
          <w:p w:rsidR="00B63DE3" w:rsidRPr="00B87852" w:rsidRDefault="00B63DE3" w:rsidP="00B87852">
            <w:pPr>
              <w:pStyle w:val="ParagraphStyle"/>
              <w:widowControl/>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  ENVELOPE PROPOSTA (envelope n°. 01) </w:t>
            </w:r>
          </w:p>
          <w:p w:rsidR="00B63DE3" w:rsidRPr="00B87852" w:rsidRDefault="00B63DE3" w:rsidP="00B87852">
            <w:pPr>
              <w:pStyle w:val="ParagraphStyle"/>
              <w:widowControl/>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  PREGÃO PRESENCIAL Nº 028/2022</w:t>
            </w:r>
          </w:p>
          <w:p w:rsidR="00B63DE3" w:rsidRPr="00B87852" w:rsidRDefault="00B63DE3" w:rsidP="00B87852">
            <w:pPr>
              <w:pStyle w:val="ParagraphStyle"/>
              <w:widowControl/>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 DATA DE ABERTURA: 18/04/2022, as 09:00 horas</w:t>
            </w: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NOME DO PROPONENTE:.......</w:t>
            </w: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CNPJ: ............... </w:t>
            </w: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ENDEREÇO: .....................</w:t>
            </w: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FONE/FAX: .......................</w:t>
            </w:r>
          </w:p>
        </w:tc>
      </w:tr>
    </w:tbl>
    <w:p w:rsidR="00B63DE3" w:rsidRPr="00B87852" w:rsidRDefault="00B63DE3" w:rsidP="00B87852">
      <w:pPr>
        <w:pStyle w:val="ParagraphStyle"/>
        <w:widowControl/>
        <w:ind w:right="30"/>
        <w:jc w:val="both"/>
        <w:rPr>
          <w:rFonts w:ascii="Bookman Old Style" w:hAnsi="Bookman Old Style" w:cs="Bookman Old Style"/>
          <w:b/>
          <w:bCs/>
          <w:sz w:val="20"/>
          <w:szCs w:val="20"/>
        </w:rPr>
      </w:pPr>
    </w:p>
    <w:tbl>
      <w:tblPr>
        <w:tblW w:w="10575" w:type="dxa"/>
        <w:tblInd w:w="105" w:type="dxa"/>
        <w:tblLayout w:type="fixed"/>
        <w:tblCellMar>
          <w:left w:w="105" w:type="dxa"/>
          <w:right w:w="105" w:type="dxa"/>
        </w:tblCellMar>
        <w:tblLook w:val="0000" w:firstRow="0" w:lastRow="0" w:firstColumn="0" w:lastColumn="0" w:noHBand="0" w:noVBand="0"/>
      </w:tblPr>
      <w:tblGrid>
        <w:gridCol w:w="10575"/>
      </w:tblGrid>
      <w:tr w:rsidR="00B63DE3" w:rsidRPr="00B87852">
        <w:tc>
          <w:tcPr>
            <w:tcW w:w="10575" w:type="dxa"/>
            <w:tcBorders>
              <w:top w:val="nil"/>
              <w:left w:val="nil"/>
              <w:bottom w:val="nil"/>
              <w:right w:val="nil"/>
            </w:tcBorders>
          </w:tcPr>
          <w:tbl>
            <w:tblPr>
              <w:tblW w:w="9510" w:type="dxa"/>
              <w:tblCellSpacing w:w="15" w:type="dxa"/>
              <w:tblInd w:w="7"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9510"/>
            </w:tblGrid>
            <w:tr w:rsidR="00B63DE3" w:rsidRPr="00B87852">
              <w:trPr>
                <w:tblCellSpacing w:w="15" w:type="dxa"/>
              </w:trPr>
              <w:tc>
                <w:tcPr>
                  <w:tcW w:w="9390" w:type="dxa"/>
                  <w:tcBorders>
                    <w:top w:val="single" w:sz="6" w:space="0" w:color="auto"/>
                    <w:left w:val="single" w:sz="6" w:space="0" w:color="auto"/>
                    <w:bottom w:val="single" w:sz="6" w:space="0" w:color="auto"/>
                    <w:right w:val="single" w:sz="6" w:space="0" w:color="auto"/>
                  </w:tcBorders>
                </w:tcPr>
                <w:p w:rsidR="00B63DE3" w:rsidRPr="00B87852" w:rsidRDefault="00B63DE3" w:rsidP="00B87852">
                  <w:pPr>
                    <w:pStyle w:val="ParagraphStyle"/>
                    <w:widowControl/>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  ENVELOPE HABILITAÇÃO (envelope n°. 02) </w:t>
                  </w:r>
                </w:p>
                <w:p w:rsidR="00B63DE3" w:rsidRPr="00B87852" w:rsidRDefault="00B63DE3" w:rsidP="00B87852">
                  <w:pPr>
                    <w:pStyle w:val="ParagraphStyle"/>
                    <w:widowControl/>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  PREGÃO PRESENCIAL Nº 028/2022</w:t>
                  </w:r>
                </w:p>
                <w:p w:rsidR="00B63DE3" w:rsidRPr="00B87852" w:rsidRDefault="00B63DE3" w:rsidP="00B87852">
                  <w:pPr>
                    <w:pStyle w:val="ParagraphStyle"/>
                    <w:widowControl/>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 DATA DE ABERTURA: 18/04/2022, as 09:00 horas</w:t>
                  </w: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NOME DO PROPONENTE:.......</w:t>
                  </w: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lastRenderedPageBreak/>
                    <w:t xml:space="preserve">  CNPJ: ............... </w:t>
                  </w: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ENDEREÇO: .....................</w:t>
                  </w: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FONE/FAX: .......................</w:t>
                  </w:r>
                </w:p>
              </w:tc>
            </w:tr>
          </w:tbl>
          <w:p w:rsidR="00B63DE3" w:rsidRPr="00B87852" w:rsidRDefault="00B63DE3" w:rsidP="00B87852">
            <w:pPr>
              <w:pStyle w:val="ParagraphStyle"/>
              <w:ind w:right="30"/>
              <w:rPr>
                <w:rFonts w:ascii="Bookman Old Style" w:hAnsi="Bookman Old Style" w:cs="Bookman Old Style"/>
                <w:b/>
                <w:bCs/>
                <w:sz w:val="20"/>
                <w:szCs w:val="20"/>
              </w:rPr>
            </w:pPr>
          </w:p>
        </w:tc>
      </w:tr>
    </w:tbl>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4 e subitens.</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7"/>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line="276" w:lineRule="auto"/>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envelopes das empresas credenciadas que não forem abertos na sessão ficarão em posse da Administração e estarão disponíveis para retirada, pela licitante, no prazo de 30 dias após a assinatura do contrato.</w:t>
      </w:r>
    </w:p>
    <w:p w:rsidR="00B63DE3" w:rsidRPr="00B87852" w:rsidRDefault="00B63DE3" w:rsidP="00B87852">
      <w:pPr>
        <w:pStyle w:val="ParagraphStyle"/>
        <w:ind w:right="30"/>
        <w:jc w:val="both"/>
        <w:rPr>
          <w:rFonts w:ascii="Bookman Old Style" w:hAnsi="Bookman Old Style" w:cs="Bookman Old Style"/>
          <w:b/>
          <w:bCs/>
          <w:sz w:val="22"/>
          <w:szCs w:val="22"/>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 IMPUGNAÇÃO DO EDITAL E DO PEDIDO DE ESCLARECIMENTO</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0"/>
          <w:numId w:val="24"/>
        </w:numPr>
        <w:spacing w:before="15"/>
        <w:ind w:right="30"/>
        <w:jc w:val="both"/>
        <w:rPr>
          <w:rFonts w:ascii="Bookman Old Style" w:hAnsi="Bookman Old Style" w:cs="Times New Roman"/>
          <w:vanish/>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Qualquer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pessoa,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física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jurídica,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é</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legítima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solicitar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esclarecimentos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providências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 xml:space="preserve">relação ao presente PREGÃO, ou ainda para </w:t>
      </w:r>
      <w:r w:rsidRPr="00B87852">
        <w:rPr>
          <w:rFonts w:ascii="Bookman Old Style" w:hAnsi="Bookman Old Style" w:cs="Bookman Old Style"/>
          <w:b/>
          <w:bCs/>
          <w:sz w:val="20"/>
          <w:szCs w:val="20"/>
        </w:rPr>
        <w:t xml:space="preserve">impugnar este Edital, </w:t>
      </w:r>
      <w:r w:rsidRPr="00B87852">
        <w:rPr>
          <w:rFonts w:ascii="Bookman Old Style" w:hAnsi="Bookman Old Style" w:cs="Bookman Old Style"/>
          <w:sz w:val="20"/>
          <w:szCs w:val="20"/>
        </w:rPr>
        <w:t xml:space="preserve">desde que o faça com antecedência de até </w:t>
      </w:r>
      <w:r w:rsidRPr="00B87852">
        <w:rPr>
          <w:rFonts w:ascii="Bookman Old Style" w:hAnsi="Bookman Old Style" w:cs="Bookman Old Style"/>
          <w:b/>
          <w:bCs/>
          <w:sz w:val="20"/>
          <w:szCs w:val="20"/>
        </w:rPr>
        <w:t>02 (dois) dias úteis</w:t>
      </w:r>
      <w:r w:rsidRPr="00B87852">
        <w:rPr>
          <w:rFonts w:ascii="Bookman Old Style" w:hAnsi="Bookman Old Style" w:cs="Bookman Old Style"/>
          <w:sz w:val="20"/>
          <w:szCs w:val="20"/>
        </w:rPr>
        <w:t>, da data fixada para a abertura da sessão pública 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certame.</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As impugnações ao Edital deverão ser dirigidas o pregoeiro e protocolizadas em dias úteis, das 08h00 às 17h00, na Avenida Brasil nº 1431, 1º andar, Setor de Licitações, Centro, Santo Antonio do Sudoeste, ou encaminhadas através de e-mail no endereço eletrônico</w:t>
      </w:r>
      <w:r w:rsidRPr="00B87852">
        <w:rPr>
          <w:rFonts w:ascii="Bookman Old Style" w:hAnsi="Bookman Old Style" w:cs="Bookman Old Style"/>
          <w:b/>
          <w:bCs/>
          <w:sz w:val="20"/>
          <w:szCs w:val="20"/>
        </w:rPr>
        <w:t xml:space="preserve">: </w:t>
      </w:r>
      <w:hyperlink r:id="rId9" w:history="1">
        <w:r w:rsidRPr="00B87852">
          <w:rPr>
            <w:rFonts w:ascii="Bookman Old Style" w:hAnsi="Bookman Old Style" w:cs="Bookman Old Style"/>
            <w:b/>
            <w:bCs/>
            <w:color w:val="0563C1"/>
            <w:sz w:val="20"/>
            <w:szCs w:val="20"/>
            <w:u w:val="single"/>
          </w:rPr>
          <w:t>licitacao@pmsas.pr.gov.br</w:t>
        </w:r>
      </w:hyperlink>
      <w:r w:rsidRPr="00B87852">
        <w:rPr>
          <w:rFonts w:ascii="Bookman Old Style" w:hAnsi="Bookman Old Style" w:cs="Bookman Old Style"/>
          <w:sz w:val="20"/>
          <w:szCs w:val="20"/>
        </w:rPr>
        <w:t>.</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Caberá ao Pregoeiro, auxiliado pelos responsáveis pela elaboração deste Edital e seus anexos, decidir sobre a impugnação antes da abertura 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certame.</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Quando o acolhimento da impugnação implicar alteração do Edital capaz de afetar a formulação das propostas, será designada nova data para a realização deste PREGÃO.</w:t>
      </w:r>
    </w:p>
    <w:p w:rsidR="00B63DE3" w:rsidRPr="00B87852" w:rsidRDefault="00B63DE3" w:rsidP="00B87852">
      <w:pPr>
        <w:pStyle w:val="ParagraphStyle"/>
        <w:spacing w:before="15"/>
        <w:ind w:right="30"/>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impugnação deverá,</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obrigatoriamente, estar acompanhada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 CPF</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RG, em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se tratando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 pessoa 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impugnante.</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pacing w:val="-15"/>
          <w:sz w:val="20"/>
          <w:szCs w:val="20"/>
        </w:rPr>
      </w:pPr>
      <w:r w:rsidRPr="00B87852">
        <w:rPr>
          <w:rFonts w:ascii="Bookman Old Style" w:hAnsi="Bookman Old Style" w:cs="Bookman Old Style"/>
          <w:sz w:val="20"/>
          <w:szCs w:val="20"/>
        </w:rPr>
        <w:t xml:space="preserve"> Os pedidos de </w:t>
      </w:r>
      <w:r w:rsidRPr="00B87852">
        <w:rPr>
          <w:rFonts w:ascii="Bookman Old Style" w:hAnsi="Bookman Old Style" w:cs="Bookman Old Style"/>
          <w:b/>
          <w:bCs/>
          <w:sz w:val="20"/>
          <w:szCs w:val="20"/>
        </w:rPr>
        <w:t xml:space="preserve">esclarecimentos </w:t>
      </w:r>
      <w:r w:rsidRPr="00B87852">
        <w:rPr>
          <w:rFonts w:ascii="Bookman Old Style" w:hAnsi="Bookman Old Style" w:cs="Bookman Old Style"/>
          <w:sz w:val="20"/>
          <w:szCs w:val="20"/>
        </w:rPr>
        <w:t xml:space="preserve">referentes a este processo licitatório deverão ser enviados ao Pregoeiro, </w:t>
      </w:r>
      <w:r w:rsidRPr="00B87852">
        <w:rPr>
          <w:rFonts w:ascii="Bookman Old Style" w:hAnsi="Bookman Old Style" w:cs="Bookman Old Style"/>
          <w:b/>
          <w:bCs/>
          <w:sz w:val="20"/>
          <w:szCs w:val="20"/>
        </w:rPr>
        <w:t xml:space="preserve">até 02 (dois) dias úteis anteriores </w:t>
      </w:r>
      <w:r w:rsidRPr="00B87852">
        <w:rPr>
          <w:rFonts w:ascii="Bookman Old Style" w:hAnsi="Bookman Old Style" w:cs="Bookman Old Style"/>
          <w:sz w:val="20"/>
          <w:szCs w:val="20"/>
        </w:rPr>
        <w:t>à data designada para abertura da sessão pública, exclusivamente por meio eletrônico via internet, endereçados exclusivamente ao e-mail:</w:t>
      </w:r>
      <w:r w:rsidRPr="00B87852">
        <w:rPr>
          <w:rFonts w:ascii="Bookman Old Style" w:hAnsi="Bookman Old Style" w:cs="Bookman Old Style"/>
          <w:spacing w:val="-15"/>
          <w:sz w:val="20"/>
          <w:szCs w:val="20"/>
        </w:rPr>
        <w:t xml:space="preserve"> </w:t>
      </w:r>
      <w:hyperlink r:id="rId10" w:history="1">
        <w:r w:rsidRPr="00B87852">
          <w:rPr>
            <w:rFonts w:ascii="Bookman Old Style" w:hAnsi="Bookman Old Style" w:cs="Bookman Old Style"/>
            <w:b/>
            <w:bCs/>
            <w:color w:val="0563C1"/>
            <w:sz w:val="20"/>
            <w:szCs w:val="20"/>
            <w:u w:val="single"/>
          </w:rPr>
          <w:t>licitacao@pmsas.pr.gov.br</w:t>
        </w:r>
      </w:hyperlink>
      <w:hyperlink r:id="rId11" w:history="1">
        <w:r w:rsidRPr="00B87852">
          <w:rPr>
            <w:rFonts w:ascii="Bookman Old Style" w:hAnsi="Bookman Old Style" w:cs="Bookman Old Style"/>
            <w:color w:val="0563C1"/>
            <w:sz w:val="20"/>
            <w:szCs w:val="20"/>
            <w:u w:val="single"/>
          </w:rPr>
          <w:t>.</w:t>
        </w:r>
      </w:hyperlink>
    </w:p>
    <w:p w:rsidR="00B63DE3" w:rsidRPr="00B87852" w:rsidRDefault="00B63DE3" w:rsidP="00B87852">
      <w:pPr>
        <w:pStyle w:val="ParagraphStyle"/>
        <w:ind w:right="30"/>
        <w:jc w:val="both"/>
        <w:rPr>
          <w:rFonts w:ascii="Bookman Old Style" w:hAnsi="Bookman Old Style" w:cs="Bookman Old Style"/>
          <w:b/>
          <w:bCs/>
          <w:color w:val="0563C1"/>
          <w:sz w:val="20"/>
          <w:szCs w:val="20"/>
          <w:u w:val="single"/>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pregoeiro responderá aos pedidos de esclarecimentos no prazo de dois dias úteis, contado da data de recebimento do pedido, e poderá requisitar subsídios formais aos responsáveis pela elaboração do edital e dos anexos.</w:t>
      </w:r>
    </w:p>
    <w:p w:rsidR="00B63DE3" w:rsidRPr="00B87852" w:rsidRDefault="00B63DE3" w:rsidP="00B87852">
      <w:pPr>
        <w:pStyle w:val="ParagraphStyle"/>
        <w:ind w:right="30"/>
        <w:jc w:val="both"/>
        <w:rPr>
          <w:rFonts w:ascii="Bookman Old Style" w:hAnsi="Bookman Old Style" w:cs="Bookman Old Style"/>
          <w:color w:val="0563C1"/>
          <w:sz w:val="22"/>
          <w:szCs w:val="22"/>
          <w:u w:val="single"/>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As impugnações e pedidos de esclarecimentos não suspendem os prazos previstos no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certame.</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concessão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efeito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suspensivo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à</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impugnação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é</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medida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excepcional</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deverá</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ser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motivada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pelo pregoeiro, nos autos do processo de licitação.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As respostas aos pedidos de esclarecimentos serão divulgadas pelo município em sitio eletrônico oficial e vincularão os participantes e a administração.</w:t>
      </w:r>
    </w:p>
    <w:p w:rsidR="00B63DE3" w:rsidRPr="00B87852" w:rsidRDefault="00B63DE3" w:rsidP="00B87852">
      <w:pPr>
        <w:pStyle w:val="ParagraphStyle"/>
        <w:spacing w:line="276" w:lineRule="auto"/>
        <w:ind w:right="30"/>
        <w:jc w:val="both"/>
        <w:rPr>
          <w:rFonts w:ascii="Bookman Old Style" w:hAnsi="Bookman Old Style" w:cs="Bookman Old Style"/>
          <w:sz w:val="20"/>
          <w:szCs w:val="20"/>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DO CREDENCIAMENTO </w:t>
            </w:r>
          </w:p>
        </w:tc>
      </w:tr>
    </w:tbl>
    <w:p w:rsidR="00B63DE3" w:rsidRPr="00B87852" w:rsidRDefault="00B63DE3" w:rsidP="00B87852">
      <w:pPr>
        <w:pStyle w:val="ParagraphStyle"/>
        <w:widowControl/>
        <w:spacing w:after="165" w:line="252" w:lineRule="auto"/>
        <w:ind w:right="30"/>
        <w:rPr>
          <w:rFonts w:ascii="Bookman Old Style" w:hAnsi="Bookman Old Style" w:cs="Bookman Old Style"/>
          <w:sz w:val="20"/>
          <w:szCs w:val="20"/>
        </w:rPr>
      </w:pPr>
    </w:p>
    <w:p w:rsidR="00B63DE3" w:rsidRPr="00B87852" w:rsidRDefault="00B63DE3" w:rsidP="00B87852">
      <w:pPr>
        <w:pStyle w:val="ParagraphStyle"/>
        <w:numPr>
          <w:ilvl w:val="0"/>
          <w:numId w:val="12"/>
        </w:numPr>
        <w:spacing w:before="15"/>
        <w:ind w:right="30"/>
        <w:jc w:val="both"/>
        <w:rPr>
          <w:rFonts w:ascii="Bookman Old Style" w:hAnsi="Bookman Old Style" w:cs="Times New Roman"/>
          <w:vanish/>
        </w:rPr>
      </w:pPr>
    </w:p>
    <w:p w:rsidR="00B63DE3" w:rsidRPr="00B87852" w:rsidRDefault="00B63DE3" w:rsidP="00B87852">
      <w:pPr>
        <w:pStyle w:val="ParagraphStyle"/>
        <w:numPr>
          <w:ilvl w:val="0"/>
          <w:numId w:val="11"/>
        </w:numPr>
        <w:spacing w:before="15"/>
        <w:ind w:right="30"/>
        <w:jc w:val="both"/>
        <w:rPr>
          <w:rFonts w:ascii="Bookman Old Style" w:hAnsi="Bookman Old Style" w:cs="Bookman Old Style"/>
          <w:vanish/>
        </w:rPr>
      </w:pPr>
    </w:p>
    <w:p w:rsidR="00B63DE3" w:rsidRPr="00B87852" w:rsidRDefault="00B63DE3" w:rsidP="00B87852">
      <w:pPr>
        <w:pStyle w:val="ParagraphStyle"/>
        <w:numPr>
          <w:ilvl w:val="0"/>
          <w:numId w:val="11"/>
        </w:numPr>
        <w:spacing w:before="15"/>
        <w:ind w:right="30"/>
        <w:jc w:val="both"/>
        <w:rPr>
          <w:rFonts w:ascii="Bookman Old Style" w:hAnsi="Bookman Old Style" w:cs="Bookman Old Style"/>
          <w:vanish/>
        </w:rPr>
      </w:pPr>
    </w:p>
    <w:p w:rsidR="00B63DE3" w:rsidRPr="00B87852" w:rsidRDefault="00B63DE3" w:rsidP="00B87852">
      <w:pPr>
        <w:pStyle w:val="ParagraphStyle"/>
        <w:numPr>
          <w:ilvl w:val="0"/>
          <w:numId w:val="11"/>
        </w:numPr>
        <w:spacing w:before="15"/>
        <w:ind w:right="30"/>
        <w:jc w:val="both"/>
        <w:rPr>
          <w:rFonts w:ascii="Bookman Old Style" w:hAnsi="Bookman Old Style" w:cs="Bookman Old Style"/>
          <w:vanish/>
        </w:rPr>
      </w:pPr>
    </w:p>
    <w:p w:rsidR="00B63DE3" w:rsidRPr="00B87852" w:rsidRDefault="00B63DE3" w:rsidP="00B87852">
      <w:pPr>
        <w:pStyle w:val="ParagraphStyle"/>
        <w:numPr>
          <w:ilvl w:val="1"/>
          <w:numId w:val="13"/>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No início da sessão pública do pregão a licitante, por intermédio de seu representante legal ou procurador devidamente constituído, deverá se apresentar para credenciamento junto ao Pregoeiro.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Para o credenciamento deverão ser apresentados, separados dos Envelopes 1 e 2, os seguintes documentos: </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14"/>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PROVA DE INSCRIÇÃO NO CADASTRO NACIONAL DE PESSOA JURÍDICA</w:t>
      </w:r>
      <w:r w:rsidRPr="00B87852">
        <w:rPr>
          <w:rFonts w:ascii="Bookman Old Style" w:hAnsi="Bookman Old Style" w:cs="Bookman Old Style"/>
          <w:sz w:val="20"/>
          <w:szCs w:val="20"/>
        </w:rPr>
        <w:t xml:space="preserve"> (</w:t>
      </w:r>
      <w:r w:rsidRPr="00B87852">
        <w:rPr>
          <w:rFonts w:ascii="Bookman Old Style" w:hAnsi="Bookman Old Style" w:cs="Bookman Old Style"/>
          <w:b/>
          <w:bCs/>
          <w:sz w:val="20"/>
          <w:szCs w:val="20"/>
        </w:rPr>
        <w:t>CNPJ</w:t>
      </w:r>
      <w:r w:rsidRPr="00B87852">
        <w:rPr>
          <w:rFonts w:ascii="Bookman Old Style" w:hAnsi="Bookman Old Style" w:cs="Bookman Old Style"/>
          <w:sz w:val="20"/>
          <w:szCs w:val="20"/>
        </w:rPr>
        <w:t>);</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ATO CONSTITUTIVO, ESTATUTO OU CONTRATO SOCIAL</w:t>
      </w:r>
      <w:r w:rsidRPr="00B87852">
        <w:rPr>
          <w:rFonts w:ascii="Bookman Old Style" w:hAnsi="Bookman Old Style" w:cs="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CERTIFICADO DA CONDIÇÃO DE MEI,</w:t>
      </w:r>
      <w:r w:rsidRPr="00B87852">
        <w:rPr>
          <w:rFonts w:ascii="Bookman Old Style" w:hAnsi="Bookman Old Style" w:cs="Bookman Old Style"/>
          <w:sz w:val="20"/>
          <w:szCs w:val="20"/>
        </w:rPr>
        <w:t xml:space="preserve"> em vigor e devidamente registrado em se tratando de Microempreendedor Individual;</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Tratando-se de microempresa e empresas de pequeno porte, para usufruir do tratamento diferenciado concedido pela Lei Complementar nº 123/2006, estas deverão apresentar:</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3"/>
          <w:numId w:val="15"/>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Declaração de que se enquadra como microempresa e empresa de pequeno porte </w:t>
      </w:r>
      <w:r w:rsidRPr="00B87852">
        <w:rPr>
          <w:rFonts w:ascii="Bookman Old Style" w:hAnsi="Bookman Old Style" w:cs="Bookman Old Style"/>
          <w:sz w:val="20"/>
          <w:szCs w:val="20"/>
        </w:rPr>
        <w:t xml:space="preserve">nos termos do art. 3º da Lei Complementar n.º 123, de 14 de dezembro de 2006 </w:t>
      </w:r>
      <w:r w:rsidRPr="00B87852">
        <w:rPr>
          <w:rFonts w:ascii="Bookman Old Style" w:hAnsi="Bookman Old Style" w:cs="Bookman Old Style"/>
          <w:b/>
          <w:bCs/>
          <w:sz w:val="20"/>
          <w:szCs w:val="20"/>
        </w:rPr>
        <w:t xml:space="preserve">(CONFORME MODELO NO ANEXO III); </w:t>
      </w:r>
    </w:p>
    <w:p w:rsidR="00B63DE3" w:rsidRPr="00B87852" w:rsidRDefault="00B63DE3" w:rsidP="00B87852">
      <w:pPr>
        <w:pStyle w:val="ParagraphStyle"/>
        <w:numPr>
          <w:ilvl w:val="3"/>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No caso de microempresa ou empresa de pequeno porte, </w:t>
      </w:r>
      <w:r w:rsidRPr="00B87852">
        <w:rPr>
          <w:rFonts w:ascii="Bookman Old Style" w:hAnsi="Bookman Old Style" w:cs="Bookman Old Style"/>
          <w:b/>
          <w:bCs/>
          <w:sz w:val="20"/>
          <w:szCs w:val="20"/>
        </w:rPr>
        <w:t>CERTIDÃO EXPEDIDA PELA JUNTA COMERCIAL</w:t>
      </w:r>
      <w:r w:rsidRPr="00B87852">
        <w:rPr>
          <w:rFonts w:ascii="Bookman Old Style" w:hAnsi="Bookman Old Style" w:cs="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3"/>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Tratando-se de Microempreendedor Individual, estão dispensados de apresentar Certidão expedida pela Junta Comercial; </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Declaração Unificada</w:t>
      </w:r>
      <w:r w:rsidRPr="00B87852">
        <w:rPr>
          <w:rFonts w:ascii="Bookman Old Style" w:hAnsi="Bookman Old Style" w:cs="Bookman Old Style"/>
          <w:sz w:val="20"/>
          <w:szCs w:val="20"/>
        </w:rPr>
        <w:t xml:space="preserve">, </w:t>
      </w:r>
      <w:r w:rsidRPr="00B87852">
        <w:rPr>
          <w:rFonts w:ascii="Bookman Old Style" w:hAnsi="Bookman Old Style" w:cs="Bookman Old Style"/>
          <w:b/>
          <w:bCs/>
          <w:sz w:val="20"/>
          <w:szCs w:val="20"/>
        </w:rPr>
        <w:t>(CONFORME MODELO NO ANEXO II)</w:t>
      </w:r>
      <w:r w:rsidRPr="00B87852">
        <w:rPr>
          <w:rFonts w:ascii="Bookman Old Style" w:hAnsi="Bookman Old Style" w:cs="Bookman Old Style"/>
          <w:sz w:val="20"/>
          <w:szCs w:val="20"/>
        </w:rPr>
        <w:t xml:space="preserve">. </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Documento oficial de identificação do representante</w:t>
      </w:r>
      <w:r w:rsidRPr="00B87852">
        <w:rPr>
          <w:rFonts w:ascii="Bookman Old Style" w:hAnsi="Bookman Old Style" w:cs="Bookman Old Style"/>
          <w:sz w:val="20"/>
          <w:szCs w:val="20"/>
        </w:rPr>
        <w:t xml:space="preserve">, que contenha fotografia. </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sidRPr="00B87852">
        <w:rPr>
          <w:rFonts w:ascii="Bookman Old Style" w:hAnsi="Bookman Old Style" w:cs="Bookman Old Style"/>
          <w:b/>
          <w:bCs/>
          <w:sz w:val="20"/>
          <w:szCs w:val="20"/>
        </w:rPr>
        <w:t>(CONFORME MODELO NO ANEXO IV)</w:t>
      </w:r>
      <w:r w:rsidRPr="00B87852">
        <w:rPr>
          <w:rFonts w:ascii="Bookman Old Style" w:hAnsi="Bookman Old Style" w:cs="Bookman Old Style"/>
          <w:sz w:val="20"/>
          <w:szCs w:val="20"/>
        </w:rPr>
        <w:t>.</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Considerações sobre o credenciamento: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Será admitido apenas 01 (um) representante para cada licitante credenciada, sendo que cada um deles poderá representar apenas uma licitante;</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interessados em participar da sessão na condição de observadores não poderão manifestar-se, salvo com expressa anuência do Pregoeiro;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documentos de credenciamento serão retidos pela Equipe de Pregão e juntados ao processo administrativo;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Será excluída do tratamento jurídico diferenciado previsto nesta Lei Complementar, 123/2006, as empresas que estiverem enquadradas no § 4º Art. 3º da mesma Lei;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lastRenderedPageBreak/>
        <w:t>A licitante credenciada que tenha apresentado proposta, mas não esteja devidamente representada, terá sua proposta acolhida, porém não poderá participar das rodadas de lances verbais;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11"/>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Só será aberto o envelope contendo a proposta comercial da empresa regularmente credenciada, nos termos deste edital.</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 PROPOSTA DE PREÇOS</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0"/>
          <w:numId w:val="24"/>
        </w:numPr>
        <w:spacing w:before="15"/>
        <w:ind w:right="30"/>
        <w:jc w:val="both"/>
        <w:rPr>
          <w:rFonts w:ascii="Bookman Old Style" w:hAnsi="Bookman Old Style" w:cs="Times New Roman"/>
          <w:vanish/>
        </w:rPr>
      </w:pPr>
    </w:p>
    <w:p w:rsidR="00B63DE3" w:rsidRPr="00B87852" w:rsidRDefault="00B63DE3" w:rsidP="00B87852">
      <w:pPr>
        <w:pStyle w:val="ParagraphStyle"/>
        <w:numPr>
          <w:ilvl w:val="0"/>
          <w:numId w:val="24"/>
        </w:numPr>
        <w:spacing w:before="15"/>
        <w:ind w:right="30"/>
        <w:jc w:val="both"/>
        <w:rPr>
          <w:rFonts w:ascii="Bookman Old Style" w:hAnsi="Bookman Old Style" w:cs="Bookman Old Style"/>
          <w:vanish/>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A Proposta de Preços, gerada a partir das orientações constantes no </w:t>
      </w:r>
      <w:r w:rsidRPr="00B87852">
        <w:rPr>
          <w:rFonts w:ascii="Bookman Old Style" w:hAnsi="Bookman Old Style" w:cs="Bookman Old Style"/>
          <w:b/>
          <w:bCs/>
          <w:sz w:val="20"/>
          <w:szCs w:val="20"/>
        </w:rPr>
        <w:t xml:space="preserve">Anexo VI </w:t>
      </w:r>
      <w:r w:rsidRPr="00B87852">
        <w:rPr>
          <w:rFonts w:ascii="Bookman Old Style" w:hAnsi="Bookman Old Style" w:cs="Bookman Old Style"/>
          <w:i/>
          <w:iCs/>
          <w:sz w:val="20"/>
          <w:szCs w:val="20"/>
        </w:rPr>
        <w:t xml:space="preserve"> </w:t>
      </w:r>
      <w:r w:rsidRPr="00B87852">
        <w:rPr>
          <w:rFonts w:ascii="Bookman Old Style" w:hAnsi="Bookman Old Style" w:cs="Bookman Old Style"/>
          <w:sz w:val="20"/>
          <w:szCs w:val="20"/>
        </w:rPr>
        <w:t xml:space="preserve">deste edital (também disponível no site do município), que </w:t>
      </w:r>
      <w:r w:rsidRPr="00B87852">
        <w:rPr>
          <w:rFonts w:ascii="Bookman Old Style" w:hAnsi="Bookman Old Style" w:cs="Bookman Old Style"/>
          <w:b/>
          <w:bCs/>
          <w:sz w:val="20"/>
          <w:szCs w:val="20"/>
        </w:rPr>
        <w:t>deverá</w:t>
      </w:r>
      <w:r w:rsidRPr="00B87852">
        <w:rPr>
          <w:rFonts w:ascii="Bookman Old Style" w:hAnsi="Bookman Old Style" w:cs="Bookman Old Style"/>
          <w:sz w:val="20"/>
          <w:szCs w:val="20"/>
        </w:rPr>
        <w:t xml:space="preserve"> ser apresentada:</w:t>
      </w:r>
    </w:p>
    <w:p w:rsidR="00B63DE3" w:rsidRPr="00B87852" w:rsidRDefault="00B63DE3" w:rsidP="00B87852">
      <w:pPr>
        <w:pStyle w:val="ParagraphStyle"/>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w:t>
      </w: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u w:val="single"/>
        </w:rPr>
        <w:t>Na forma eletrônica</w:t>
      </w:r>
      <w:r w:rsidRPr="00B87852">
        <w:rPr>
          <w:rFonts w:ascii="Bookman Old Style" w:hAnsi="Bookman Old Style" w:cs="Bookman Old Style"/>
          <w:b/>
          <w:bCs/>
          <w:sz w:val="20"/>
          <w:szCs w:val="20"/>
        </w:rPr>
        <w:t xml:space="preserve"> </w:t>
      </w:r>
      <w:r w:rsidRPr="00B87852">
        <w:rPr>
          <w:rFonts w:ascii="Bookman Old Style" w:hAnsi="Bookman Old Style" w:cs="Bookman Old Style"/>
          <w:sz w:val="20"/>
          <w:szCs w:val="20"/>
        </w:rPr>
        <w:t>(</w:t>
      </w:r>
      <w:r w:rsidRPr="00B87852">
        <w:rPr>
          <w:rFonts w:ascii="Bookman Old Style" w:hAnsi="Bookman Old Style" w:cs="Bookman Old Style"/>
          <w:b/>
          <w:bCs/>
          <w:i/>
          <w:iCs/>
          <w:sz w:val="20"/>
          <w:szCs w:val="20"/>
        </w:rPr>
        <w:t>SOMENTE Pen-Drive</w:t>
      </w:r>
      <w:r w:rsidRPr="00B87852">
        <w:rPr>
          <w:rFonts w:ascii="Bookman Old Style" w:hAnsi="Bookman Old Style" w:cs="Bookman Old Style"/>
          <w:sz w:val="20"/>
          <w:szCs w:val="20"/>
        </w:rPr>
        <w:t>) para alimentação do sistema de apuração;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E na </w:t>
      </w:r>
      <w:r w:rsidRPr="00B87852">
        <w:rPr>
          <w:rFonts w:ascii="Bookman Old Style" w:hAnsi="Bookman Old Style" w:cs="Bookman Old Style"/>
          <w:b/>
          <w:bCs/>
          <w:sz w:val="20"/>
          <w:szCs w:val="20"/>
          <w:u w:val="single"/>
        </w:rPr>
        <w:t>FORMA IMPRESSA E ASSINADA</w:t>
      </w:r>
      <w:r w:rsidRPr="00B87852">
        <w:rPr>
          <w:rFonts w:ascii="Bookman Old Style" w:hAnsi="Bookman Old Style" w:cs="Bookman Old Style"/>
          <w:sz w:val="20"/>
          <w:szCs w:val="20"/>
        </w:rPr>
        <w:t xml:space="preserve">, em papel A4, </w:t>
      </w:r>
      <w:r w:rsidRPr="00B87852">
        <w:rPr>
          <w:rFonts w:ascii="Bookman Old Style" w:hAnsi="Bookman Old Style" w:cs="Bookman Old Style"/>
          <w:i/>
          <w:iCs/>
          <w:sz w:val="20"/>
          <w:szCs w:val="20"/>
        </w:rPr>
        <w:t xml:space="preserve">de preferência encadernadas ou grampeadas </w:t>
      </w:r>
      <w:r w:rsidRPr="00B87852">
        <w:rPr>
          <w:rFonts w:ascii="Bookman Old Style" w:hAnsi="Bookman Old Style" w:cs="Bookman Old Style"/>
          <w:sz w:val="20"/>
          <w:szCs w:val="20"/>
        </w:rPr>
        <w:t xml:space="preserve">de modo que não existam folhas soltas, impressa com clareza, sem rasuras ou entrelinhas que dificultem sua análise. </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sz w:val="20"/>
          <w:szCs w:val="20"/>
        </w:rPr>
        <w:t xml:space="preserve"> Na propostara deverá constar:</w:t>
      </w:r>
      <w:r w:rsidRPr="00B87852">
        <w:rPr>
          <w:rFonts w:ascii="Bookman Old Style" w:hAnsi="Bookman Old Style" w:cs="Bookman Old Style"/>
          <w:b/>
          <w:bCs/>
          <w:sz w:val="20"/>
          <w:szCs w:val="20"/>
        </w:rPr>
        <w:t xml:space="preserve"> </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Especificação</w:t>
      </w:r>
      <w:r w:rsidRPr="00B87852">
        <w:rPr>
          <w:rFonts w:ascii="Bookman Old Style" w:hAnsi="Bookman Old Style" w:cs="Bookman Old Style"/>
          <w:b/>
          <w:bCs/>
          <w:sz w:val="20"/>
          <w:szCs w:val="20"/>
        </w:rPr>
        <w:t xml:space="preserve"> </w:t>
      </w:r>
      <w:r w:rsidRPr="00B87852">
        <w:rPr>
          <w:rFonts w:ascii="Bookman Old Style" w:hAnsi="Bookman Old Style" w:cs="Bookman Old Style"/>
          <w:sz w:val="20"/>
          <w:szCs w:val="20"/>
        </w:rPr>
        <w:t>do produto cotado;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Preço unitário por item do objeto licitado, com até 02 (duas)</w:t>
      </w:r>
      <w:r w:rsidRPr="00B87852">
        <w:rPr>
          <w:rFonts w:ascii="Bookman Old Style" w:hAnsi="Bookman Old Style" w:cs="Bookman Old Style"/>
          <w:b/>
          <w:bCs/>
          <w:sz w:val="20"/>
          <w:szCs w:val="20"/>
        </w:rPr>
        <w:t xml:space="preserve"> </w:t>
      </w:r>
      <w:r w:rsidRPr="00B87852">
        <w:rPr>
          <w:rFonts w:ascii="Bookman Old Style" w:hAnsi="Bookman Old Style" w:cs="Bookman Old Style"/>
          <w:sz w:val="20"/>
          <w:szCs w:val="20"/>
        </w:rPr>
        <w:t xml:space="preserve">casas decimais, valor total e valor global, expressos em moeda corrente nacional, não superior ao preço máximo estabelecido no </w:t>
      </w:r>
      <w:r w:rsidRPr="00B87852">
        <w:rPr>
          <w:rFonts w:ascii="Bookman Old Style" w:hAnsi="Bookman Old Style" w:cs="Bookman Old Style"/>
          <w:b/>
          <w:bCs/>
          <w:sz w:val="20"/>
          <w:szCs w:val="20"/>
        </w:rPr>
        <w:t>Anexo I</w:t>
      </w:r>
      <w:r w:rsidRPr="00B87852">
        <w:rPr>
          <w:rFonts w:ascii="Bookman Old Style" w:hAnsi="Bookman Old Style" w:cs="Bookman Old Style"/>
          <w:sz w:val="20"/>
          <w:szCs w:val="20"/>
        </w:rPr>
        <w:t>;</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Dados do fornecedor/empresa, </w:t>
      </w:r>
      <w:r w:rsidRPr="00B87852">
        <w:rPr>
          <w:rFonts w:ascii="Bookman Old Style" w:hAnsi="Bookman Old Style" w:cs="Bookman Old Style"/>
          <w:b/>
          <w:bCs/>
          <w:sz w:val="20"/>
          <w:szCs w:val="20"/>
        </w:rPr>
        <w:t>obrigatoriamente</w:t>
      </w:r>
      <w:r w:rsidRPr="00B87852">
        <w:rPr>
          <w:rFonts w:ascii="Bookman Old Style" w:hAnsi="Bookman Old Style" w:cs="Bookman Old Style"/>
          <w:sz w:val="20"/>
          <w:szCs w:val="20"/>
        </w:rPr>
        <w:t xml:space="preserve"> conforme os campos solicitados;</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Dados do Representante Legal da empresa ou Procurador, </w:t>
      </w:r>
      <w:r w:rsidRPr="00B87852">
        <w:rPr>
          <w:rFonts w:ascii="Bookman Old Style" w:hAnsi="Bookman Old Style" w:cs="Bookman Old Style"/>
          <w:b/>
          <w:bCs/>
          <w:sz w:val="20"/>
          <w:szCs w:val="20"/>
        </w:rPr>
        <w:t>obrigatoriamente</w:t>
      </w:r>
      <w:r w:rsidRPr="00B87852">
        <w:rPr>
          <w:rFonts w:ascii="Bookman Old Style" w:hAnsi="Bookman Old Style" w:cs="Bookman Old Style"/>
          <w:sz w:val="20"/>
          <w:szCs w:val="20"/>
        </w:rPr>
        <w:t xml:space="preserve"> conforme os campos solicitados; (e assinatura na forma impressa);</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Prazo de entrega não superior ao exigido no edital;</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Para alimentação da proposta no sistema de apuração do pregão é </w:t>
      </w:r>
      <w:r w:rsidRPr="00B87852">
        <w:rPr>
          <w:rFonts w:ascii="Bookman Old Style" w:hAnsi="Bookman Old Style" w:cs="Bookman Old Style"/>
          <w:b/>
          <w:bCs/>
          <w:sz w:val="20"/>
          <w:szCs w:val="20"/>
        </w:rPr>
        <w:t>imprescindível</w:t>
      </w:r>
      <w:r w:rsidRPr="00B87852">
        <w:rPr>
          <w:rFonts w:ascii="Bookman Old Style" w:hAnsi="Bookman Old Style" w:cs="Bookman Old Style"/>
          <w:sz w:val="20"/>
          <w:szCs w:val="20"/>
        </w:rPr>
        <w:t xml:space="preserve"> a correta gravação eletrônica, conforme os passos de orientação no </w:t>
      </w:r>
      <w:r w:rsidRPr="00B87852">
        <w:rPr>
          <w:rFonts w:ascii="Bookman Old Style" w:hAnsi="Bookman Old Style" w:cs="Bookman Old Style"/>
          <w:b/>
          <w:bCs/>
          <w:sz w:val="20"/>
          <w:szCs w:val="20"/>
        </w:rPr>
        <w:t>Anexo VI</w:t>
      </w:r>
      <w:r w:rsidRPr="00B87852">
        <w:rPr>
          <w:rFonts w:ascii="Bookman Old Style" w:hAnsi="Bookman Old Style" w:cs="Bookman Old Style"/>
          <w:sz w:val="20"/>
          <w:szCs w:val="20"/>
        </w:rPr>
        <w:t>, porém a apresentação do arquivo eletrônico com erro ou vício não será motivo para desclassificação da proponente, sendo concedido tempo determinado (15 min) durante a sessão para correção de eventuais falhas pela empresa.</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tabs>
          <w:tab w:val="left" w:pos="750"/>
        </w:tabs>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Nos valores propostos deverão estar inclusos todos os custos operacionais, encargos previdenciários, trabalhistas, tributários, comerciais, tributos, fretes e carretos, inclusive ICMS e quaisquer outros que incidam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direta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indiretamente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fornecimento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bens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prestação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serviços,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forma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que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objeto do certame não tenha ônus para o Município de Santo Antonio do Sudoeste.</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DO JULGAMENTO, CLASSIFICAÇÃO DAS PROPOSTAS E DOS LANCES</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0"/>
          <w:numId w:val="24"/>
        </w:numPr>
        <w:spacing w:before="15"/>
        <w:ind w:right="30"/>
        <w:jc w:val="both"/>
        <w:rPr>
          <w:rFonts w:ascii="Bookman Old Style" w:hAnsi="Bookman Old Style" w:cs="Times New Roman"/>
          <w:vanish/>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Pregoeiro declarará aberta a sessão iniciando-se com a fase de credenciamento dos interessados em participar do certame.</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Abertos os envelopes contendo as propostas de preços, será realizada a conferência, e análise de sua conformidade com as exigências do Edital.</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Caso não haja pelo menos três propostas nas condições definidas no item 6.4, serão classificadas as propostas subsequentes que apresentarem os menores preços, subsequentes, até o máximo de três.</w:t>
      </w: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Cumprindo o item 6.3, serão desclassificadas as propostas de preços que:</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Forem elaboradas em desacordo com as exigências do Edital e seus anexos;</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Apresentem valores cotados acima do máximo estipulado no </w:t>
      </w:r>
      <w:r w:rsidRPr="00B87852">
        <w:rPr>
          <w:rFonts w:ascii="Bookman Old Style" w:hAnsi="Bookman Old Style" w:cs="Bookman Old Style"/>
          <w:b/>
          <w:bCs/>
          <w:sz w:val="20"/>
          <w:szCs w:val="20"/>
        </w:rPr>
        <w:t>Anexo I</w:t>
      </w:r>
      <w:r w:rsidRPr="00B87852">
        <w:rPr>
          <w:rFonts w:ascii="Bookman Old Style" w:hAnsi="Bookman Old Style" w:cs="Bookman Old Style"/>
          <w:sz w:val="20"/>
          <w:szCs w:val="20"/>
        </w:rPr>
        <w:t>;</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Apresentarem preços unitários ou totais simbólicos, irrisórios ou de valor zero, ou manifestamente inexequíveis, havido assim como aquele incompatível com os preços praticados no mercado, conforme a Lei 8.666/93 e suas alterações;</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Considerar qualquer oferta ou vantagem não prevista neste Edital e seus anexos;</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No que se refere os artigos 44 e 45 da Lei Complementar 123, de 14 de dezembro de 2006 - Estatuto de Microempresa e Empresa de Pequeno Porte e Lei Complementar 147/2014:</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i/>
          <w:iCs/>
          <w:sz w:val="20"/>
          <w:szCs w:val="20"/>
        </w:rPr>
      </w:pPr>
      <w:r w:rsidRPr="00B87852">
        <w:rPr>
          <w:rFonts w:ascii="Bookman Old Style" w:hAnsi="Bookman Old Style" w:cs="Bookman Old Style"/>
          <w:b/>
          <w:bCs/>
          <w:i/>
          <w:iCs/>
          <w:sz w:val="20"/>
          <w:szCs w:val="20"/>
        </w:rPr>
        <w:t>Artigo 44:</w:t>
      </w:r>
      <w:r w:rsidRPr="00B87852">
        <w:rPr>
          <w:rFonts w:ascii="Bookman Old Style" w:hAnsi="Bookman Old Style" w:cs="Bookman Old Style"/>
          <w:i/>
          <w:iCs/>
          <w:sz w:val="20"/>
          <w:szCs w:val="20"/>
        </w:rPr>
        <w:t xml:space="preserve"> Nas licitações será assegurada, como critério de desempate, preferência de contratação para a microempresa e empresas de pequeno porte.</w:t>
      </w:r>
    </w:p>
    <w:p w:rsidR="00B63DE3" w:rsidRPr="00B87852" w:rsidRDefault="00B63DE3" w:rsidP="00B87852">
      <w:pPr>
        <w:pStyle w:val="ParagraphStyle"/>
        <w:ind w:right="30"/>
        <w:jc w:val="both"/>
        <w:rPr>
          <w:rFonts w:ascii="Bookman Old Style" w:hAnsi="Bookman Old Style" w:cs="Bookman Old Style"/>
          <w:i/>
          <w:iCs/>
          <w:sz w:val="20"/>
          <w:szCs w:val="20"/>
        </w:rPr>
      </w:pPr>
    </w:p>
    <w:p w:rsidR="00B63DE3" w:rsidRPr="00B87852" w:rsidRDefault="00B63DE3" w:rsidP="00B87852">
      <w:pPr>
        <w:pStyle w:val="ParagraphStyle"/>
        <w:ind w:right="30"/>
        <w:jc w:val="both"/>
        <w:rPr>
          <w:rFonts w:ascii="Bookman Old Style" w:hAnsi="Bookman Old Style" w:cs="Bookman Old Style"/>
          <w:i/>
          <w:iCs/>
          <w:sz w:val="20"/>
          <w:szCs w:val="20"/>
        </w:rPr>
      </w:pPr>
      <w:r w:rsidRPr="00B87852">
        <w:rPr>
          <w:rFonts w:ascii="Bookman Old Style" w:hAnsi="Bookman Old Style" w:cs="Bookman Old Style"/>
          <w:i/>
          <w:iCs/>
          <w:sz w:val="20"/>
          <w:szCs w:val="20"/>
        </w:rPr>
        <w:t>§ 1º Entende-se por empate aquelas situações em que as propostas apresentadas pelas microempresas e empresas de pequeno porte sejam iguais ou até 10% (dez por cento) superiores à proposta mais bem classificada.</w:t>
      </w:r>
    </w:p>
    <w:p w:rsidR="00B63DE3" w:rsidRPr="00B87852" w:rsidRDefault="00B63DE3" w:rsidP="00B87852">
      <w:pPr>
        <w:pStyle w:val="ParagraphStyle"/>
        <w:ind w:right="30"/>
        <w:jc w:val="both"/>
        <w:rPr>
          <w:rFonts w:ascii="Bookman Old Style" w:hAnsi="Bookman Old Style" w:cs="Bookman Old Style"/>
          <w:i/>
          <w:iCs/>
          <w:sz w:val="20"/>
          <w:szCs w:val="20"/>
        </w:rPr>
      </w:pPr>
    </w:p>
    <w:p w:rsidR="00B63DE3" w:rsidRPr="00B87852" w:rsidRDefault="00B63DE3" w:rsidP="00B87852">
      <w:pPr>
        <w:pStyle w:val="ParagraphStyle"/>
        <w:ind w:right="30"/>
        <w:jc w:val="both"/>
        <w:rPr>
          <w:rFonts w:ascii="Bookman Old Style" w:hAnsi="Bookman Old Style" w:cs="Bookman Old Style"/>
          <w:i/>
          <w:iCs/>
          <w:sz w:val="20"/>
          <w:szCs w:val="20"/>
        </w:rPr>
      </w:pPr>
      <w:r w:rsidRPr="00B87852">
        <w:rPr>
          <w:rFonts w:ascii="Bookman Old Style" w:hAnsi="Bookman Old Style" w:cs="Bookman Old Style"/>
          <w:i/>
          <w:iCs/>
          <w:sz w:val="20"/>
          <w:szCs w:val="20"/>
        </w:rPr>
        <w:t xml:space="preserve">§ 2º Na modalidade de pregão, o intervalo percentual estabelecido no § 1º será de </w:t>
      </w:r>
      <w:r w:rsidRPr="00B87852">
        <w:rPr>
          <w:rFonts w:ascii="Bookman Old Style" w:hAnsi="Bookman Old Style" w:cs="Bookman Old Style"/>
          <w:b/>
          <w:bCs/>
          <w:i/>
          <w:iCs/>
          <w:sz w:val="20"/>
          <w:szCs w:val="20"/>
        </w:rPr>
        <w:t>5% (cinco por cento)</w:t>
      </w:r>
      <w:r w:rsidRPr="00B87852">
        <w:rPr>
          <w:rFonts w:ascii="Bookman Old Style" w:hAnsi="Bookman Old Style" w:cs="Bookman Old Style"/>
          <w:i/>
          <w:iCs/>
          <w:sz w:val="20"/>
          <w:szCs w:val="20"/>
        </w:rPr>
        <w:t xml:space="preserve"> superior ao melhor preço.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i/>
          <w:iCs/>
          <w:sz w:val="20"/>
          <w:szCs w:val="20"/>
        </w:rPr>
      </w:pPr>
      <w:r w:rsidRPr="00B87852">
        <w:rPr>
          <w:rFonts w:ascii="Bookman Old Style" w:hAnsi="Bookman Old Style" w:cs="Bookman Old Style"/>
          <w:b/>
          <w:bCs/>
          <w:i/>
          <w:iCs/>
          <w:sz w:val="20"/>
          <w:szCs w:val="20"/>
        </w:rPr>
        <w:t>Artigo 45:</w:t>
      </w:r>
      <w:r w:rsidRPr="00B87852">
        <w:rPr>
          <w:rFonts w:ascii="Bookman Old Style" w:hAnsi="Bookman Old Style" w:cs="Bookman Old Style"/>
          <w:i/>
          <w:iCs/>
          <w:sz w:val="20"/>
          <w:szCs w:val="20"/>
        </w:rPr>
        <w:t xml:space="preserve"> Para efeito do disposto no art. 44 desta Lei Complementar, ocorrendo o empate, proceder-se-á da seguinte forma:</w:t>
      </w:r>
    </w:p>
    <w:p w:rsidR="00B63DE3" w:rsidRPr="00B87852" w:rsidRDefault="00B63DE3" w:rsidP="00B87852">
      <w:pPr>
        <w:pStyle w:val="ParagraphStyle"/>
        <w:ind w:right="30"/>
        <w:jc w:val="both"/>
        <w:rPr>
          <w:rFonts w:ascii="Bookman Old Style" w:hAnsi="Bookman Old Style" w:cs="Bookman Old Style"/>
          <w:i/>
          <w:iCs/>
          <w:sz w:val="20"/>
          <w:szCs w:val="20"/>
        </w:rPr>
      </w:pPr>
    </w:p>
    <w:p w:rsidR="00B63DE3" w:rsidRPr="00B87852" w:rsidRDefault="00B63DE3" w:rsidP="00B87852">
      <w:pPr>
        <w:pStyle w:val="ParagraphStyle"/>
        <w:ind w:right="30"/>
        <w:jc w:val="both"/>
        <w:rPr>
          <w:rFonts w:ascii="Bookman Old Style" w:hAnsi="Bookman Old Style" w:cs="Bookman Old Style"/>
          <w:i/>
          <w:iCs/>
          <w:sz w:val="20"/>
          <w:szCs w:val="20"/>
        </w:rPr>
      </w:pPr>
      <w:r w:rsidRPr="00B87852">
        <w:rPr>
          <w:rFonts w:ascii="Bookman Old Style" w:hAnsi="Bookman Old Style" w:cs="Bookman Old Style"/>
          <w:i/>
          <w:iCs/>
          <w:sz w:val="20"/>
          <w:szCs w:val="20"/>
        </w:rPr>
        <w:t>I – a microempresa ou empresa de pequeno porte mais bem classificada poderá apresentar proposta de preço inferior àquela considerada vencedora do certame, situação em que será adjudicado em seu favor o objeto licitado;</w:t>
      </w:r>
    </w:p>
    <w:p w:rsidR="00B63DE3" w:rsidRPr="00B87852" w:rsidRDefault="00B63DE3" w:rsidP="00B87852">
      <w:pPr>
        <w:pStyle w:val="ParagraphStyle"/>
        <w:ind w:right="30"/>
        <w:jc w:val="both"/>
        <w:rPr>
          <w:rFonts w:ascii="Bookman Old Style" w:hAnsi="Bookman Old Style" w:cs="Bookman Old Style"/>
          <w:i/>
          <w:iCs/>
          <w:sz w:val="20"/>
          <w:szCs w:val="20"/>
        </w:rPr>
      </w:pPr>
    </w:p>
    <w:p w:rsidR="00B63DE3" w:rsidRPr="00B87852" w:rsidRDefault="00B63DE3" w:rsidP="00B87852">
      <w:pPr>
        <w:pStyle w:val="ParagraphStyle"/>
        <w:ind w:right="30"/>
        <w:jc w:val="both"/>
        <w:rPr>
          <w:rFonts w:ascii="Bookman Old Style" w:hAnsi="Bookman Old Style" w:cs="Bookman Old Style"/>
          <w:i/>
          <w:iCs/>
          <w:sz w:val="20"/>
          <w:szCs w:val="20"/>
        </w:rPr>
      </w:pPr>
      <w:r w:rsidRPr="00B87852">
        <w:rPr>
          <w:rFonts w:ascii="Bookman Old Style" w:hAnsi="Bookman Old Style" w:cs="Bookman Old Style"/>
          <w:i/>
          <w:iCs/>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B63DE3" w:rsidRPr="00B87852" w:rsidRDefault="00B63DE3" w:rsidP="00B87852">
      <w:pPr>
        <w:pStyle w:val="ParagraphStyle"/>
        <w:ind w:right="30"/>
        <w:jc w:val="both"/>
        <w:rPr>
          <w:rFonts w:ascii="Bookman Old Style" w:hAnsi="Bookman Old Style" w:cs="Bookman Old Style"/>
          <w:i/>
          <w:iCs/>
          <w:sz w:val="20"/>
          <w:szCs w:val="20"/>
        </w:rPr>
      </w:pPr>
    </w:p>
    <w:p w:rsidR="00B63DE3" w:rsidRPr="00B87852" w:rsidRDefault="00B63DE3" w:rsidP="00B87852">
      <w:pPr>
        <w:pStyle w:val="ParagraphStyle"/>
        <w:ind w:right="30"/>
        <w:jc w:val="both"/>
        <w:rPr>
          <w:rFonts w:ascii="Bookman Old Style" w:hAnsi="Bookman Old Style" w:cs="Bookman Old Style"/>
          <w:i/>
          <w:iCs/>
          <w:sz w:val="20"/>
          <w:szCs w:val="20"/>
        </w:rPr>
      </w:pPr>
      <w:r w:rsidRPr="00B87852">
        <w:rPr>
          <w:rFonts w:ascii="Bookman Old Style" w:hAnsi="Bookman Old Style" w:cs="Bookman Old Style"/>
          <w:i/>
          <w:iCs/>
          <w:sz w:val="20"/>
          <w:szCs w:val="20"/>
        </w:rPr>
        <w:t>III – no caso de equivalência dos valores apresentados pelas microempresas e empresas de pequeno porte que se encontrem nos intervalos estabelecidos nos §§ 1º e 2º do art. 44 desta Lei Complementar, será realizado sorteio.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cada nova rodada será efetivada a classificação momentânea das propostas, o que definirá a sequência dos lances seguintes.</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lance sempre deverá ser inferior ao anterior ou da proposta de menor preço.</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Após este ato, será encerrada a etapa competitiva e ordenadas as ofertas.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1"/>
          <w:numId w:val="24"/>
        </w:numPr>
        <w:spacing w:before="15"/>
        <w:ind w:right="30"/>
        <w:jc w:val="both"/>
        <w:rPr>
          <w:rFonts w:ascii="Bookman Old Style" w:hAnsi="Bookman Old Style" w:cs="Bookman Old Style"/>
          <w:b/>
          <w:bCs/>
          <w:color w:val="000000"/>
          <w:sz w:val="20"/>
          <w:szCs w:val="20"/>
        </w:rPr>
      </w:pPr>
      <w:r w:rsidRPr="00B87852">
        <w:rPr>
          <w:rFonts w:ascii="Bookman Old Style" w:hAnsi="Bookman Old Style" w:cs="Bookman Old Style"/>
          <w:sz w:val="20"/>
          <w:szCs w:val="20"/>
        </w:rPr>
        <w:t xml:space="preserve">Para fins de </w:t>
      </w:r>
      <w:r w:rsidRPr="00B87852">
        <w:rPr>
          <w:rFonts w:ascii="Bookman Old Style" w:hAnsi="Bookman Old Style" w:cs="Bookman Old Style"/>
          <w:color w:val="000000"/>
          <w:sz w:val="20"/>
          <w:szCs w:val="20"/>
        </w:rPr>
        <w:t xml:space="preserve">julgamento das propostas de preços, o Pregoeiro e sua Equipe de Apoio levarão em consideração o critério </w:t>
      </w:r>
      <w:r w:rsidRPr="00B87852">
        <w:rPr>
          <w:rFonts w:ascii="Bookman Old Style" w:hAnsi="Bookman Old Style" w:cs="Bookman Old Style"/>
          <w:b/>
          <w:bCs/>
          <w:color w:val="000000"/>
          <w:sz w:val="20"/>
          <w:szCs w:val="20"/>
        </w:rPr>
        <w:t>Menor Preço, Por lote.</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Aplica-se a este Pregão o disposto no Art. 48, § 3o, da Lei Complementar nº. 147/2014, que estabelece a prioridade de contratação para as microempresas e empresas de pequeno porte sediadas LOCAL, até o limite de 10% (dez por cento) do melhor preço válido, nos itens exclusivos e com cota reservada para ME/EPP, como regulamenta o inciso III do Art. 9 da Lei Municipal 2.868/2021. Este benefício não impede a participação de empresas de outras localidades. </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Para fins de aplicação do dispositivo referido no item 6.21, considera-se: </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LOCAL: Município de Santo Antonio do Sudoeste/PR. </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Após verificação das licitantes que possuem prioridade de contratação, o pregoeiro convocará o licitante LOCAL caso o mesmo esteja no limite dos 10% do preço válido de uma empresa NÃO LOCAL. Caso a empresa LOCAL CONVOCADA, for desclassificada, passa para a próximo local (se existir), caso contrário, volta o item para convocação do PRIMEIRO COLOCADO NÃO LOCAL. </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Após a negociação do preço, o Pregoeiro examinará o atendimento das condições habilitatórias da licitante classificada em primeiro lugar, como segue do item 6.17.</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ind w:right="30"/>
        <w:jc w:val="both"/>
        <w:rPr>
          <w:rFonts w:ascii="Bookman Old Style" w:hAnsi="Bookman Old Style" w:cs="Bookman Old Style"/>
          <w:b/>
          <w:bCs/>
          <w:sz w:val="20"/>
          <w:szCs w:val="20"/>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DOS DOCUMENTOS DE HABILITAÇÃO</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0"/>
          <w:numId w:val="24"/>
        </w:numPr>
        <w:spacing w:before="15"/>
        <w:ind w:right="30"/>
        <w:jc w:val="both"/>
        <w:rPr>
          <w:rFonts w:ascii="Bookman Old Style" w:hAnsi="Bookman Old Style" w:cs="Times New Roman"/>
          <w:vanish/>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envelope 2 (dois) da licitação deverá conter os documentos necessários à habilitação neste certame, sendo obrigatória a apresentação dos seguintes documentos:</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 </w:t>
      </w: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A documentação relativa à </w:t>
      </w:r>
      <w:r w:rsidRPr="00B87852">
        <w:rPr>
          <w:rFonts w:ascii="Bookman Old Style" w:hAnsi="Bookman Old Style" w:cs="Bookman Old Style"/>
          <w:b/>
          <w:bCs/>
          <w:sz w:val="20"/>
          <w:szCs w:val="20"/>
        </w:rPr>
        <w:t xml:space="preserve">QUALIFICAÇÃO ECONÔMICO-FINANCEIRA </w:t>
      </w:r>
      <w:r w:rsidRPr="00B87852">
        <w:rPr>
          <w:rFonts w:ascii="Bookman Old Style" w:hAnsi="Bookman Old Style" w:cs="Bookman Old Style"/>
          <w:sz w:val="20"/>
          <w:szCs w:val="20"/>
        </w:rPr>
        <w:t>consistirá</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em:</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u w:val="single"/>
        </w:rPr>
        <w:t>Certidão</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negativa</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de</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pedido</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de</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falência</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ou</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recuperação</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judicial</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ou</w:t>
      </w:r>
      <w:r w:rsidRPr="00B87852">
        <w:rPr>
          <w:rFonts w:ascii="Bookman Old Style" w:hAnsi="Bookman Old Style" w:cs="Bookman Old Style"/>
          <w:b/>
          <w:bCs/>
          <w:spacing w:val="-15"/>
          <w:sz w:val="20"/>
          <w:szCs w:val="20"/>
          <w:u w:val="single"/>
        </w:rPr>
        <w:t xml:space="preserve"> </w:t>
      </w:r>
      <w:r w:rsidRPr="00B87852">
        <w:rPr>
          <w:rFonts w:ascii="Bookman Old Style" w:hAnsi="Bookman Old Style" w:cs="Bookman Old Style"/>
          <w:b/>
          <w:bCs/>
          <w:sz w:val="20"/>
          <w:szCs w:val="20"/>
          <w:u w:val="single"/>
        </w:rPr>
        <w:t>extrajudicial</w:t>
      </w:r>
      <w:r w:rsidRPr="00B87852">
        <w:rPr>
          <w:rFonts w:ascii="Bookman Old Style" w:hAnsi="Bookman Old Style" w:cs="Bookman Old Style"/>
          <w:sz w:val="20"/>
          <w:szCs w:val="20"/>
        </w:rPr>
        <w:t>,</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expedida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documento.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1"/>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A documentação relativa à </w:t>
      </w:r>
      <w:r w:rsidRPr="00B87852">
        <w:rPr>
          <w:rFonts w:ascii="Bookman Old Style" w:hAnsi="Bookman Old Style" w:cs="Bookman Old Style"/>
          <w:b/>
          <w:bCs/>
          <w:sz w:val="20"/>
          <w:szCs w:val="20"/>
        </w:rPr>
        <w:t xml:space="preserve">REGULARIDADE FISCAL E TRABALHISTA </w:t>
      </w:r>
      <w:r w:rsidRPr="00B87852">
        <w:rPr>
          <w:rFonts w:ascii="Bookman Old Style" w:hAnsi="Bookman Old Style" w:cs="Bookman Old Style"/>
          <w:sz w:val="20"/>
          <w:szCs w:val="20"/>
        </w:rPr>
        <w:t>consistirá</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em:</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Prova de regularidade para com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 xml:space="preserve">a Fazenda Federal, mediante a apresentação de </w:t>
      </w:r>
      <w:r w:rsidRPr="00B87852">
        <w:rPr>
          <w:rFonts w:ascii="Bookman Old Style" w:hAnsi="Bookman Old Style" w:cs="Bookman Old Style"/>
          <w:b/>
          <w:bCs/>
          <w:sz w:val="20"/>
          <w:szCs w:val="20"/>
          <w:u w:val="single"/>
        </w:rPr>
        <w:t>Certidão Conjunta de Débitos relativos a Tributos Federais e a Dívida Ativa da União</w:t>
      </w:r>
      <w:r w:rsidRPr="00B87852">
        <w:rPr>
          <w:rFonts w:ascii="Bookman Old Style" w:hAnsi="Bookman Old Style" w:cs="Bookman Old Style"/>
          <w:sz w:val="20"/>
          <w:szCs w:val="20"/>
        </w:rPr>
        <w:t>, expedida pela Secretaria da Receita Federal do Ministério da Fazenda;</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Prova de regularidade para com a </w:t>
      </w:r>
      <w:r w:rsidRPr="00B87852">
        <w:rPr>
          <w:rFonts w:ascii="Bookman Old Style" w:hAnsi="Bookman Old Style" w:cs="Bookman Old Style"/>
          <w:b/>
          <w:bCs/>
          <w:sz w:val="20"/>
          <w:szCs w:val="20"/>
          <w:u w:val="single"/>
        </w:rPr>
        <w:t>Fazenda Estadual</w:t>
      </w:r>
      <w:r w:rsidRPr="00B87852">
        <w:rPr>
          <w:rFonts w:ascii="Bookman Old Style" w:hAnsi="Bookman Old Style" w:cs="Bookman Old Style"/>
          <w:b/>
          <w:bCs/>
          <w:sz w:val="20"/>
          <w:szCs w:val="20"/>
        </w:rPr>
        <w:t xml:space="preserve"> </w:t>
      </w:r>
      <w:r w:rsidRPr="00B87852">
        <w:rPr>
          <w:rFonts w:ascii="Bookman Old Style" w:hAnsi="Bookman Old Style" w:cs="Bookman Old Style"/>
          <w:sz w:val="20"/>
          <w:szCs w:val="20"/>
        </w:rPr>
        <w:t>do domicílio ou sede do licitante, relativa aos tributos relacionados com o objeto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licitado;</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Prova de regularidade para com a </w:t>
      </w:r>
      <w:r w:rsidRPr="00B87852">
        <w:rPr>
          <w:rFonts w:ascii="Bookman Old Style" w:hAnsi="Bookman Old Style" w:cs="Bookman Old Style"/>
          <w:b/>
          <w:bCs/>
          <w:sz w:val="20"/>
          <w:szCs w:val="20"/>
          <w:u w:val="single"/>
        </w:rPr>
        <w:t>Fazenda Municipal</w:t>
      </w:r>
      <w:r w:rsidRPr="00B87852">
        <w:rPr>
          <w:rFonts w:ascii="Bookman Old Style" w:hAnsi="Bookman Old Style" w:cs="Bookman Old Style"/>
          <w:sz w:val="20"/>
          <w:szCs w:val="20"/>
        </w:rPr>
        <w:t>, relativa aos tributos relacionados com o objeto licitado;</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b/>
          <w:bCs/>
          <w:sz w:val="20"/>
          <w:szCs w:val="20"/>
          <w:u w:val="single"/>
        </w:rPr>
      </w:pPr>
      <w:r w:rsidRPr="00B87852">
        <w:rPr>
          <w:rFonts w:ascii="Bookman Old Style" w:hAnsi="Bookman Old Style" w:cs="Bookman Old Style"/>
          <w:sz w:val="20"/>
          <w:szCs w:val="20"/>
        </w:rPr>
        <w:t xml:space="preserve">Certificado de Regularidade de Situação para com o </w:t>
      </w:r>
      <w:r w:rsidRPr="00B87852">
        <w:rPr>
          <w:rFonts w:ascii="Bookman Old Style" w:hAnsi="Bookman Old Style" w:cs="Bookman Old Style"/>
          <w:b/>
          <w:bCs/>
          <w:sz w:val="20"/>
          <w:szCs w:val="20"/>
          <w:u w:val="single"/>
        </w:rPr>
        <w:t>Fundo de Garantia de Tempo de Serviço (FGTS);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B87852">
      <w:pPr>
        <w:pStyle w:val="ParagraphStyle"/>
        <w:numPr>
          <w:ilvl w:val="2"/>
          <w:numId w:val="2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Prova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inexistência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débitos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inadimplidos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perante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Justiça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Trabalho,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mediante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 xml:space="preserve">apresentação de </w:t>
      </w:r>
      <w:r w:rsidRPr="00B87852">
        <w:rPr>
          <w:rFonts w:ascii="Bookman Old Style" w:hAnsi="Bookman Old Style" w:cs="Bookman Old Style"/>
          <w:b/>
          <w:bCs/>
          <w:sz w:val="20"/>
          <w:szCs w:val="20"/>
          <w:u w:val="single"/>
        </w:rPr>
        <w:t>Certidão Negativa de Débitos Trabalhistas (CNDT)</w:t>
      </w:r>
      <w:r w:rsidRPr="00B87852">
        <w:rPr>
          <w:rFonts w:ascii="Bookman Old Style" w:hAnsi="Bookman Old Style" w:cs="Bookman Old Style"/>
          <w:sz w:val="20"/>
          <w:szCs w:val="20"/>
          <w:u w:val="single"/>
        </w:rPr>
        <w:t>,</w:t>
      </w:r>
      <w:r w:rsidRPr="00B87852">
        <w:rPr>
          <w:rFonts w:ascii="Bookman Old Style" w:hAnsi="Bookman Old Style" w:cs="Bookman Old Style"/>
          <w:sz w:val="20"/>
          <w:szCs w:val="20"/>
        </w:rPr>
        <w:t xml:space="preserve"> nos termos da Lei nº 12.440, de 07 de julho de 2011;</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B87852">
      <w:pPr>
        <w:pStyle w:val="ParagraphStyle"/>
        <w:numPr>
          <w:ilvl w:val="3"/>
          <w:numId w:val="28"/>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regularização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documentação,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pagamento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parcelamento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débito e para emissão de eventuais certidões negativas ou positivas com efeito de certidão negativa.</w:t>
      </w:r>
    </w:p>
    <w:p w:rsidR="00B63DE3" w:rsidRPr="00B87852" w:rsidRDefault="00B63DE3" w:rsidP="00B87852">
      <w:pPr>
        <w:pStyle w:val="ParagraphStyle"/>
        <w:spacing w:before="15"/>
        <w:ind w:right="30"/>
        <w:jc w:val="both"/>
        <w:rPr>
          <w:rFonts w:ascii="Bookman Old Style" w:hAnsi="Bookman Old Style" w:cs="Bookman Old Style"/>
          <w:b/>
          <w:bCs/>
          <w:sz w:val="20"/>
          <w:szCs w:val="20"/>
          <w:u w:val="single"/>
        </w:rPr>
      </w:pPr>
    </w:p>
    <w:p w:rsidR="00B63DE3" w:rsidRPr="00B87852" w:rsidRDefault="00B63DE3" w:rsidP="00B87852">
      <w:pPr>
        <w:pStyle w:val="ParagraphStyle"/>
        <w:numPr>
          <w:ilvl w:val="4"/>
          <w:numId w:val="29"/>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não regularização da documentação no prazo estipulado implicará a decadência do direito à contratação, sem prejuízo das sanções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cabíveis.</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F619C1" w:rsidRPr="00B87852" w:rsidRDefault="00F619C1" w:rsidP="00B87852">
      <w:pPr>
        <w:pStyle w:val="PargrafodaLista"/>
        <w:widowControl w:val="0"/>
        <w:numPr>
          <w:ilvl w:val="0"/>
          <w:numId w:val="30"/>
        </w:numPr>
        <w:autoSpaceDE w:val="0"/>
        <w:autoSpaceDN w:val="0"/>
        <w:adjustRightInd w:val="0"/>
        <w:spacing w:before="15" w:after="0" w:line="240" w:lineRule="auto"/>
        <w:ind w:left="0" w:right="30" w:firstLine="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0"/>
          <w:numId w:val="30"/>
        </w:numPr>
        <w:autoSpaceDE w:val="0"/>
        <w:autoSpaceDN w:val="0"/>
        <w:adjustRightInd w:val="0"/>
        <w:spacing w:before="15" w:after="0" w:line="240" w:lineRule="auto"/>
        <w:ind w:left="0" w:right="30" w:firstLine="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0"/>
          <w:numId w:val="30"/>
        </w:numPr>
        <w:autoSpaceDE w:val="0"/>
        <w:autoSpaceDN w:val="0"/>
        <w:adjustRightInd w:val="0"/>
        <w:spacing w:before="15" w:after="0" w:line="240" w:lineRule="auto"/>
        <w:ind w:left="0" w:right="30" w:firstLine="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0"/>
          <w:numId w:val="30"/>
        </w:numPr>
        <w:autoSpaceDE w:val="0"/>
        <w:autoSpaceDN w:val="0"/>
        <w:adjustRightInd w:val="0"/>
        <w:spacing w:before="15" w:after="0" w:line="240" w:lineRule="auto"/>
        <w:ind w:left="0" w:right="30" w:firstLine="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0"/>
          <w:numId w:val="30"/>
        </w:numPr>
        <w:autoSpaceDE w:val="0"/>
        <w:autoSpaceDN w:val="0"/>
        <w:adjustRightInd w:val="0"/>
        <w:spacing w:before="15" w:after="0" w:line="240" w:lineRule="auto"/>
        <w:ind w:left="0" w:right="30" w:firstLine="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0"/>
          <w:numId w:val="30"/>
        </w:numPr>
        <w:autoSpaceDE w:val="0"/>
        <w:autoSpaceDN w:val="0"/>
        <w:adjustRightInd w:val="0"/>
        <w:spacing w:before="15" w:after="0" w:line="240" w:lineRule="auto"/>
        <w:ind w:left="0" w:right="30" w:firstLine="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0"/>
          <w:numId w:val="30"/>
        </w:numPr>
        <w:autoSpaceDE w:val="0"/>
        <w:autoSpaceDN w:val="0"/>
        <w:adjustRightInd w:val="0"/>
        <w:spacing w:before="15" w:after="0" w:line="240" w:lineRule="auto"/>
        <w:ind w:left="0" w:right="30" w:firstLine="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1"/>
          <w:numId w:val="30"/>
        </w:numPr>
        <w:autoSpaceDE w:val="0"/>
        <w:autoSpaceDN w:val="0"/>
        <w:adjustRightInd w:val="0"/>
        <w:spacing w:before="15" w:after="0" w:line="240" w:lineRule="auto"/>
        <w:ind w:left="0" w:right="3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1"/>
          <w:numId w:val="30"/>
        </w:numPr>
        <w:autoSpaceDE w:val="0"/>
        <w:autoSpaceDN w:val="0"/>
        <w:adjustRightInd w:val="0"/>
        <w:spacing w:before="15" w:after="0" w:line="240" w:lineRule="auto"/>
        <w:ind w:left="0" w:right="30"/>
        <w:jc w:val="both"/>
        <w:rPr>
          <w:rFonts w:ascii="Bookman Old Style" w:hAnsi="Bookman Old Style" w:cs="Bookman Old Style"/>
          <w:vanish/>
          <w:color w:val="FF0000"/>
          <w:sz w:val="20"/>
          <w:szCs w:val="20"/>
        </w:rPr>
      </w:pPr>
    </w:p>
    <w:p w:rsidR="00F619C1" w:rsidRPr="00B87852" w:rsidRDefault="00F619C1" w:rsidP="00B87852">
      <w:pPr>
        <w:pStyle w:val="PargrafodaLista"/>
        <w:widowControl w:val="0"/>
        <w:numPr>
          <w:ilvl w:val="1"/>
          <w:numId w:val="30"/>
        </w:numPr>
        <w:autoSpaceDE w:val="0"/>
        <w:autoSpaceDN w:val="0"/>
        <w:adjustRightInd w:val="0"/>
        <w:spacing w:before="15" w:after="0" w:line="240" w:lineRule="auto"/>
        <w:ind w:left="0" w:right="30"/>
        <w:jc w:val="both"/>
        <w:rPr>
          <w:rFonts w:ascii="Bookman Old Style" w:hAnsi="Bookman Old Style" w:cs="Bookman Old Style"/>
          <w:vanish/>
          <w:color w:val="FF0000"/>
          <w:sz w:val="20"/>
          <w:szCs w:val="20"/>
        </w:rPr>
      </w:pPr>
    </w:p>
    <w:p w:rsidR="00B63DE3" w:rsidRPr="00B87852" w:rsidRDefault="00B63DE3" w:rsidP="00B87852">
      <w:pPr>
        <w:pStyle w:val="ParagraphStyle"/>
        <w:numPr>
          <w:ilvl w:val="1"/>
          <w:numId w:val="30"/>
        </w:numPr>
        <w:spacing w:before="15"/>
        <w:ind w:right="30"/>
        <w:jc w:val="both"/>
        <w:rPr>
          <w:rFonts w:ascii="Bookman Old Style" w:hAnsi="Bookman Old Style" w:cs="Bookman Old Style"/>
          <w:color w:val="FF0000"/>
          <w:sz w:val="20"/>
          <w:szCs w:val="20"/>
        </w:rPr>
      </w:pPr>
      <w:r w:rsidRPr="00B87852">
        <w:rPr>
          <w:rFonts w:ascii="Bookman Old Style" w:hAnsi="Bookman Old Style" w:cs="Bookman Old Style"/>
          <w:color w:val="FF0000"/>
          <w:sz w:val="20"/>
          <w:szCs w:val="20"/>
        </w:rPr>
        <w:t xml:space="preserve">A documentação relativa à </w:t>
      </w:r>
      <w:r w:rsidRPr="00B87852">
        <w:rPr>
          <w:rFonts w:ascii="Bookman Old Style" w:hAnsi="Bookman Old Style" w:cs="Bookman Old Style"/>
          <w:b/>
          <w:bCs/>
          <w:color w:val="FF0000"/>
          <w:sz w:val="20"/>
          <w:szCs w:val="20"/>
        </w:rPr>
        <w:t xml:space="preserve">REGULARIDADE TÉCNICA </w:t>
      </w:r>
      <w:r w:rsidRPr="00B87852">
        <w:rPr>
          <w:rFonts w:ascii="Bookman Old Style" w:hAnsi="Bookman Old Style" w:cs="Bookman Old Style"/>
          <w:color w:val="FF0000"/>
          <w:sz w:val="20"/>
          <w:szCs w:val="20"/>
        </w:rPr>
        <w:t>consistirá</w:t>
      </w:r>
      <w:r w:rsidRPr="00B87852">
        <w:rPr>
          <w:rFonts w:ascii="Bookman Old Style" w:hAnsi="Bookman Old Style" w:cs="Bookman Old Style"/>
          <w:color w:val="FF0000"/>
          <w:spacing w:val="-15"/>
          <w:sz w:val="20"/>
          <w:szCs w:val="20"/>
        </w:rPr>
        <w:t xml:space="preserve"> </w:t>
      </w:r>
      <w:r w:rsidRPr="00B87852">
        <w:rPr>
          <w:rFonts w:ascii="Bookman Old Style" w:hAnsi="Bookman Old Style" w:cs="Bookman Old Style"/>
          <w:color w:val="FF0000"/>
          <w:sz w:val="20"/>
          <w:szCs w:val="20"/>
        </w:rPr>
        <w:t>em:</w:t>
      </w:r>
    </w:p>
    <w:p w:rsidR="00B63DE3" w:rsidRPr="00B87852" w:rsidRDefault="00B63DE3" w:rsidP="00B87852">
      <w:pPr>
        <w:pStyle w:val="ParagraphStyle"/>
        <w:spacing w:before="15"/>
        <w:ind w:right="30"/>
        <w:jc w:val="both"/>
        <w:rPr>
          <w:rFonts w:ascii="Bookman Old Style" w:hAnsi="Bookman Old Style" w:cs="Bookman Old Style"/>
          <w:b/>
          <w:bCs/>
          <w:color w:val="FF0000"/>
          <w:sz w:val="20"/>
          <w:szCs w:val="20"/>
        </w:rPr>
      </w:pPr>
    </w:p>
    <w:p w:rsidR="00B63DE3" w:rsidRPr="00B87852" w:rsidRDefault="00B63DE3" w:rsidP="00B87852">
      <w:pPr>
        <w:pStyle w:val="ParagraphStyle"/>
        <w:widowControl/>
        <w:numPr>
          <w:ilvl w:val="2"/>
          <w:numId w:val="31"/>
        </w:numPr>
        <w:spacing w:after="165" w:line="252" w:lineRule="auto"/>
        <w:ind w:right="30"/>
        <w:jc w:val="both"/>
        <w:rPr>
          <w:rFonts w:ascii="Bookman Old Style" w:hAnsi="Bookman Old Style" w:cs="Bookman Old Style"/>
          <w:color w:val="FF0000"/>
          <w:sz w:val="20"/>
          <w:szCs w:val="20"/>
        </w:rPr>
      </w:pPr>
      <w:r w:rsidRPr="00B87852">
        <w:rPr>
          <w:rFonts w:ascii="Bookman Old Style" w:hAnsi="Bookman Old Style" w:cs="Bookman Old Style"/>
          <w:b/>
          <w:bCs/>
          <w:color w:val="FF0000"/>
          <w:sz w:val="20"/>
          <w:szCs w:val="20"/>
        </w:rPr>
        <w:t>Atestado de Capacidade Técnica</w:t>
      </w:r>
      <w:r w:rsidRPr="00B87852">
        <w:rPr>
          <w:rFonts w:ascii="Bookman Old Style" w:hAnsi="Bookman Old Style" w:cs="Bookman Old Style"/>
          <w:color w:val="FF0000"/>
          <w:sz w:val="20"/>
          <w:szCs w:val="20"/>
        </w:rPr>
        <w:t>, fornecidos por pessoa jurídica de direito público ou privado, que comprove que a empresa já prestou ou presta serviços idênticos ou similares aos do objeto da presente licitação, de maneira satisfatória e nos prazos estabelecidos.</w:t>
      </w:r>
    </w:p>
    <w:p w:rsidR="00B63DE3" w:rsidRPr="00B87852" w:rsidRDefault="00B63DE3" w:rsidP="00B87852">
      <w:pPr>
        <w:pStyle w:val="ParagraphStyle"/>
        <w:widowControl/>
        <w:numPr>
          <w:ilvl w:val="2"/>
          <w:numId w:val="30"/>
        </w:numPr>
        <w:spacing w:after="165" w:line="252" w:lineRule="auto"/>
        <w:ind w:right="30"/>
        <w:jc w:val="both"/>
        <w:rPr>
          <w:rFonts w:ascii="Bookman Old Style" w:hAnsi="Bookman Old Style" w:cs="Bookman Old Style"/>
          <w:color w:val="FF0000"/>
          <w:sz w:val="20"/>
          <w:szCs w:val="20"/>
        </w:rPr>
      </w:pPr>
      <w:r w:rsidRPr="00B87852">
        <w:rPr>
          <w:rFonts w:ascii="Bookman Old Style" w:hAnsi="Bookman Old Style" w:cs="Bookman Old Style"/>
          <w:color w:val="FF0000"/>
          <w:sz w:val="20"/>
          <w:szCs w:val="20"/>
        </w:rPr>
        <w:t>Os documentos de que tratam os subitens anteriores serão analisados pelo pregoeiro e sua Equipe de Apoio quanto a sua conformidade com o solicitado neste</w:t>
      </w:r>
      <w:r w:rsidRPr="00B87852">
        <w:rPr>
          <w:rFonts w:ascii="Bookman Old Style" w:hAnsi="Bookman Old Style" w:cs="Bookman Old Style"/>
          <w:color w:val="FF0000"/>
          <w:spacing w:val="-15"/>
          <w:sz w:val="20"/>
          <w:szCs w:val="20"/>
        </w:rPr>
        <w:t xml:space="preserve"> </w:t>
      </w:r>
      <w:r w:rsidRPr="00B87852">
        <w:rPr>
          <w:rFonts w:ascii="Bookman Old Style" w:hAnsi="Bookman Old Style" w:cs="Bookman Old Style"/>
          <w:color w:val="FF0000"/>
          <w:sz w:val="20"/>
          <w:szCs w:val="20"/>
        </w:rPr>
        <w:t>Edital.</w:t>
      </w: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Também poderão ser consultados os sítios oficiais emissores de certidões de regularidade fiscal e trabalhista, especialmente quando o licitante esteja com alguma documentação vencida;</w:t>
      </w:r>
    </w:p>
    <w:p w:rsidR="00B63DE3" w:rsidRPr="00B87852" w:rsidRDefault="00B63DE3" w:rsidP="00B87852">
      <w:pPr>
        <w:pStyle w:val="ParagraphStyle"/>
        <w:spacing w:before="15"/>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documentos de que tratam os subitens anteriores serão analisados pelo pregoeiro e sua Equipe de Apoio quanto a sua conformidade com o solicitado neste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Edital.</w:t>
      </w:r>
    </w:p>
    <w:p w:rsidR="00B63DE3" w:rsidRPr="00B87852" w:rsidRDefault="00B63DE3" w:rsidP="00B87852">
      <w:pPr>
        <w:pStyle w:val="ParagraphStyle"/>
        <w:spacing w:before="15"/>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classificação.</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não atendimento das exigências constantes do item 7 deste Edital implicará a inabilitação 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licitante.</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Constatado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atendimento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às exigências de habilitação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fixadas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no Edital, 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licitante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será declarado vencedor.</w:t>
      </w:r>
    </w:p>
    <w:p w:rsidR="00B63DE3" w:rsidRPr="00B87852" w:rsidRDefault="00B63DE3" w:rsidP="00B87852">
      <w:pPr>
        <w:pStyle w:val="ParagraphStyle"/>
        <w:spacing w:before="15"/>
        <w:ind w:right="30"/>
        <w:rPr>
          <w:rFonts w:ascii="Bookman Old Style" w:hAnsi="Bookman Old Style" w:cs="Bookman Old Style"/>
          <w:b/>
          <w:bCs/>
          <w:sz w:val="20"/>
          <w:szCs w:val="20"/>
        </w:rPr>
      </w:pP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4"/>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Não restando comprovado o atendimento aos requisitos fixados no item 7. Documentação de Habilitação, a licitante ficará sujeita às penalidades legais.</w:t>
      </w:r>
    </w:p>
    <w:p w:rsidR="00B87852" w:rsidRPr="00B87852" w:rsidRDefault="00B87852" w:rsidP="00B87852">
      <w:pPr>
        <w:pStyle w:val="ParagraphStyle"/>
        <w:ind w:right="30"/>
        <w:jc w:val="both"/>
        <w:rPr>
          <w:rFonts w:ascii="Bookman Old Style" w:hAnsi="Bookman Old Style" w:cs="Bookman Old Style"/>
          <w:sz w:val="22"/>
          <w:szCs w:val="22"/>
        </w:rPr>
      </w:pPr>
    </w:p>
    <w:tbl>
      <w:tblPr>
        <w:tblW w:w="10740" w:type="dxa"/>
        <w:tblLayout w:type="fixed"/>
        <w:tblCellMar>
          <w:left w:w="105" w:type="dxa"/>
          <w:right w:w="105" w:type="dxa"/>
        </w:tblCellMar>
        <w:tblLook w:val="0000" w:firstRow="0" w:lastRow="0" w:firstColumn="0" w:lastColumn="0" w:noHBand="0" w:noVBand="0"/>
      </w:tblPr>
      <w:tblGrid>
        <w:gridCol w:w="10740"/>
      </w:tblGrid>
      <w:tr w:rsidR="00B63DE3" w:rsidRPr="00B87852">
        <w:tc>
          <w:tcPr>
            <w:tcW w:w="10740"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DOS RECURSOS</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0"/>
          <w:numId w:val="34"/>
        </w:numPr>
        <w:spacing w:before="15"/>
        <w:ind w:right="30"/>
        <w:jc w:val="both"/>
        <w:rPr>
          <w:rFonts w:ascii="Bookman Old Style" w:hAnsi="Bookman Old Style" w:cs="Times New Roman"/>
          <w:b/>
          <w:bCs/>
          <w:vanish/>
        </w:rPr>
      </w:pPr>
    </w:p>
    <w:p w:rsidR="00B87852" w:rsidRPr="00B87852" w:rsidRDefault="00B87852" w:rsidP="00CC767D">
      <w:pPr>
        <w:pStyle w:val="PargrafodaLista"/>
        <w:widowControl w:val="0"/>
        <w:numPr>
          <w:ilvl w:val="0"/>
          <w:numId w:val="35"/>
        </w:numPr>
        <w:autoSpaceDE w:val="0"/>
        <w:autoSpaceDN w:val="0"/>
        <w:adjustRightInd w:val="0"/>
        <w:spacing w:before="15" w:after="0" w:line="240" w:lineRule="auto"/>
        <w:ind w:right="30"/>
        <w:jc w:val="both"/>
        <w:rPr>
          <w:rFonts w:ascii="Bookman Old Style" w:hAnsi="Bookman Old Style" w:cs="Bookman Old Style"/>
          <w:b/>
          <w:bCs/>
          <w:vanish/>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Declarado</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o</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vencedor</w:t>
      </w:r>
      <w:r w:rsidRPr="00B87852">
        <w:rPr>
          <w:rFonts w:ascii="Bookman Old Style" w:hAnsi="Bookman Old Style" w:cs="Bookman Old Style"/>
          <w:sz w:val="20"/>
          <w:szCs w:val="20"/>
        </w:rPr>
        <w:t>,</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pregoeiro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abrirá</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prazo,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durante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qual,</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qualquer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licitante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poderá</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forma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motivada, manifestar sua intenção 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recorrer.</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falta de manifestação motivada quanto à intenção de recorrer importará na decadência desse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direito.</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Uma vez</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aceita 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intenção de recurso será concedido 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prazo de 03 (três) dias para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 apresentação das razões de recurso,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ficando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demais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licitantes,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desde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logo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intimados para,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querendo,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apresentarem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contrarrazões em igual prazo, que começará a contar do término do prazo do recorrente, sendo-lhes assegurada vista imediata dos elementos indispensáveis à defesa dos seus interesses.</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Os recursos e contrarrazões deverão ser 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2" w:history="1">
        <w:r w:rsidRPr="00B87852">
          <w:rPr>
            <w:rFonts w:ascii="Bookman Old Style" w:hAnsi="Bookman Old Style" w:cs="Bookman Old Style"/>
            <w:b/>
            <w:bCs/>
            <w:color w:val="0563C1"/>
            <w:sz w:val="20"/>
            <w:szCs w:val="20"/>
            <w:u w:val="single"/>
          </w:rPr>
          <w:t>licitacao@pmsas.pr.gov.br</w:t>
        </w:r>
      </w:hyperlink>
      <w:r w:rsidRPr="00B87852">
        <w:rPr>
          <w:rFonts w:ascii="Bookman Old Style" w:hAnsi="Bookman Old Style" w:cs="Bookman Old Style"/>
          <w:sz w:val="20"/>
          <w:szCs w:val="20"/>
        </w:rPr>
        <w:t>, desde que conste documento com data e assinatura do represante legal da empresa.</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recurso contra decisão do Pregoeiro não terá efeito</w:t>
      </w:r>
      <w:r w:rsidRPr="00B87852">
        <w:rPr>
          <w:rFonts w:ascii="Bookman Old Style" w:hAnsi="Bookman Old Style" w:cs="Bookman Old Style"/>
          <w:spacing w:val="-30"/>
          <w:sz w:val="20"/>
          <w:szCs w:val="20"/>
        </w:rPr>
        <w:t xml:space="preserve"> </w:t>
      </w:r>
      <w:r w:rsidRPr="00B87852">
        <w:rPr>
          <w:rFonts w:ascii="Bookman Old Style" w:hAnsi="Bookman Old Style" w:cs="Bookman Old Style"/>
          <w:sz w:val="20"/>
          <w:szCs w:val="20"/>
        </w:rPr>
        <w:t>suspensivo.</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Decorridos os prazos para os recursos e contrarrazões, o Pregoeiro terá até 5 (cinco) dias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para:</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Negar admissibilidade ao recurso, quando interposto sem motivação ou fora do prazo estabelecido;</w:t>
      </w:r>
    </w:p>
    <w:p w:rsidR="00B63DE3" w:rsidRPr="00B87852" w:rsidRDefault="00B63DE3" w:rsidP="00B87852">
      <w:pPr>
        <w:pStyle w:val="ParagraphStyle"/>
        <w:spacing w:before="15"/>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Motivadamente, reconsiderar a decisão;</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Manter a decisão, encaminhando o recurso à autoridade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competente;</w:t>
      </w:r>
    </w:p>
    <w:p w:rsidR="00B63DE3" w:rsidRPr="00B87852" w:rsidRDefault="00B63DE3" w:rsidP="00B87852">
      <w:pPr>
        <w:pStyle w:val="ParagraphStyle"/>
        <w:spacing w:before="15"/>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acolhimento do recurso importará na invalidação apenas dos atos insuscetíveis de</w:t>
      </w:r>
      <w:r w:rsidRPr="00B87852">
        <w:rPr>
          <w:rFonts w:ascii="Bookman Old Style" w:hAnsi="Bookman Old Style" w:cs="Bookman Old Style"/>
          <w:spacing w:val="-30"/>
          <w:sz w:val="20"/>
          <w:szCs w:val="20"/>
        </w:rPr>
        <w:t xml:space="preserve"> </w:t>
      </w:r>
      <w:r w:rsidRPr="00B87852">
        <w:rPr>
          <w:rFonts w:ascii="Bookman Old Style" w:hAnsi="Bookman Old Style" w:cs="Bookman Old Style"/>
          <w:sz w:val="20"/>
          <w:szCs w:val="20"/>
        </w:rPr>
        <w:t>aproveitamento.</w:t>
      </w:r>
    </w:p>
    <w:p w:rsidR="00B63DE3" w:rsidRPr="00B87852" w:rsidRDefault="00B63DE3" w:rsidP="00B87852">
      <w:pPr>
        <w:pStyle w:val="ParagraphStyle"/>
        <w:spacing w:before="15"/>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Decididos os recursos e constatada a regularidade dos atos procedimentais, a autoridade competente adjudicará o objeto e homologará o processo licitatório para determinar a</w:t>
      </w:r>
      <w:r w:rsidRPr="00B87852">
        <w:rPr>
          <w:rFonts w:ascii="Bookman Old Style" w:hAnsi="Bookman Old Style" w:cs="Bookman Old Style"/>
          <w:spacing w:val="-30"/>
          <w:sz w:val="20"/>
          <w:szCs w:val="20"/>
        </w:rPr>
        <w:t xml:space="preserve"> </w:t>
      </w:r>
      <w:r w:rsidRPr="00B87852">
        <w:rPr>
          <w:rFonts w:ascii="Bookman Old Style" w:hAnsi="Bookman Old Style" w:cs="Bookman Old Style"/>
          <w:sz w:val="20"/>
          <w:szCs w:val="20"/>
        </w:rPr>
        <w:t>contratação.</w:t>
      </w:r>
    </w:p>
    <w:p w:rsidR="00B63DE3" w:rsidRPr="00B87852" w:rsidRDefault="00B63DE3" w:rsidP="00B87852">
      <w:pPr>
        <w:pStyle w:val="ParagraphStyle"/>
        <w:ind w:right="30"/>
        <w:jc w:val="both"/>
        <w:rPr>
          <w:rFonts w:ascii="Bookman Old Style" w:hAnsi="Bookman Old Style" w:cs="Bookman Old Style"/>
          <w:b/>
          <w:bCs/>
          <w:sz w:val="20"/>
          <w:szCs w:val="20"/>
          <w:u w:val="single"/>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 xml:space="preserve">Não havendo recurso, </w:t>
      </w:r>
      <w:r w:rsidRPr="00B87852">
        <w:rPr>
          <w:rFonts w:ascii="Bookman Old Style" w:hAnsi="Bookman Old Style" w:cs="Bookman Old Style"/>
          <w:sz w:val="20"/>
          <w:szCs w:val="20"/>
        </w:rPr>
        <w:t>o Pregoeiro adjudicará o objeto ao licitante vencedor e encaminhará o procedimento à autoridade superior para</w:t>
      </w:r>
      <w:r w:rsidRPr="00B87852">
        <w:rPr>
          <w:rFonts w:ascii="Bookman Old Style" w:hAnsi="Bookman Old Style" w:cs="Bookman Old Style"/>
          <w:spacing w:val="-30"/>
          <w:sz w:val="20"/>
          <w:szCs w:val="20"/>
        </w:rPr>
        <w:t xml:space="preserve"> </w:t>
      </w:r>
      <w:r w:rsidRPr="00B87852">
        <w:rPr>
          <w:rFonts w:ascii="Bookman Old Style" w:hAnsi="Bookman Old Style" w:cs="Bookman Old Style"/>
          <w:sz w:val="20"/>
          <w:szCs w:val="20"/>
        </w:rPr>
        <w:t>homologação.</w:t>
      </w:r>
    </w:p>
    <w:p w:rsidR="003C53E6" w:rsidRPr="00B87852" w:rsidRDefault="003C53E6" w:rsidP="003C53E6">
      <w:pPr>
        <w:pStyle w:val="ParagraphStyle"/>
        <w:ind w:right="30"/>
        <w:jc w:val="both"/>
        <w:rPr>
          <w:rFonts w:ascii="Bookman Old Style" w:hAnsi="Bookman Old Style" w:cs="Bookman Old Style"/>
          <w:sz w:val="22"/>
          <w:szCs w:val="22"/>
        </w:rPr>
      </w:pPr>
    </w:p>
    <w:tbl>
      <w:tblPr>
        <w:tblW w:w="10740" w:type="dxa"/>
        <w:tblLayout w:type="fixed"/>
        <w:tblCellMar>
          <w:left w:w="105" w:type="dxa"/>
          <w:right w:w="105" w:type="dxa"/>
        </w:tblCellMar>
        <w:tblLook w:val="0000" w:firstRow="0" w:lastRow="0" w:firstColumn="0" w:lastColumn="0" w:noHBand="0" w:noVBand="0"/>
      </w:tblPr>
      <w:tblGrid>
        <w:gridCol w:w="10740"/>
      </w:tblGrid>
      <w:tr w:rsidR="003C53E6" w:rsidRPr="00B87852" w:rsidTr="00CA7568">
        <w:tc>
          <w:tcPr>
            <w:tcW w:w="10740" w:type="dxa"/>
            <w:tcBorders>
              <w:top w:val="nil"/>
              <w:left w:val="nil"/>
              <w:bottom w:val="nil"/>
              <w:right w:val="nil"/>
            </w:tcBorders>
            <w:shd w:val="clear" w:color="auto" w:fill="A8D08D"/>
          </w:tcPr>
          <w:p w:rsidR="003C53E6" w:rsidRPr="00B87852" w:rsidRDefault="003C53E6" w:rsidP="00CA7568">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 AMOSTRA</w:t>
            </w:r>
          </w:p>
        </w:tc>
      </w:tr>
    </w:tbl>
    <w:p w:rsidR="003C53E6" w:rsidRPr="00B87852" w:rsidRDefault="003C53E6" w:rsidP="003C53E6">
      <w:pPr>
        <w:pStyle w:val="ParagraphStyle"/>
        <w:spacing w:before="15"/>
        <w:ind w:right="30"/>
        <w:jc w:val="both"/>
        <w:rPr>
          <w:rFonts w:ascii="Bookman Old Style" w:hAnsi="Bookman Old Style" w:cs="Bookman Old Style"/>
          <w:b/>
          <w:bCs/>
          <w:sz w:val="20"/>
          <w:szCs w:val="20"/>
        </w:rPr>
      </w:pPr>
    </w:p>
    <w:p w:rsidR="003C53E6" w:rsidRPr="00B87852" w:rsidRDefault="003C53E6" w:rsidP="00CC767D">
      <w:pPr>
        <w:pStyle w:val="ParagraphStyle"/>
        <w:numPr>
          <w:ilvl w:val="0"/>
          <w:numId w:val="34"/>
        </w:numPr>
        <w:spacing w:before="15"/>
        <w:ind w:right="30"/>
        <w:jc w:val="both"/>
        <w:rPr>
          <w:rFonts w:ascii="Bookman Old Style" w:hAnsi="Bookman Old Style" w:cs="Times New Roman"/>
          <w:b/>
          <w:bCs/>
          <w:vanish/>
        </w:rPr>
      </w:pPr>
    </w:p>
    <w:p w:rsidR="003C53E6" w:rsidRPr="003C53E6" w:rsidRDefault="003C53E6" w:rsidP="00CC767D">
      <w:pPr>
        <w:pStyle w:val="PargrafodaLista"/>
        <w:widowControl w:val="0"/>
        <w:numPr>
          <w:ilvl w:val="0"/>
          <w:numId w:val="35"/>
        </w:numPr>
        <w:autoSpaceDE w:val="0"/>
        <w:autoSpaceDN w:val="0"/>
        <w:adjustRightInd w:val="0"/>
        <w:spacing w:before="15" w:after="0" w:line="240" w:lineRule="auto"/>
        <w:ind w:right="30"/>
        <w:jc w:val="both"/>
        <w:rPr>
          <w:rFonts w:ascii="Bookman Old Style" w:hAnsi="Bookman Old Style" w:cs="Bookman Old Style"/>
          <w:b/>
          <w:bCs/>
          <w:vanish/>
          <w:sz w:val="20"/>
          <w:szCs w:val="20"/>
        </w:rPr>
      </w:pPr>
    </w:p>
    <w:p w:rsidR="003C53E6" w:rsidRPr="00B87852" w:rsidRDefault="003C53E6" w:rsidP="003C53E6">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Decididos os recursos porventura interpostos, e constatada a regularidade dos atos procedimentais, ainda antecedendo a homologação a adjudicação a Autoridade Competente convocará a empresa classificada em primeiro lugar para realização da demonstração conforme segue: </w:t>
      </w:r>
    </w:p>
    <w:p w:rsidR="003C53E6" w:rsidRPr="00B87852" w:rsidRDefault="003C53E6" w:rsidP="003C53E6">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a) A demonstração deverá ser realizada </w:t>
      </w:r>
      <w:r>
        <w:rPr>
          <w:rFonts w:ascii="Bookman Old Style" w:eastAsia="Bookman Old Style" w:hAnsi="Bookman Old Style" w:cs="Bookman Old Style"/>
          <w:sz w:val="20"/>
          <w:szCs w:val="24"/>
        </w:rPr>
        <w:t>conforme indicado no Edital</w:t>
      </w:r>
      <w:r w:rsidRPr="00B87852">
        <w:rPr>
          <w:rFonts w:ascii="Bookman Old Style" w:eastAsia="Bookman Old Style" w:hAnsi="Bookman Old Style" w:cs="Bookman Old Style"/>
          <w:sz w:val="20"/>
          <w:szCs w:val="24"/>
        </w:rPr>
        <w:t>, em formato presencial no município;</w:t>
      </w:r>
    </w:p>
    <w:p w:rsidR="003C53E6" w:rsidRPr="00B87852" w:rsidRDefault="003C53E6" w:rsidP="003C53E6">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b) A adjudicação do objeto à proponente vencedora ficará vinculada à demonstração e comprovação de que os produtos ofertados atendem plenamente as funcionalidades previstas no </w:t>
      </w:r>
      <w:r>
        <w:rPr>
          <w:rFonts w:ascii="Bookman Old Style" w:eastAsia="Bookman Old Style" w:hAnsi="Bookman Old Style" w:cs="Bookman Old Style"/>
          <w:b/>
          <w:bCs/>
          <w:sz w:val="20"/>
          <w:szCs w:val="24"/>
        </w:rPr>
        <w:t>ANEXO VI</w:t>
      </w:r>
      <w:r w:rsidRPr="00B87852">
        <w:rPr>
          <w:rFonts w:ascii="Bookman Old Style" w:eastAsia="Bookman Old Style" w:hAnsi="Bookman Old Style" w:cs="Bookman Old Style"/>
          <w:b/>
          <w:bCs/>
          <w:sz w:val="20"/>
          <w:szCs w:val="24"/>
        </w:rPr>
        <w:t xml:space="preserve"> - CARACTERÍSTICAS TÉCNICAS DO SISTEMA;</w:t>
      </w:r>
    </w:p>
    <w:p w:rsidR="003C53E6" w:rsidRPr="00B87852" w:rsidRDefault="003C53E6" w:rsidP="003C53E6">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c) Caberá à CONTRATANTE designar os técnicos para a avaliação dos aplicativos demonstrados</w:t>
      </w:r>
      <w:r>
        <w:rPr>
          <w:rFonts w:ascii="Bookman Old Style" w:eastAsia="Bookman Old Style" w:hAnsi="Bookman Old Style" w:cs="Bookman Old Style"/>
          <w:sz w:val="20"/>
          <w:szCs w:val="24"/>
        </w:rPr>
        <w:t xml:space="preserve">, equipe que será composta pela seguinte comissão: </w:t>
      </w:r>
      <w:r w:rsidRPr="003C53E6">
        <w:rPr>
          <w:rFonts w:ascii="Bookman Old Style" w:eastAsia="Bookman Old Style" w:hAnsi="Bookman Old Style" w:cs="Bookman Old Style"/>
          <w:sz w:val="20"/>
          <w:szCs w:val="24"/>
        </w:rPr>
        <w:t>VALTER DE SOUZA JUNIOR / DARIÉLI BREMBATTI / ALLISON WILLIAN DA SILVA DA ROSA</w:t>
      </w:r>
      <w:r w:rsidRPr="00B87852">
        <w:rPr>
          <w:rFonts w:ascii="Bookman Old Style" w:eastAsia="Bookman Old Style" w:hAnsi="Bookman Old Style" w:cs="Bookman Old Style"/>
          <w:sz w:val="20"/>
          <w:szCs w:val="24"/>
        </w:rPr>
        <w:t>;</w:t>
      </w:r>
    </w:p>
    <w:p w:rsidR="003C53E6" w:rsidRPr="00B87852" w:rsidRDefault="003C53E6" w:rsidP="003C53E6">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d) Se o licitante não atender a qualquer uma das especificações técnicas e demais requisitos do sistema, a comissão de avaliação emitirá parecer desclassificando-a e convocará o segundo classificado para a fase de habilitação, e assim sucessivamente;</w:t>
      </w:r>
    </w:p>
    <w:p w:rsidR="003C53E6" w:rsidRPr="00B87852" w:rsidRDefault="003C53E6" w:rsidP="003C53E6">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e) As demais licitantes poderão se fazer presentes na sessão de demonstração;</w:t>
      </w:r>
    </w:p>
    <w:p w:rsidR="003C53E6" w:rsidRPr="00B87852" w:rsidRDefault="003C53E6" w:rsidP="003C53E6">
      <w:pPr>
        <w:spacing w:after="0" w:line="240" w:lineRule="auto"/>
        <w:rPr>
          <w:rFonts w:ascii="Arial" w:eastAsia="PMingLiU" w:hAnsi="Arial" w:cs="Arial"/>
          <w:sz w:val="24"/>
          <w:szCs w:val="24"/>
        </w:rPr>
      </w:pPr>
      <w:r w:rsidRPr="00B87852">
        <w:rPr>
          <w:rFonts w:ascii="Bookman Old Style" w:eastAsia="Bookman Old Style" w:hAnsi="Bookman Old Style" w:cs="Bookman Old Style"/>
          <w:sz w:val="20"/>
          <w:szCs w:val="24"/>
        </w:rPr>
        <w:t>f) As demais licitantes somente poderão se manifestar em ata ao final da demonstração.</w:t>
      </w:r>
    </w:p>
    <w:p w:rsidR="003C53E6" w:rsidRPr="00B87852" w:rsidRDefault="003C53E6" w:rsidP="00B87852">
      <w:pPr>
        <w:pStyle w:val="ParagraphStyle"/>
        <w:ind w:right="30"/>
        <w:jc w:val="both"/>
        <w:rPr>
          <w:rFonts w:ascii="Bookman Old Style" w:hAnsi="Bookman Old Style" w:cs="Bookman Old Style"/>
          <w:sz w:val="22"/>
          <w:szCs w:val="22"/>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 ADJUDICAÇÃO E HOMOLOGAÇÃO</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3C53E6" w:rsidRPr="003C53E6" w:rsidRDefault="003C53E6" w:rsidP="00CC767D">
      <w:pPr>
        <w:pStyle w:val="PargrafodaLista"/>
        <w:widowControl w:val="0"/>
        <w:numPr>
          <w:ilvl w:val="0"/>
          <w:numId w:val="35"/>
        </w:numPr>
        <w:autoSpaceDE w:val="0"/>
        <w:autoSpaceDN w:val="0"/>
        <w:adjustRightInd w:val="0"/>
        <w:spacing w:before="15" w:after="0" w:line="240" w:lineRule="auto"/>
        <w:ind w:right="30"/>
        <w:jc w:val="both"/>
        <w:rPr>
          <w:rFonts w:ascii="Bookman Old Style" w:hAnsi="Bookman Old Style" w:cs="Bookman Old Style"/>
          <w:vanish/>
          <w:sz w:val="20"/>
          <w:szCs w:val="20"/>
        </w:rPr>
      </w:pPr>
    </w:p>
    <w:p w:rsidR="003C53E6" w:rsidRPr="003C53E6" w:rsidRDefault="003C53E6" w:rsidP="00CC767D">
      <w:pPr>
        <w:pStyle w:val="PargrafodaLista"/>
        <w:widowControl w:val="0"/>
        <w:numPr>
          <w:ilvl w:val="0"/>
          <w:numId w:val="35"/>
        </w:numPr>
        <w:autoSpaceDE w:val="0"/>
        <w:autoSpaceDN w:val="0"/>
        <w:adjustRightInd w:val="0"/>
        <w:spacing w:before="15" w:after="0" w:line="240" w:lineRule="auto"/>
        <w:ind w:right="30"/>
        <w:jc w:val="both"/>
        <w:rPr>
          <w:rFonts w:ascii="Bookman Old Style" w:hAnsi="Bookman Old Style" w:cs="Bookman Old Style"/>
          <w:vanish/>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Constatado o atendimento das exigências fixadas neste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Edital, o licitante classificado em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primeiro lugar será declarado vencedor.</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homologação do resultado da licitação é de responsabilidade da autoridade competente e só poderá ser realizada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depois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adjudicação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objeto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proponente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vencedor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pelo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pregoeiro,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quando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houver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recurso, pela própria autoridade competente.</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homologação do resultado desta licitação não obriga esta Administração à aquisição do objeto licitado.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Após definidos os atos oficiais do processo licitatório, o mesmo realizará a divulgação nos órgãos oficiais de publicação pertinentes.</w:t>
      </w:r>
    </w:p>
    <w:p w:rsidR="00B63DE3" w:rsidRPr="00B87852" w:rsidRDefault="00B63DE3" w:rsidP="00B87852">
      <w:pPr>
        <w:pStyle w:val="ParagraphStyle"/>
        <w:spacing w:before="15"/>
        <w:ind w:right="30"/>
        <w:jc w:val="both"/>
        <w:rPr>
          <w:rFonts w:ascii="Bookman Old Style" w:hAnsi="Bookman Old Style" w:cs="Bookman Old Style"/>
          <w:sz w:val="20"/>
          <w:szCs w:val="20"/>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DO PAGAMENTO</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0"/>
          <w:numId w:val="35"/>
        </w:numPr>
        <w:spacing w:before="15"/>
        <w:ind w:right="30"/>
        <w:jc w:val="both"/>
        <w:rPr>
          <w:rFonts w:ascii="Bookman Old Style" w:hAnsi="Bookman Old Style" w:cs="Times New Roman"/>
          <w:vanish/>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 objeto.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vencedora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certame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deverá</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apresentar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certidões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b/>
          <w:bCs/>
          <w:sz w:val="20"/>
          <w:szCs w:val="20"/>
        </w:rPr>
        <w:t>(FGTS,</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TRABALHISTA,</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CERTIDÃO</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ESTADUAL, FEDERAL E MUNICIPAL)</w:t>
      </w:r>
      <w:r w:rsidRPr="00B87852">
        <w:rPr>
          <w:rFonts w:ascii="Bookman Old Style" w:hAnsi="Bookman Old Style" w:cs="Bookman Old Style"/>
          <w:sz w:val="20"/>
          <w:szCs w:val="20"/>
        </w:rPr>
        <w:t xml:space="preserve"> em validade para o pagamento.</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Quaisquer erros ou emissão ocorrido na documentação fiscal será motivo de correção por parte da adjudicatária e haverá em decorrência, suspensão do prazo de pagamento até que o problema seja definitivamente sanado.</w:t>
      </w:r>
    </w:p>
    <w:p w:rsidR="00B63DE3" w:rsidRPr="00B87852" w:rsidRDefault="00B63DE3" w:rsidP="00B87852">
      <w:pPr>
        <w:pStyle w:val="ParagraphStyle"/>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 xml:space="preserve"> </w:t>
      </w:r>
      <w:r w:rsidRPr="00B87852">
        <w:rPr>
          <w:rFonts w:ascii="Bookman Old Style" w:hAnsi="Bookman Old Style" w:cs="Bookman Old Style"/>
          <w:sz w:val="20"/>
          <w:szCs w:val="20"/>
        </w:rPr>
        <w:t>O Município poderá parcelar o pagamento, de acordo com a necessidade da administração.</w:t>
      </w:r>
    </w:p>
    <w:p w:rsidR="00B63DE3" w:rsidRPr="00B87852" w:rsidRDefault="00B63DE3" w:rsidP="00B87852">
      <w:pPr>
        <w:pStyle w:val="ParagraphStyle"/>
        <w:ind w:right="30"/>
        <w:jc w:val="both"/>
        <w:rPr>
          <w:rFonts w:ascii="Bookman Old Style" w:hAnsi="Bookman Old Style" w:cs="Bookman Old Style"/>
          <w:sz w:val="22"/>
          <w:szCs w:val="22"/>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 DOTAÇÃO ORÇAMENTÁRIA E REAJUSTE DE PREÇOS</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0"/>
          <w:numId w:val="35"/>
        </w:numPr>
        <w:spacing w:before="15"/>
        <w:ind w:right="30"/>
        <w:jc w:val="both"/>
        <w:rPr>
          <w:rFonts w:ascii="Bookman Old Style" w:hAnsi="Bookman Old Style" w:cs="Times New Roman"/>
          <w:vanish/>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Durante a vigência do Contrato, os valores não serão reajustados.</w:t>
      </w:r>
    </w:p>
    <w:p w:rsidR="00B63DE3" w:rsidRPr="00B87852" w:rsidRDefault="00B63DE3" w:rsidP="00B87852">
      <w:pPr>
        <w:pStyle w:val="ParagraphStyle"/>
        <w:spacing w:before="15"/>
        <w:ind w:right="30"/>
        <w:jc w:val="both"/>
        <w:rPr>
          <w:rFonts w:ascii="Bookman Old Style" w:hAnsi="Bookman Old Style" w:cs="Bookman Old Style"/>
          <w:b/>
          <w:bCs/>
          <w:sz w:val="18"/>
          <w:szCs w:val="18"/>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Somente poderá ocorrer a recomposição de valores nos casos enquadrados no disposto no Artigo 65, II, “d” da Lei 8.666/93.</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Não serão liberadas recomposições decorrentes de inflação, que não configurem álea econômica extraordinária, tampouco fato previsível.</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pedidos de recomposição de valores deverão ser protocolados junto ao Setor de Protocolo da Prefeitura Municipal.</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Somente serão analisados os pedidos de recomposição de valores que contenham todos os documentos comprobatórios para a referida recomposição, conforme disposto no Artigo 65, II, “d” da Lei 8.666/93.</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valores recompostos somente serão repassados após a assinatura, devolução do Termo assinado (conforme o caso) e publicação do Termo de Aditamento.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Os recursos destinados ao pagamento do objeto de que trata o presente edital, são oriundos dos Recursos próprios do Município. Os recursos orçamentários correrão por conta da seguinte dotação:</w:t>
      </w:r>
    </w:p>
    <w:p w:rsidR="00B63DE3" w:rsidRPr="00B87852" w:rsidRDefault="00B63DE3" w:rsidP="00B87852">
      <w:pPr>
        <w:pStyle w:val="ParagraphStyle"/>
        <w:widowControl/>
        <w:spacing w:line="276" w:lineRule="auto"/>
        <w:ind w:right="30"/>
        <w:jc w:val="both"/>
        <w:rPr>
          <w:rFonts w:ascii="Bookman Old Style" w:hAnsi="Bookman Old Style" w:cs="Bookman Old Style"/>
          <w:b/>
          <w:bCs/>
          <w:sz w:val="16"/>
          <w:szCs w:val="16"/>
        </w:rPr>
      </w:pPr>
    </w:p>
    <w:tbl>
      <w:tblPr>
        <w:tblW w:w="4500" w:type="pct"/>
        <w:tblInd w:w="15" w:type="dxa"/>
        <w:tblLayout w:type="fixed"/>
        <w:tblCellMar>
          <w:top w:w="15" w:type="dxa"/>
          <w:left w:w="15" w:type="dxa"/>
          <w:bottom w:w="15" w:type="dxa"/>
          <w:right w:w="15" w:type="dxa"/>
        </w:tblCellMar>
        <w:tblLook w:val="0000" w:firstRow="0" w:lastRow="0" w:firstColumn="0" w:lastColumn="0" w:noHBand="0" w:noVBand="0"/>
      </w:tblPr>
      <w:tblGrid>
        <w:gridCol w:w="871"/>
        <w:gridCol w:w="870"/>
        <w:gridCol w:w="2958"/>
        <w:gridCol w:w="870"/>
        <w:gridCol w:w="1566"/>
        <w:gridCol w:w="1566"/>
      </w:tblGrid>
      <w:tr w:rsidR="00B63DE3" w:rsidRPr="00B87852">
        <w:tc>
          <w:tcPr>
            <w:tcW w:w="8640" w:type="dxa"/>
            <w:gridSpan w:val="6"/>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Dotações</w:t>
            </w:r>
          </w:p>
        </w:tc>
      </w:tr>
      <w:tr w:rsidR="00B63DE3" w:rsidRPr="00B87852">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Grupo da fonte</w:t>
            </w:r>
          </w:p>
        </w:tc>
      </w:tr>
      <w:tr w:rsidR="00B63DE3" w:rsidRPr="00B87852">
        <w:tc>
          <w:tcPr>
            <w:tcW w:w="87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2022</w:t>
            </w:r>
          </w:p>
        </w:tc>
        <w:tc>
          <w:tcPr>
            <w:tcW w:w="87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2500</w:t>
            </w:r>
          </w:p>
        </w:tc>
        <w:tc>
          <w:tcPr>
            <w:tcW w:w="292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08.001.10.301.1001.2040</w:t>
            </w:r>
          </w:p>
        </w:tc>
        <w:tc>
          <w:tcPr>
            <w:tcW w:w="87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303</w:t>
            </w:r>
          </w:p>
        </w:tc>
        <w:tc>
          <w:tcPr>
            <w:tcW w:w="156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3.3.90.39.00.00</w:t>
            </w:r>
          </w:p>
        </w:tc>
        <w:tc>
          <w:tcPr>
            <w:tcW w:w="154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Do Exercício</w:t>
            </w:r>
          </w:p>
        </w:tc>
      </w:tr>
    </w:tbl>
    <w:p w:rsidR="00B63DE3" w:rsidRPr="00B87852" w:rsidRDefault="00B63DE3" w:rsidP="00B87852">
      <w:pPr>
        <w:pStyle w:val="ParagraphStyle"/>
        <w:widowControl/>
        <w:spacing w:line="276" w:lineRule="auto"/>
        <w:ind w:right="30"/>
        <w:jc w:val="both"/>
        <w:rPr>
          <w:rFonts w:ascii="Bookman Old Style" w:hAnsi="Bookman Old Style"/>
        </w:rPr>
      </w:pPr>
    </w:p>
    <w:p w:rsidR="00B63DE3" w:rsidRPr="00B87852" w:rsidRDefault="00B63DE3" w:rsidP="00B87852">
      <w:pPr>
        <w:pStyle w:val="ParagraphStyle"/>
        <w:spacing w:before="15"/>
        <w:ind w:right="30"/>
        <w:rPr>
          <w:rFonts w:ascii="Bookman Old Style" w:hAnsi="Bookman Old Style" w:cs="Bookman Old Style"/>
          <w:b/>
          <w:bCs/>
          <w:sz w:val="20"/>
          <w:szCs w:val="20"/>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B63DE3" w:rsidRPr="00B87852">
        <w:tc>
          <w:tcPr>
            <w:tcW w:w="10770"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DAS CONDIÇÕES PARA ASSINATURA DO CONTRATO</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0"/>
          <w:numId w:val="35"/>
        </w:numPr>
        <w:spacing w:before="15"/>
        <w:ind w:right="30"/>
        <w:jc w:val="both"/>
        <w:rPr>
          <w:rFonts w:ascii="Bookman Old Style" w:hAnsi="Bookman Old Style" w:cs="Times New Roman"/>
          <w:vanish/>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As obrigações decorrentes deste PREGÃO consubstanciar-se-ão no TERMO DE CONTRATO, cuja minuta consta como Anexo V deste Edital.</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O Contrato Administrativo será encaminhado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Para a assinatura do contrato, está deverá ser assinada pelo representante legal da adjudicatária (diretor, sócio da empresa ou procurador), mediante apresentação do contrato social e procuração, na hipótese de nomeação de procurador, e cédula de identidade do representante.</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O prazo para a assinatura do contrato poderá ser prorrogado uma vez, por igual período, quando solicitado pelo adjudicatário durante o seu transcurso e desde que ocorra motivo justificado aceito pela Administração.</w:t>
      </w: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Quando a empresa possuir assinatura digital do representante legal da adjudicatária (diretor, sócio da empresa ou procurador), o mesmo poderá assinar digitalmente e encaminhar ao endereço de e-mail remetente.</w:t>
      </w:r>
    </w:p>
    <w:p w:rsidR="00B63DE3" w:rsidRPr="00B87852" w:rsidRDefault="00B63DE3" w:rsidP="00B87852">
      <w:pPr>
        <w:pStyle w:val="ParagraphStyle"/>
        <w:ind w:right="30"/>
        <w:jc w:val="both"/>
        <w:rPr>
          <w:rFonts w:ascii="Bookman Old Style" w:hAnsi="Bookman Old Style" w:cs="Bookman Old Style"/>
          <w:sz w:val="22"/>
          <w:szCs w:val="22"/>
        </w:rPr>
      </w:pPr>
    </w:p>
    <w:tbl>
      <w:tblPr>
        <w:tblW w:w="10740" w:type="dxa"/>
        <w:tblLayout w:type="fixed"/>
        <w:tblCellMar>
          <w:left w:w="105" w:type="dxa"/>
          <w:right w:w="105" w:type="dxa"/>
        </w:tblCellMar>
        <w:tblLook w:val="0000" w:firstRow="0" w:lastRow="0" w:firstColumn="0" w:lastColumn="0" w:noHBand="0" w:noVBand="0"/>
      </w:tblPr>
      <w:tblGrid>
        <w:gridCol w:w="10740"/>
      </w:tblGrid>
      <w:tr w:rsidR="00B63DE3" w:rsidRPr="00B87852">
        <w:tc>
          <w:tcPr>
            <w:tcW w:w="10740"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DAS PENALIDADES</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0"/>
          <w:numId w:val="35"/>
        </w:numPr>
        <w:spacing w:before="15"/>
        <w:ind w:right="30"/>
        <w:jc w:val="both"/>
        <w:rPr>
          <w:rFonts w:ascii="Bookman Old Style" w:hAnsi="Bookman Old Style" w:cs="Times New Roman"/>
          <w:vanish/>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Comete infração administrativa, nos termos da Lei nº 10.520, de 2002, o licitante/adjudicatário que: </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Não assinar o termo de contrato ou aceitar/retirar o instrumento equivalente, quando convocado dentro do prazo de validade da proposta;</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Apresentar documentação falsa;</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Deixar de entregar os documentos exigidos no certame;</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Ensejar o retardamento da execução do objeto;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Não mantiver a proposta;</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Cometer fraude fiscal;</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Comportar-se de modo inidôneo;</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Considera-se comportamento inidôneo, entre outros, a declaração falsa quanto às condições de participação, quanto ao enquadramento como ME/EPP ou o conluio entre os licitantes, em qualquer</w:t>
      </w: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momento da licitação, mesmo após o encerramento da fase de lances.</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licitante/adjudicatário que cometer qualquer das infrações discriminadas nos subitens anteriores ficará sujeito, sem prejuízo da responsabilidade civil e criminal, às seguintes sanções: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Advertência por faltas leves, assim entendidas como aquelas que não acarretarem prejuízos significativos ao objeto da contratação; </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Multa de 10% (dez por cento) sobre o valor estimado do(s) item(s) prejudicado(s) pela conduta do licitante;</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Suspensão de licitar e impedimento de contratar com a Administração Pública Municipal pelo prazo de até dois anos;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2"/>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Impedimento de licitar e de contratar com o Município, pelo prazo de até cinco anos;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penalidade de multa pode ser aplicada cumulativamente com as demais sanções.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B63DE3" w:rsidRPr="00B87852" w:rsidRDefault="00B63DE3" w:rsidP="00B87852">
      <w:pPr>
        <w:pStyle w:val="ParagraphStyle"/>
        <w:ind w:right="30"/>
        <w:jc w:val="both"/>
        <w:rPr>
          <w:rFonts w:ascii="Bookman Old Style" w:hAnsi="Bookman Old Style" w:cs="Bookman Old Style"/>
          <w:b/>
          <w:bCs/>
          <w:sz w:val="22"/>
          <w:szCs w:val="22"/>
        </w:rPr>
      </w:pPr>
    </w:p>
    <w:tbl>
      <w:tblPr>
        <w:tblW w:w="10740" w:type="dxa"/>
        <w:tblLayout w:type="fixed"/>
        <w:tblCellMar>
          <w:left w:w="105" w:type="dxa"/>
          <w:right w:w="105" w:type="dxa"/>
        </w:tblCellMar>
        <w:tblLook w:val="0000" w:firstRow="0" w:lastRow="0" w:firstColumn="0" w:lastColumn="0" w:noHBand="0" w:noVBand="0"/>
      </w:tblPr>
      <w:tblGrid>
        <w:gridCol w:w="10740"/>
      </w:tblGrid>
      <w:tr w:rsidR="00B63DE3" w:rsidRPr="00B87852">
        <w:tc>
          <w:tcPr>
            <w:tcW w:w="10740"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 REVOGAÇÃO E ANULAÇÃO</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0"/>
          <w:numId w:val="35"/>
        </w:numPr>
        <w:spacing w:before="15"/>
        <w:ind w:right="30"/>
        <w:jc w:val="both"/>
        <w:rPr>
          <w:rFonts w:ascii="Bookman Old Style" w:hAnsi="Bookman Old Style" w:cs="Times New Roman"/>
          <w:vanish/>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declaração de nulidade de algum ato do procedimento somente resultará na nulidade dos atos que diretamente dele dependam.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Quando da declaração de nulidade de algum ato do procedimento, a autoridade competente indicará expressamente os atos a que ela se estende.</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nulidade do procedimento de licitação não gera obrigação de indenizar pela Administração.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nulidade da contratação opera efeitos retroativamente, impedindo os efeitos jurídicos que o contrato, ordinariamente, deveria produzir, além de desconstituir os já produzidos.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Nenhum ato será declarado nulo se do vício não resultar prejuízo ao interesse público ou aos demais interessados.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revogação ou anulação será precedida de procedimento administrativo, assegurado o contraditório e a ampla defesa, e formalizada mediante parecer escrito e devidamente fundamentado.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autoridade competente para anular ou revogar a licitação é o Prefeito Municipal de Santo Antonio do Sudoeste.</w:t>
      </w:r>
    </w:p>
    <w:p w:rsidR="00B63DE3" w:rsidRPr="00B87852" w:rsidRDefault="00B63DE3" w:rsidP="00B87852">
      <w:pPr>
        <w:pStyle w:val="ParagraphStyle"/>
        <w:widowControl/>
        <w:ind w:right="30"/>
        <w:rPr>
          <w:rFonts w:ascii="Bookman Old Style" w:hAnsi="Bookman Old Style" w:cs="Bookman Old Style"/>
          <w:color w:val="000000"/>
          <w:sz w:val="20"/>
          <w:szCs w:val="20"/>
        </w:rPr>
      </w:pPr>
    </w:p>
    <w:tbl>
      <w:tblPr>
        <w:tblW w:w="10740" w:type="dxa"/>
        <w:tblLayout w:type="fixed"/>
        <w:tblCellMar>
          <w:left w:w="105" w:type="dxa"/>
          <w:right w:w="105" w:type="dxa"/>
        </w:tblCellMar>
        <w:tblLook w:val="0000" w:firstRow="0" w:lastRow="0" w:firstColumn="0" w:lastColumn="0" w:noHBand="0" w:noVBand="0"/>
      </w:tblPr>
      <w:tblGrid>
        <w:gridCol w:w="10740"/>
      </w:tblGrid>
      <w:tr w:rsidR="00B63DE3" w:rsidRPr="00B87852">
        <w:tc>
          <w:tcPr>
            <w:tcW w:w="10740"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 FRAUDE E DA CORRUPÇÃO</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0"/>
          <w:numId w:val="35"/>
        </w:numPr>
        <w:spacing w:before="15"/>
        <w:ind w:right="30"/>
        <w:jc w:val="both"/>
        <w:rPr>
          <w:rFonts w:ascii="Bookman Old Style" w:hAnsi="Bookman Old Style" w:cs="Times New Roman"/>
          <w:vanish/>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B63DE3" w:rsidRPr="00B87852" w:rsidRDefault="00B63DE3" w:rsidP="00B87852">
      <w:pPr>
        <w:pStyle w:val="ParagraphStyle"/>
        <w:widowControl/>
        <w:ind w:right="30"/>
        <w:rPr>
          <w:rFonts w:ascii="Bookman Old Style" w:hAnsi="Bookman Old Style" w:cs="Bookman Old Style"/>
          <w:color w:val="000000"/>
          <w:sz w:val="22"/>
          <w:szCs w:val="22"/>
        </w:rPr>
      </w:pPr>
    </w:p>
    <w:tbl>
      <w:tblPr>
        <w:tblW w:w="10605" w:type="dxa"/>
        <w:tblLayout w:type="fixed"/>
        <w:tblCellMar>
          <w:left w:w="105" w:type="dxa"/>
          <w:right w:w="105" w:type="dxa"/>
        </w:tblCellMar>
        <w:tblLook w:val="0000" w:firstRow="0" w:lastRow="0" w:firstColumn="0" w:lastColumn="0" w:noHBand="0" w:noVBand="0"/>
      </w:tblPr>
      <w:tblGrid>
        <w:gridCol w:w="10605"/>
      </w:tblGrid>
      <w:tr w:rsidR="00B63DE3" w:rsidRPr="00B87852">
        <w:tc>
          <w:tcPr>
            <w:tcW w:w="10605" w:type="dxa"/>
            <w:tcBorders>
              <w:top w:val="nil"/>
              <w:left w:val="nil"/>
              <w:bottom w:val="nil"/>
              <w:right w:val="nil"/>
            </w:tcBorders>
            <w:shd w:val="clear" w:color="auto" w:fill="A8D08D"/>
          </w:tcPr>
          <w:p w:rsidR="00B63DE3" w:rsidRPr="00B87852" w:rsidRDefault="00B63DE3" w:rsidP="00B87852">
            <w:pPr>
              <w:pStyle w:val="ParagraphStyle"/>
              <w:numPr>
                <w:ilvl w:val="0"/>
                <w:numId w:val="5"/>
              </w:numPr>
              <w:spacing w:line="276" w:lineRule="auto"/>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DAS DISPOSIÇÕES FINAIS</w:t>
            </w:r>
          </w:p>
        </w:tc>
      </w:tr>
    </w:tbl>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CC767D">
      <w:pPr>
        <w:pStyle w:val="ParagraphStyle"/>
        <w:numPr>
          <w:ilvl w:val="0"/>
          <w:numId w:val="35"/>
        </w:numPr>
        <w:spacing w:before="15"/>
        <w:ind w:right="30"/>
        <w:jc w:val="both"/>
        <w:rPr>
          <w:rFonts w:ascii="Bookman Old Style" w:hAnsi="Bookman Old Style" w:cs="Times New Roman"/>
          <w:vanish/>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O resultado e demais atos do presente certame será divulgado no Diário Oficial dos Municípios do Paraná através do endereço eletrônico </w:t>
      </w:r>
      <w:hyperlink r:id="rId13" w:history="1">
        <w:r w:rsidRPr="00B87852">
          <w:rPr>
            <w:rFonts w:ascii="Bookman Old Style" w:hAnsi="Bookman Old Style" w:cs="Bookman Old Style"/>
            <w:b/>
            <w:bCs/>
            <w:color w:val="0563C1"/>
            <w:sz w:val="20"/>
            <w:szCs w:val="20"/>
            <w:u w:val="single"/>
          </w:rPr>
          <w:t>www.diariomunicipal.com.br/amp/</w:t>
        </w:r>
      </w:hyperlink>
      <w:r w:rsidRPr="00B87852">
        <w:rPr>
          <w:rFonts w:ascii="Bookman Old Style" w:hAnsi="Bookman Old Style" w:cs="Bookman Old Style"/>
          <w:sz w:val="20"/>
          <w:szCs w:val="20"/>
        </w:rPr>
        <w:t xml:space="preserve">, e no Portal de Transparência do Município através do endereço eletrônico </w:t>
      </w:r>
      <w:hyperlink r:id="rId14" w:history="1">
        <w:r w:rsidRPr="00B87852">
          <w:rPr>
            <w:rFonts w:ascii="Bookman Old Style" w:hAnsi="Bookman Old Style" w:cs="Bookman Old Style"/>
            <w:b/>
            <w:bCs/>
            <w:color w:val="0563C1"/>
            <w:sz w:val="20"/>
            <w:szCs w:val="20"/>
            <w:u w:val="single"/>
          </w:rPr>
          <w:t>www.pmsas.pr.gov.br/</w:t>
        </w:r>
      </w:hyperlink>
      <w:r w:rsidRPr="00B87852">
        <w:rPr>
          <w:rFonts w:ascii="Bookman Old Style" w:hAnsi="Bookman Old Style" w:cs="Bookman Old Style"/>
          <w:sz w:val="20"/>
          <w:szCs w:val="20"/>
        </w:rPr>
        <w:t>.</w:t>
      </w:r>
    </w:p>
    <w:p w:rsidR="00B63DE3" w:rsidRPr="00B87852" w:rsidRDefault="00B63DE3" w:rsidP="00B87852">
      <w:pPr>
        <w:pStyle w:val="ParagraphStyle"/>
        <w:spacing w:before="15"/>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Os proponentes intimados para prestar quaisquer esclarecimentos adicionais deverão fazê-lo no prazo determinado pelo pregoeiro.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Nenhuma indenização será devida às licitantes pela elaboração ou pela apresentação de documentação referente ao presente Edital.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A homologação do resultado desta licitação não implicará direito à contratação.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Na contagem dos prazos estabelecidos neste Edital, exclui-se o dia do início e inclui-se o do vencimento, observando-se que só se iniciam e vencem prazos em dia de expediente normal na Prefeitura Municipal de Santo Antonio do Sudoeste, exceto quando explicitamente disposto em contrário.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anulação do procedimento licitatório induz a do contrato, ressalvado o disposto no parágrafo único, art. 59 da Lei 8.666/93.</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A proponente deverá indicar ao Pregoeiro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O pregoeiro não se responsabilizará por e-mails que, por qualquer motivo, não forem recebidos em virtude de problemas no servidor ou navegador, tanto do Município quanto do emissor.</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Para dirimir, na esfera judicial, as questões oriundas do presente Edital, será competente o Foro da Comarca de Santo Antonio do Sudoeste/PR.</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Os casos omissos serão resolvidos pelo Pregoeiro.</w:t>
      </w:r>
    </w:p>
    <w:p w:rsidR="00B63DE3" w:rsidRPr="00B87852" w:rsidRDefault="00B63DE3" w:rsidP="00B87852">
      <w:pPr>
        <w:pStyle w:val="ParagraphStyle"/>
        <w:ind w:right="30"/>
        <w:jc w:val="both"/>
        <w:rPr>
          <w:rFonts w:ascii="Bookman Old Style" w:hAnsi="Bookman Old Style" w:cs="Bookman Old Style"/>
          <w:sz w:val="20"/>
          <w:szCs w:val="20"/>
        </w:rPr>
      </w:pPr>
    </w:p>
    <w:p w:rsidR="00B63DE3" w:rsidRPr="00B87852" w:rsidRDefault="00B63DE3" w:rsidP="00CC767D">
      <w:pPr>
        <w:pStyle w:val="ParagraphStyle"/>
        <w:numPr>
          <w:ilvl w:val="1"/>
          <w:numId w:val="35"/>
        </w:numPr>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 Integram este Edital, para todos os fins e efeitos, os seguintes Anexos: </w:t>
      </w:r>
    </w:p>
    <w:p w:rsidR="00B63DE3" w:rsidRPr="00B87852" w:rsidRDefault="00B63DE3" w:rsidP="00B87852">
      <w:pPr>
        <w:pStyle w:val="ParagraphStyle"/>
        <w:widowControl/>
        <w:ind w:right="30"/>
        <w:rPr>
          <w:rFonts w:ascii="Bookman Old Style" w:hAnsi="Bookman Old Style" w:cs="Bookman Old Style"/>
          <w:color w:val="000000"/>
          <w:sz w:val="20"/>
          <w:szCs w:val="20"/>
        </w:rPr>
      </w:pPr>
    </w:p>
    <w:tbl>
      <w:tblPr>
        <w:tblW w:w="9060" w:type="dxa"/>
        <w:jc w:val="center"/>
        <w:tblLayout w:type="fixed"/>
        <w:tblCellMar>
          <w:left w:w="105" w:type="dxa"/>
          <w:right w:w="105" w:type="dxa"/>
        </w:tblCellMar>
        <w:tblLook w:val="0000" w:firstRow="0" w:lastRow="0" w:firstColumn="0" w:lastColumn="0" w:noHBand="0" w:noVBand="0"/>
      </w:tblPr>
      <w:tblGrid>
        <w:gridCol w:w="1980"/>
        <w:gridCol w:w="7080"/>
      </w:tblGrid>
      <w:tr w:rsidR="00B63DE3" w:rsidRPr="00B87852">
        <w:trPr>
          <w:trHeight w:val="105"/>
          <w:jc w:val="center"/>
        </w:trPr>
        <w:tc>
          <w:tcPr>
            <w:tcW w:w="19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b/>
                <w:bCs/>
                <w:color w:val="000000"/>
                <w:sz w:val="20"/>
                <w:szCs w:val="20"/>
              </w:rPr>
            </w:pPr>
            <w:r w:rsidRPr="00B87852">
              <w:rPr>
                <w:rFonts w:ascii="Bookman Old Style" w:hAnsi="Bookman Old Style" w:cs="Bookman Old Style"/>
                <w:b/>
                <w:bCs/>
                <w:color w:val="000000"/>
                <w:sz w:val="20"/>
                <w:szCs w:val="20"/>
              </w:rPr>
              <w:t xml:space="preserve">ANEXO I </w:t>
            </w:r>
          </w:p>
        </w:tc>
        <w:tc>
          <w:tcPr>
            <w:tcW w:w="70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color w:val="000000"/>
                <w:sz w:val="20"/>
                <w:szCs w:val="20"/>
              </w:rPr>
            </w:pPr>
            <w:r w:rsidRPr="00B87852">
              <w:rPr>
                <w:rFonts w:ascii="Bookman Old Style" w:hAnsi="Bookman Old Style" w:cs="Bookman Old Style"/>
                <w:color w:val="000000"/>
                <w:sz w:val="20"/>
                <w:szCs w:val="20"/>
              </w:rPr>
              <w:t xml:space="preserve">Termo de Referência </w:t>
            </w:r>
          </w:p>
        </w:tc>
      </w:tr>
      <w:tr w:rsidR="00B63DE3" w:rsidRPr="00B87852">
        <w:trPr>
          <w:trHeight w:val="105"/>
          <w:jc w:val="center"/>
        </w:trPr>
        <w:tc>
          <w:tcPr>
            <w:tcW w:w="19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b/>
                <w:bCs/>
                <w:color w:val="000000"/>
                <w:sz w:val="20"/>
                <w:szCs w:val="20"/>
              </w:rPr>
            </w:pPr>
            <w:r w:rsidRPr="00B87852">
              <w:rPr>
                <w:rFonts w:ascii="Bookman Old Style" w:hAnsi="Bookman Old Style" w:cs="Bookman Old Style"/>
                <w:b/>
                <w:bCs/>
                <w:color w:val="000000"/>
                <w:sz w:val="20"/>
                <w:szCs w:val="20"/>
              </w:rPr>
              <w:t xml:space="preserve">ANEXO II </w:t>
            </w:r>
          </w:p>
        </w:tc>
        <w:tc>
          <w:tcPr>
            <w:tcW w:w="70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color w:val="000000"/>
                <w:sz w:val="20"/>
                <w:szCs w:val="20"/>
              </w:rPr>
            </w:pPr>
            <w:r w:rsidRPr="00B87852">
              <w:rPr>
                <w:rFonts w:ascii="Bookman Old Style" w:hAnsi="Bookman Old Style" w:cs="Bookman Old Style"/>
                <w:color w:val="000000"/>
                <w:sz w:val="20"/>
                <w:szCs w:val="20"/>
              </w:rPr>
              <w:t>Modelo de Declaração Unificada</w:t>
            </w:r>
          </w:p>
        </w:tc>
      </w:tr>
      <w:tr w:rsidR="00B63DE3" w:rsidRPr="00B87852">
        <w:trPr>
          <w:trHeight w:val="105"/>
          <w:jc w:val="center"/>
        </w:trPr>
        <w:tc>
          <w:tcPr>
            <w:tcW w:w="19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b/>
                <w:bCs/>
                <w:color w:val="000000"/>
                <w:sz w:val="20"/>
                <w:szCs w:val="20"/>
              </w:rPr>
            </w:pPr>
            <w:r w:rsidRPr="00B87852">
              <w:rPr>
                <w:rFonts w:ascii="Bookman Old Style" w:hAnsi="Bookman Old Style" w:cs="Bookman Old Style"/>
                <w:b/>
                <w:bCs/>
                <w:color w:val="000000"/>
                <w:sz w:val="20"/>
                <w:szCs w:val="20"/>
              </w:rPr>
              <w:t>ANEXO III</w:t>
            </w:r>
          </w:p>
        </w:tc>
        <w:tc>
          <w:tcPr>
            <w:tcW w:w="70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color w:val="000000"/>
                <w:sz w:val="20"/>
                <w:szCs w:val="20"/>
              </w:rPr>
            </w:pPr>
            <w:r w:rsidRPr="00B87852">
              <w:rPr>
                <w:rFonts w:ascii="Bookman Old Style" w:hAnsi="Bookman Old Style" w:cs="Bookman Old Style"/>
                <w:color w:val="000000"/>
                <w:sz w:val="20"/>
                <w:szCs w:val="20"/>
              </w:rPr>
              <w:t>Modelo de Declaração Micro Empresa e Empresa de Pequeno Porte;</w:t>
            </w:r>
          </w:p>
        </w:tc>
      </w:tr>
      <w:tr w:rsidR="00B63DE3" w:rsidRPr="00B87852">
        <w:trPr>
          <w:trHeight w:val="105"/>
          <w:jc w:val="center"/>
        </w:trPr>
        <w:tc>
          <w:tcPr>
            <w:tcW w:w="19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b/>
                <w:bCs/>
                <w:color w:val="000000"/>
                <w:sz w:val="20"/>
                <w:szCs w:val="20"/>
              </w:rPr>
            </w:pPr>
            <w:r w:rsidRPr="00B87852">
              <w:rPr>
                <w:rFonts w:ascii="Bookman Old Style" w:hAnsi="Bookman Old Style" w:cs="Bookman Old Style"/>
                <w:b/>
                <w:bCs/>
                <w:color w:val="000000"/>
                <w:sz w:val="20"/>
                <w:szCs w:val="20"/>
              </w:rPr>
              <w:t xml:space="preserve">ANEXO IV </w:t>
            </w:r>
          </w:p>
        </w:tc>
        <w:tc>
          <w:tcPr>
            <w:tcW w:w="70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color w:val="000000"/>
                <w:sz w:val="20"/>
                <w:szCs w:val="20"/>
              </w:rPr>
            </w:pPr>
            <w:r w:rsidRPr="00B87852">
              <w:rPr>
                <w:rFonts w:ascii="Bookman Old Style" w:hAnsi="Bookman Old Style" w:cs="Bookman Old Style"/>
                <w:color w:val="000000"/>
                <w:sz w:val="20"/>
                <w:szCs w:val="20"/>
              </w:rPr>
              <w:t>Modelo de Termo de Credenciamento</w:t>
            </w:r>
          </w:p>
        </w:tc>
      </w:tr>
      <w:tr w:rsidR="00B63DE3" w:rsidRPr="00B87852">
        <w:trPr>
          <w:trHeight w:val="105"/>
          <w:jc w:val="center"/>
        </w:trPr>
        <w:tc>
          <w:tcPr>
            <w:tcW w:w="19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b/>
                <w:bCs/>
                <w:color w:val="000000"/>
                <w:sz w:val="20"/>
                <w:szCs w:val="20"/>
              </w:rPr>
            </w:pPr>
            <w:r w:rsidRPr="00B87852">
              <w:rPr>
                <w:rFonts w:ascii="Bookman Old Style" w:hAnsi="Bookman Old Style" w:cs="Bookman Old Style"/>
                <w:b/>
                <w:bCs/>
                <w:color w:val="000000"/>
                <w:sz w:val="20"/>
                <w:szCs w:val="20"/>
              </w:rPr>
              <w:t xml:space="preserve">ANEXO V </w:t>
            </w:r>
          </w:p>
        </w:tc>
        <w:tc>
          <w:tcPr>
            <w:tcW w:w="70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color w:val="000000"/>
                <w:sz w:val="20"/>
                <w:szCs w:val="20"/>
              </w:rPr>
            </w:pPr>
            <w:r w:rsidRPr="00B87852">
              <w:rPr>
                <w:rFonts w:ascii="Bookman Old Style" w:hAnsi="Bookman Old Style" w:cs="Bookman Old Style"/>
                <w:color w:val="000000"/>
                <w:sz w:val="20"/>
                <w:szCs w:val="20"/>
              </w:rPr>
              <w:t>Modelo da Minuta do Contrato</w:t>
            </w:r>
          </w:p>
        </w:tc>
      </w:tr>
      <w:tr w:rsidR="00B63DE3" w:rsidRPr="00B87852">
        <w:trPr>
          <w:trHeight w:val="105"/>
          <w:jc w:val="center"/>
        </w:trPr>
        <w:tc>
          <w:tcPr>
            <w:tcW w:w="19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b/>
                <w:bCs/>
                <w:color w:val="000000"/>
                <w:sz w:val="20"/>
                <w:szCs w:val="20"/>
              </w:rPr>
            </w:pPr>
            <w:r w:rsidRPr="00B87852">
              <w:rPr>
                <w:rFonts w:ascii="Bookman Old Style" w:hAnsi="Bookman Old Style" w:cs="Bookman Old Style"/>
                <w:b/>
                <w:bCs/>
                <w:color w:val="000000"/>
                <w:sz w:val="20"/>
                <w:szCs w:val="20"/>
              </w:rPr>
              <w:t>ANEXO VI</w:t>
            </w:r>
          </w:p>
        </w:tc>
        <w:tc>
          <w:tcPr>
            <w:tcW w:w="70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color w:val="000000"/>
                <w:sz w:val="20"/>
                <w:szCs w:val="20"/>
              </w:rPr>
            </w:pPr>
            <w:r w:rsidRPr="00B87852">
              <w:rPr>
                <w:rFonts w:ascii="Bookman Old Style" w:hAnsi="Bookman Old Style" w:cs="Bookman Old Style"/>
                <w:color w:val="000000"/>
                <w:sz w:val="20"/>
                <w:szCs w:val="20"/>
              </w:rPr>
              <w:t>Manual de Preenchimento da Proposta</w:t>
            </w:r>
          </w:p>
          <w:p w:rsidR="00B63DE3" w:rsidRPr="00B87852" w:rsidRDefault="00B63DE3" w:rsidP="00B87852">
            <w:pPr>
              <w:pStyle w:val="ParagraphStyle"/>
              <w:widowControl/>
              <w:spacing w:line="252" w:lineRule="auto"/>
              <w:ind w:right="30"/>
              <w:rPr>
                <w:rFonts w:ascii="Bookman Old Style" w:hAnsi="Bookman Old Style" w:cs="Bookman Old Style"/>
                <w:color w:val="000000"/>
                <w:sz w:val="20"/>
                <w:szCs w:val="20"/>
              </w:rPr>
            </w:pPr>
          </w:p>
        </w:tc>
      </w:tr>
      <w:tr w:rsidR="00B63DE3" w:rsidRPr="00B87852">
        <w:trPr>
          <w:trHeight w:val="105"/>
          <w:jc w:val="center"/>
        </w:trPr>
        <w:tc>
          <w:tcPr>
            <w:tcW w:w="19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b/>
                <w:bCs/>
                <w:color w:val="000000"/>
                <w:sz w:val="20"/>
                <w:szCs w:val="20"/>
              </w:rPr>
            </w:pPr>
          </w:p>
        </w:tc>
        <w:tc>
          <w:tcPr>
            <w:tcW w:w="7080" w:type="dxa"/>
            <w:tcBorders>
              <w:top w:val="nil"/>
              <w:left w:val="nil"/>
              <w:bottom w:val="nil"/>
              <w:right w:val="nil"/>
            </w:tcBorders>
          </w:tcPr>
          <w:p w:rsidR="00B63DE3" w:rsidRPr="00B87852" w:rsidRDefault="00B63DE3" w:rsidP="00B87852">
            <w:pPr>
              <w:pStyle w:val="ParagraphStyle"/>
              <w:widowControl/>
              <w:spacing w:line="252" w:lineRule="auto"/>
              <w:ind w:right="30"/>
              <w:rPr>
                <w:rFonts w:ascii="Bookman Old Style" w:hAnsi="Bookman Old Style" w:cs="Bookman Old Style"/>
                <w:color w:val="000000"/>
                <w:sz w:val="20"/>
                <w:szCs w:val="20"/>
              </w:rPr>
            </w:pPr>
          </w:p>
        </w:tc>
      </w:tr>
    </w:tbl>
    <w:p w:rsidR="00B63DE3" w:rsidRPr="00B87852" w:rsidRDefault="00B63DE3" w:rsidP="00B87852">
      <w:pPr>
        <w:pStyle w:val="ParagraphStyle"/>
        <w:ind w:right="30"/>
        <w:jc w:val="right"/>
        <w:rPr>
          <w:rFonts w:ascii="Bookman Old Style" w:hAnsi="Bookman Old Style" w:cs="Bookman Old Style"/>
          <w:color w:val="000000"/>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r w:rsidRPr="00B87852">
        <w:rPr>
          <w:rFonts w:ascii="Bookman Old Style" w:hAnsi="Bookman Old Style" w:cs="Bookman Old Style"/>
          <w:sz w:val="20"/>
          <w:szCs w:val="20"/>
        </w:rPr>
        <w:t>Santo Antonio do Sudoeste-PR, quatro dias de abril de 2022.</w:t>
      </w:r>
    </w:p>
    <w:p w:rsidR="00B63DE3" w:rsidRPr="00B87852" w:rsidRDefault="00B63DE3" w:rsidP="00B87852">
      <w:pPr>
        <w:pStyle w:val="ParagraphStyle"/>
        <w:ind w:right="30"/>
        <w:jc w:val="right"/>
        <w:rPr>
          <w:rFonts w:ascii="Bookman Old Style" w:hAnsi="Bookman Old Style" w:cs="Bookman Old Style"/>
          <w:sz w:val="20"/>
          <w:szCs w:val="20"/>
        </w:rPr>
      </w:pPr>
    </w:p>
    <w:p w:rsidR="00B63DE3" w:rsidRPr="00B87852" w:rsidRDefault="00B63DE3" w:rsidP="00B87852">
      <w:pPr>
        <w:pStyle w:val="ParagraphStyle"/>
        <w:ind w:right="30"/>
        <w:jc w:val="right"/>
        <w:rPr>
          <w:rFonts w:ascii="Bookman Old Style" w:hAnsi="Bookman Old Style" w:cs="Bookman Old Style"/>
          <w:sz w:val="20"/>
          <w:szCs w:val="20"/>
        </w:rPr>
      </w:pPr>
    </w:p>
    <w:p w:rsidR="00B63DE3" w:rsidRPr="00B87852" w:rsidRDefault="00B63DE3" w:rsidP="00B87852">
      <w:pPr>
        <w:pStyle w:val="ParagraphStyle"/>
        <w:spacing w:before="15"/>
        <w:ind w:right="30"/>
        <w:jc w:val="both"/>
        <w:rPr>
          <w:rFonts w:ascii="Bookman Old Style" w:hAnsi="Bookman Old Style" w:cs="Bookman Old Style"/>
          <w:b/>
          <w:bCs/>
          <w:sz w:val="20"/>
          <w:szCs w:val="20"/>
        </w:rPr>
      </w:pPr>
    </w:p>
    <w:p w:rsidR="00B63DE3" w:rsidRPr="00B87852" w:rsidRDefault="00B63DE3" w:rsidP="00B87852">
      <w:pPr>
        <w:pStyle w:val="ParagraphStyle"/>
        <w:spacing w:before="15"/>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RICARDO ANTONIO ORTINA</w:t>
      </w:r>
    </w:p>
    <w:p w:rsidR="00B63DE3" w:rsidRPr="00B87852" w:rsidRDefault="00B63DE3" w:rsidP="00B87852">
      <w:pPr>
        <w:pStyle w:val="ParagraphStyle"/>
        <w:spacing w:before="15"/>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Prefeito Municipal</w:t>
      </w:r>
    </w:p>
    <w:p w:rsidR="00B63DE3" w:rsidRPr="00B87852" w:rsidRDefault="00B87852" w:rsidP="00B87852">
      <w:pPr>
        <w:pStyle w:val="ParagraphStyle"/>
        <w:spacing w:before="15"/>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br w:type="page"/>
      </w:r>
    </w:p>
    <w:p w:rsidR="00B63DE3" w:rsidRPr="00B87852" w:rsidRDefault="00B63DE3" w:rsidP="00B87852">
      <w:pPr>
        <w:pStyle w:val="ParagraphStyle"/>
        <w:widowControl/>
        <w:tabs>
          <w:tab w:val="left" w:pos="4500"/>
          <w:tab w:val="left" w:pos="5130"/>
          <w:tab w:val="left" w:pos="8010"/>
        </w:tabs>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EDITAL DE PREGÃO Nº 028/2022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PROCESSO ADMINISTRATIVO Nº 288/2022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 xml:space="preserve">MODALIDADE: </w:t>
      </w:r>
      <w:r w:rsidRPr="00B87852">
        <w:rPr>
          <w:rFonts w:ascii="Bookman Old Style" w:hAnsi="Bookman Old Style" w:cs="Bookman Old Style"/>
          <w:sz w:val="20"/>
          <w:szCs w:val="20"/>
        </w:rPr>
        <w:t>PREGÃO PRESENCIAL</w:t>
      </w:r>
    </w:p>
    <w:p w:rsidR="00B63DE3" w:rsidRPr="00B87852" w:rsidRDefault="00B63DE3" w:rsidP="00B87852">
      <w:pPr>
        <w:pStyle w:val="ParagraphStyle"/>
        <w:widowControl/>
        <w:spacing w:before="135" w:after="165"/>
        <w:ind w:right="30"/>
        <w:rPr>
          <w:rFonts w:ascii="Bookman Old Style" w:hAnsi="Bookman Old Style" w:cs="Bookman Old Style"/>
          <w:b/>
          <w:bCs/>
          <w:sz w:val="20"/>
          <w:szCs w:val="20"/>
        </w:rPr>
      </w:pPr>
      <w:r w:rsidRPr="00B87852">
        <w:rPr>
          <w:rFonts w:ascii="Bookman Old Style" w:hAnsi="Bookman Old Style" w:cs="Bookman Old Style"/>
          <w:b/>
          <w:bCs/>
          <w:sz w:val="20"/>
          <w:szCs w:val="20"/>
        </w:rPr>
        <w:t>TIPO: Menor Preço, Por lote</w:t>
      </w:r>
    </w:p>
    <w:p w:rsidR="00B63DE3" w:rsidRPr="00B87852" w:rsidRDefault="00B63DE3" w:rsidP="00B87852">
      <w:pPr>
        <w:pStyle w:val="ParagraphStyle"/>
        <w:widowControl/>
        <w:spacing w:line="276" w:lineRule="auto"/>
        <w:ind w:right="30"/>
        <w:jc w:val="both"/>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OBJETO:</w:t>
      </w:r>
      <w:r w:rsidRPr="00B87852">
        <w:rPr>
          <w:rFonts w:ascii="Bookman Old Style" w:hAnsi="Bookman Old Style" w:cs="Bookman Old Style"/>
          <w:sz w:val="20"/>
          <w:szCs w:val="20"/>
        </w:rPr>
        <w:t xml:space="preserve"> 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w:t>
      </w:r>
    </w:p>
    <w:p w:rsidR="00B63DE3" w:rsidRPr="00B87852" w:rsidRDefault="00B63DE3" w:rsidP="00B87852">
      <w:pPr>
        <w:pStyle w:val="ParagraphStyle"/>
        <w:widowControl/>
        <w:spacing w:line="276"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ANEXO I</w:t>
      </w:r>
    </w:p>
    <w:p w:rsidR="00B63DE3" w:rsidRPr="00B87852" w:rsidRDefault="00B63DE3" w:rsidP="00B87852">
      <w:pPr>
        <w:pStyle w:val="ParagraphStyle"/>
        <w:widowControl/>
        <w:spacing w:before="120" w:after="165" w:line="252"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TERMO DE REFERÊNCIA</w:t>
      </w:r>
    </w:p>
    <w:p w:rsidR="00B63DE3" w:rsidRPr="00B87852" w:rsidRDefault="00B63DE3" w:rsidP="00B87852">
      <w:pPr>
        <w:pStyle w:val="ParagraphStyle"/>
        <w:widowControl/>
        <w:spacing w:before="15"/>
        <w:ind w:right="30"/>
        <w:rPr>
          <w:rFonts w:ascii="Bookman Old Style" w:hAnsi="Bookman Old Style" w:cs="Bookman Old Style"/>
          <w:b/>
          <w:bCs/>
          <w:sz w:val="20"/>
          <w:szCs w:val="20"/>
        </w:rPr>
      </w:pPr>
    </w:p>
    <w:p w:rsidR="00B63DE3" w:rsidRPr="00B87852" w:rsidRDefault="00B63DE3" w:rsidP="00CC767D">
      <w:pPr>
        <w:pStyle w:val="ParagraphStyle"/>
        <w:widowControl/>
        <w:numPr>
          <w:ilvl w:val="0"/>
          <w:numId w:val="32"/>
        </w:numPr>
        <w:tabs>
          <w:tab w:val="left" w:pos="750"/>
        </w:tabs>
        <w:spacing w:before="15"/>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DESCRIÇÃO</w:t>
      </w:r>
    </w:p>
    <w:p w:rsidR="00B63DE3" w:rsidRPr="00B87852" w:rsidRDefault="00B63DE3" w:rsidP="00B87852">
      <w:pPr>
        <w:pStyle w:val="ParagraphStyle"/>
        <w:widowControl/>
        <w:tabs>
          <w:tab w:val="left" w:pos="750"/>
        </w:tabs>
        <w:spacing w:before="15"/>
        <w:ind w:right="30"/>
        <w:jc w:val="both"/>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both"/>
        <w:rPr>
          <w:rFonts w:ascii="Bookman Old Style" w:hAnsi="Bookman Old Style" w:cs="Bookman Old Style"/>
          <w:sz w:val="20"/>
          <w:szCs w:val="20"/>
        </w:rPr>
      </w:pPr>
      <w:r w:rsidRPr="00B87852">
        <w:rPr>
          <w:rFonts w:ascii="Bookman Old Style" w:hAnsi="Bookman Old Style" w:cs="Bookman Old Style"/>
          <w:sz w:val="20"/>
          <w:szCs w:val="20"/>
        </w:rPr>
        <w:t>Constitui objeto deste certame para</w:t>
      </w:r>
      <w:r w:rsidRPr="00B87852">
        <w:rPr>
          <w:rFonts w:ascii="Bookman Old Style" w:hAnsi="Bookman Old Style" w:cs="Bookman Old Style"/>
          <w:b/>
          <w:bCs/>
          <w:sz w:val="20"/>
          <w:szCs w:val="20"/>
        </w:rPr>
        <w:t xml:space="preserve"> 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w:t>
      </w:r>
      <w:r w:rsidRPr="00B87852">
        <w:rPr>
          <w:rFonts w:ascii="Bookman Old Style" w:hAnsi="Bookman Old Style" w:cs="Bookman Old Style"/>
          <w:sz w:val="20"/>
          <w:szCs w:val="20"/>
        </w:rPr>
        <w:t xml:space="preserve"> de acordo com as especificações adiante discriminadas.</w:t>
      </w:r>
    </w:p>
    <w:p w:rsidR="00B63DE3" w:rsidRPr="00B87852" w:rsidRDefault="00B63DE3" w:rsidP="00B87852">
      <w:pPr>
        <w:pStyle w:val="ParagraphStyle"/>
        <w:widowControl/>
        <w:spacing w:line="276" w:lineRule="auto"/>
        <w:ind w:right="30"/>
        <w:jc w:val="both"/>
        <w:rPr>
          <w:rFonts w:ascii="Bookman Old Style" w:hAnsi="Bookman Old Style" w:cs="Bookman Old Style"/>
          <w:sz w:val="20"/>
          <w:szCs w:val="20"/>
        </w:rPr>
      </w:pPr>
    </w:p>
    <w:p w:rsidR="00B63DE3" w:rsidRPr="00B87852" w:rsidRDefault="00B63DE3" w:rsidP="00B87852">
      <w:pPr>
        <w:pStyle w:val="ParagraphStyle"/>
        <w:widowControl/>
        <w:spacing w:line="276" w:lineRule="auto"/>
        <w:ind w:right="30"/>
        <w:jc w:val="both"/>
        <w:rPr>
          <w:rFonts w:ascii="Bookman Old Style" w:hAnsi="Bookman Old Style" w:cs="Bookman Old Style"/>
          <w:sz w:val="20"/>
          <w:szCs w:val="20"/>
        </w:rPr>
      </w:pPr>
    </w:p>
    <w:tbl>
      <w:tblPr>
        <w:tblW w:w="4912" w:type="pct"/>
        <w:tblInd w:w="15" w:type="dxa"/>
        <w:tblLayout w:type="fixed"/>
        <w:tblCellMar>
          <w:top w:w="15" w:type="dxa"/>
          <w:left w:w="15" w:type="dxa"/>
          <w:bottom w:w="15" w:type="dxa"/>
          <w:right w:w="15" w:type="dxa"/>
        </w:tblCellMar>
        <w:tblLook w:val="0000" w:firstRow="0" w:lastRow="0" w:firstColumn="0" w:lastColumn="0" w:noHBand="0" w:noVBand="0"/>
      </w:tblPr>
      <w:tblGrid>
        <w:gridCol w:w="697"/>
        <w:gridCol w:w="1044"/>
        <w:gridCol w:w="3929"/>
        <w:gridCol w:w="993"/>
        <w:gridCol w:w="850"/>
        <w:gridCol w:w="851"/>
        <w:gridCol w:w="1134"/>
      </w:tblGrid>
      <w:tr w:rsidR="00B63DE3" w:rsidRPr="00B87852" w:rsidTr="00B87852">
        <w:tc>
          <w:tcPr>
            <w:tcW w:w="9498" w:type="dxa"/>
            <w:gridSpan w:val="7"/>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Lote: 1 - Lote 001</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Item</w:t>
            </w:r>
          </w:p>
        </w:tc>
        <w:tc>
          <w:tcPr>
            <w:tcW w:w="1044"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Código do produto/serviço</w:t>
            </w:r>
          </w:p>
        </w:tc>
        <w:tc>
          <w:tcPr>
            <w:tcW w:w="3929"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Preço máximo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Preço máximo total</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w:t>
            </w:r>
          </w:p>
        </w:tc>
        <w:tc>
          <w:tcPr>
            <w:tcW w:w="104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19766</w:t>
            </w:r>
          </w:p>
        </w:tc>
        <w:tc>
          <w:tcPr>
            <w:tcW w:w="3929"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 xml:space="preserve">HORA CUSTOMIZAÇÃO PÓS SISTEMA  IMPLANTADO SOB DEMANDA E NÃO OBRIGATORIO DE GESTÂO PUBLICA DE  ASSISTÊNCIA SOCIAL.  </w:t>
            </w:r>
          </w:p>
        </w:tc>
        <w:tc>
          <w:tcPr>
            <w:tcW w:w="993"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HORAS</w:t>
            </w:r>
          </w:p>
        </w:tc>
        <w:tc>
          <w:tcPr>
            <w:tcW w:w="851"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176,67</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17.667,00</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2</w:t>
            </w:r>
          </w:p>
        </w:tc>
        <w:tc>
          <w:tcPr>
            <w:tcW w:w="104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19762</w:t>
            </w:r>
          </w:p>
        </w:tc>
        <w:tc>
          <w:tcPr>
            <w:tcW w:w="3929"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 xml:space="preserve">HORA CUSTOMIZAÇÃO PÓS SISTEMA  IMPLANTADO SOB DEMANDA E NÃO OBRIGATORIO DE GESTÂO PUBLICA DE SAÚDE.  </w:t>
            </w:r>
          </w:p>
        </w:tc>
        <w:tc>
          <w:tcPr>
            <w:tcW w:w="993"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HORAS</w:t>
            </w:r>
          </w:p>
        </w:tc>
        <w:tc>
          <w:tcPr>
            <w:tcW w:w="851"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176,67</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17.667,00</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3</w:t>
            </w:r>
          </w:p>
        </w:tc>
        <w:tc>
          <w:tcPr>
            <w:tcW w:w="104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19765</w:t>
            </w:r>
          </w:p>
        </w:tc>
        <w:tc>
          <w:tcPr>
            <w:tcW w:w="3929"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 xml:space="preserve">HORA DE VISITA TÉCNICA  PÓS SISTEMA IMPLANTADO SOB DEMANDA E NÃO OBRIGATORIO DE GESTÂO PUBLICA DE  ASSISTÊNCIA SOCIAL.  </w:t>
            </w:r>
          </w:p>
        </w:tc>
        <w:tc>
          <w:tcPr>
            <w:tcW w:w="993"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HORAS</w:t>
            </w:r>
          </w:p>
        </w:tc>
        <w:tc>
          <w:tcPr>
            <w:tcW w:w="851"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170,00</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17.000,00</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4</w:t>
            </w:r>
          </w:p>
        </w:tc>
        <w:tc>
          <w:tcPr>
            <w:tcW w:w="104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19761</w:t>
            </w:r>
          </w:p>
        </w:tc>
        <w:tc>
          <w:tcPr>
            <w:tcW w:w="3929"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 xml:space="preserve">HORA DE VISITA TÉCNICA PÓS  SISTEMA IMPLANTADO SOB DEMANDA E NÃO OBRIGATORIO DE GESTÂO PUBLICA DE SAÚDE.  </w:t>
            </w:r>
          </w:p>
        </w:tc>
        <w:tc>
          <w:tcPr>
            <w:tcW w:w="993"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HORAS</w:t>
            </w:r>
          </w:p>
        </w:tc>
        <w:tc>
          <w:tcPr>
            <w:tcW w:w="851"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170,00</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17.000,00</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5</w:t>
            </w:r>
          </w:p>
        </w:tc>
        <w:tc>
          <w:tcPr>
            <w:tcW w:w="104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19764</w:t>
            </w:r>
          </w:p>
        </w:tc>
        <w:tc>
          <w:tcPr>
            <w:tcW w:w="3929"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 xml:space="preserve">LICENÇA DE USO DE SISTEMA WEB , MANUTENCAO, HOSPEDAGEM EM NUVEM, ATUALIZAÇÃO E SUPORTE TECNICO REMOTO DE GESTÃO PUBLICA DE ASSISTÊNCIA SOCIAL.  </w:t>
            </w:r>
          </w:p>
        </w:tc>
        <w:tc>
          <w:tcPr>
            <w:tcW w:w="993"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12,00</w:t>
            </w:r>
          </w:p>
        </w:tc>
        <w:tc>
          <w:tcPr>
            <w:tcW w:w="85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MESES</w:t>
            </w:r>
          </w:p>
        </w:tc>
        <w:tc>
          <w:tcPr>
            <w:tcW w:w="851"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2.283,33</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27.399,96</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6</w:t>
            </w:r>
          </w:p>
        </w:tc>
        <w:tc>
          <w:tcPr>
            <w:tcW w:w="104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19760</w:t>
            </w:r>
          </w:p>
        </w:tc>
        <w:tc>
          <w:tcPr>
            <w:tcW w:w="3929"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 xml:space="preserve">LICENÇA DE USO DE SISTEMA WEB MANUTENCAO, HOSPEDAGEM EM NUVEM, ATUALIZACAO E SUPORTE TECNICO REMOTO DE GESTÃO PUBLICA DE SAÚDE.  </w:t>
            </w:r>
          </w:p>
        </w:tc>
        <w:tc>
          <w:tcPr>
            <w:tcW w:w="993"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12,00</w:t>
            </w:r>
          </w:p>
        </w:tc>
        <w:tc>
          <w:tcPr>
            <w:tcW w:w="85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MESES</w:t>
            </w:r>
          </w:p>
        </w:tc>
        <w:tc>
          <w:tcPr>
            <w:tcW w:w="851"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4.916,67</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59.000,04</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7</w:t>
            </w:r>
          </w:p>
        </w:tc>
        <w:tc>
          <w:tcPr>
            <w:tcW w:w="104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19759</w:t>
            </w:r>
          </w:p>
        </w:tc>
        <w:tc>
          <w:tcPr>
            <w:tcW w:w="3929"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 xml:space="preserve">SERVIÇO DE IMPLANTAÇÃO  E TREINAMENTO DE USUARIOS DE GESTÃO PUBLICA DE SAÚDE.  </w:t>
            </w:r>
          </w:p>
        </w:tc>
        <w:tc>
          <w:tcPr>
            <w:tcW w:w="993"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1,00</w:t>
            </w:r>
          </w:p>
        </w:tc>
        <w:tc>
          <w:tcPr>
            <w:tcW w:w="85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SERV</w:t>
            </w:r>
          </w:p>
        </w:tc>
        <w:tc>
          <w:tcPr>
            <w:tcW w:w="851"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18.166,67</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18.166,67</w:t>
            </w:r>
          </w:p>
        </w:tc>
      </w:tr>
      <w:tr w:rsidR="00B63DE3" w:rsidRPr="00B87852" w:rsidTr="00B87852">
        <w:tc>
          <w:tcPr>
            <w:tcW w:w="697"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8</w:t>
            </w:r>
          </w:p>
        </w:tc>
        <w:tc>
          <w:tcPr>
            <w:tcW w:w="104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19763</w:t>
            </w:r>
          </w:p>
        </w:tc>
        <w:tc>
          <w:tcPr>
            <w:tcW w:w="3929"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 xml:space="preserve">SERVIÇO DE IMPLANTAÇÃO E  TREINAMENTO DE USUARIOS DE GESTÃO PUBLICA DE ASSISTÊNCIA SOCIAL.  </w:t>
            </w:r>
          </w:p>
        </w:tc>
        <w:tc>
          <w:tcPr>
            <w:tcW w:w="993"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1,00</w:t>
            </w:r>
          </w:p>
        </w:tc>
        <w:tc>
          <w:tcPr>
            <w:tcW w:w="85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SERV</w:t>
            </w:r>
          </w:p>
        </w:tc>
        <w:tc>
          <w:tcPr>
            <w:tcW w:w="851"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13.000,00</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13.000,00</w:t>
            </w:r>
          </w:p>
        </w:tc>
      </w:tr>
      <w:tr w:rsidR="00B63DE3" w:rsidRPr="00B87852" w:rsidTr="00B87852">
        <w:tc>
          <w:tcPr>
            <w:tcW w:w="8364" w:type="dxa"/>
            <w:gridSpan w:val="6"/>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p>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TOTAL</w:t>
            </w:r>
          </w:p>
        </w:tc>
        <w:tc>
          <w:tcPr>
            <w:tcW w:w="1134"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16"/>
                <w:szCs w:val="16"/>
              </w:rPr>
            </w:pPr>
          </w:p>
          <w:p w:rsidR="00B63DE3" w:rsidRPr="00B87852" w:rsidRDefault="00B63DE3" w:rsidP="00B87852">
            <w:pPr>
              <w:pStyle w:val="ParagraphStyle"/>
              <w:ind w:right="30"/>
              <w:rPr>
                <w:rFonts w:ascii="Bookman Old Style" w:hAnsi="Bookman Old Style"/>
                <w:sz w:val="16"/>
                <w:szCs w:val="16"/>
              </w:rPr>
            </w:pPr>
            <w:r w:rsidRPr="00B87852">
              <w:rPr>
                <w:rFonts w:ascii="Bookman Old Style" w:hAnsi="Bookman Old Style"/>
                <w:sz w:val="16"/>
                <w:szCs w:val="16"/>
              </w:rPr>
              <w:t>186.900,67</w:t>
            </w:r>
          </w:p>
        </w:tc>
      </w:tr>
    </w:tbl>
    <w:p w:rsidR="00B63DE3" w:rsidRPr="00B87852" w:rsidRDefault="00B63DE3" w:rsidP="00B87852">
      <w:pPr>
        <w:pStyle w:val="ParagraphStyle"/>
        <w:widowControl/>
        <w:tabs>
          <w:tab w:val="left" w:pos="750"/>
        </w:tabs>
        <w:spacing w:before="15"/>
        <w:ind w:right="30"/>
        <w:jc w:val="both"/>
        <w:rPr>
          <w:rFonts w:ascii="Bookman Old Style" w:hAnsi="Bookman Old Style" w:cs="Bookman Old Style"/>
          <w:b/>
          <w:bCs/>
          <w:sz w:val="20"/>
          <w:szCs w:val="20"/>
        </w:rPr>
      </w:pPr>
    </w:p>
    <w:p w:rsidR="00B63DE3" w:rsidRPr="00B87852" w:rsidRDefault="00B63DE3" w:rsidP="00CC767D">
      <w:pPr>
        <w:pStyle w:val="ParagraphStyle"/>
        <w:widowControl/>
        <w:numPr>
          <w:ilvl w:val="1"/>
          <w:numId w:val="33"/>
        </w:numPr>
        <w:tabs>
          <w:tab w:val="left" w:pos="750"/>
        </w:tabs>
        <w:spacing w:before="15"/>
        <w:ind w:right="30"/>
        <w:jc w:val="both"/>
        <w:rPr>
          <w:rFonts w:ascii="Bookman Old Style" w:hAnsi="Bookman Old Style" w:cs="Bookman Old Style"/>
          <w:b/>
          <w:bCs/>
          <w:sz w:val="20"/>
          <w:szCs w:val="20"/>
        </w:rPr>
      </w:pPr>
      <w:r w:rsidRPr="00B87852">
        <w:rPr>
          <w:rFonts w:ascii="Bookman Old Style" w:hAnsi="Bookman Old Style" w:cs="Bookman Old Style"/>
          <w:sz w:val="20"/>
          <w:szCs w:val="20"/>
        </w:rPr>
        <w:t xml:space="preserve">Valor máximo estimado da licitação </w:t>
      </w:r>
      <w:r w:rsidRPr="00B87852">
        <w:rPr>
          <w:rFonts w:ascii="Bookman Old Style" w:hAnsi="Bookman Old Style" w:cs="Bookman Old Style"/>
          <w:b/>
          <w:bCs/>
          <w:sz w:val="20"/>
          <w:szCs w:val="20"/>
        </w:rPr>
        <w:t>R$ 186.900,67 (Cento e Oitenta e Seis Mil e Novecentos Reais e Sessenta e Sete Centavos).</w:t>
      </w:r>
    </w:p>
    <w:p w:rsidR="00B87852" w:rsidRPr="00B87852" w:rsidRDefault="00B87852" w:rsidP="00B87852">
      <w:pPr>
        <w:spacing w:after="0" w:line="240" w:lineRule="auto"/>
        <w:ind w:left="720"/>
        <w:jc w:val="both"/>
        <w:rPr>
          <w:rFonts w:ascii="Bookman Old Style" w:eastAsia="Arial Unicode MS" w:hAnsi="Bookman Old Style"/>
          <w:b/>
          <w:bCs/>
          <w:sz w:val="20"/>
          <w:szCs w:val="20"/>
        </w:rPr>
      </w:pPr>
    </w:p>
    <w:p w:rsidR="00B87852" w:rsidRPr="00B87852" w:rsidRDefault="00B87852" w:rsidP="00CC767D">
      <w:pPr>
        <w:numPr>
          <w:ilvl w:val="0"/>
          <w:numId w:val="36"/>
        </w:numPr>
        <w:spacing w:after="0" w:line="240" w:lineRule="auto"/>
        <w:jc w:val="both"/>
        <w:rPr>
          <w:rFonts w:ascii="Bookman Old Style" w:eastAsia="Arial Unicode MS" w:hAnsi="Bookman Old Style"/>
          <w:b/>
          <w:bCs/>
          <w:sz w:val="20"/>
          <w:szCs w:val="20"/>
        </w:rPr>
      </w:pPr>
      <w:r w:rsidRPr="00B87852">
        <w:rPr>
          <w:rFonts w:ascii="Bookman Old Style" w:eastAsia="Arial Unicode MS" w:hAnsi="Bookman Old Style"/>
          <w:b/>
          <w:bCs/>
          <w:sz w:val="20"/>
          <w:szCs w:val="20"/>
        </w:rPr>
        <w:t>JUSTIFICATIVA</w:t>
      </w:r>
    </w:p>
    <w:p w:rsidR="00B87852" w:rsidRPr="00B87852" w:rsidRDefault="00B87852" w:rsidP="00B87852">
      <w:pPr>
        <w:spacing w:after="0" w:line="240" w:lineRule="auto"/>
        <w:ind w:left="360" w:firstLine="360"/>
        <w:jc w:val="both"/>
        <w:rPr>
          <w:rFonts w:ascii="Bookman Old Style" w:eastAsia="Arial Unicode MS" w:hAnsi="Bookman Old Style"/>
          <w:b/>
          <w:bCs/>
          <w:sz w:val="20"/>
          <w:szCs w:val="20"/>
        </w:rPr>
      </w:pPr>
    </w:p>
    <w:p w:rsidR="00B87852" w:rsidRPr="00B87852" w:rsidRDefault="00B87852" w:rsidP="00B87852">
      <w:pPr>
        <w:spacing w:after="120" w:line="240" w:lineRule="auto"/>
        <w:ind w:firstLine="709"/>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O presente processo é essencial para 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 para atender a Secretaria Municipal de Saúde e Secretaria Municipal de Assistência Social do município Santo Antonio do Sudoeste.</w:t>
      </w:r>
    </w:p>
    <w:p w:rsidR="00B87852" w:rsidRPr="00B87852" w:rsidRDefault="00B87852" w:rsidP="00B87852">
      <w:pPr>
        <w:spacing w:after="120" w:line="240" w:lineRule="auto"/>
        <w:ind w:firstLine="709"/>
        <w:jc w:val="both"/>
        <w:rPr>
          <w:rFonts w:ascii="Bookman Old Style" w:eastAsia="Bookman Old Style" w:hAnsi="Bookman Old Style" w:cs="Bookman Old Style"/>
          <w:color w:val="000000"/>
          <w:sz w:val="24"/>
          <w:szCs w:val="24"/>
        </w:rPr>
      </w:pPr>
      <w:r w:rsidRPr="00B87852">
        <w:rPr>
          <w:rFonts w:ascii="Bookman Old Style" w:eastAsia="Bookman Old Style" w:hAnsi="Bookman Old Style" w:cs="Bookman Old Style"/>
          <w:color w:val="000000"/>
          <w:sz w:val="20"/>
          <w:szCs w:val="24"/>
          <w:highlight w:val="white"/>
        </w:rPr>
        <w:t>Os sistemas de informação em saúde (SIS) de uma maneira geral deve sempre contribuir para a melhoria da qualidade bem como da eficácia e eficiência do atendimento a saúde e assistência social, proporcionando aos profissionais de saúde e assistência a oportunidade da realização de pesquisas, com a intenção de oferecer evidências e auxílio no processo de ensino. Um SIS deve servir para gerenciar as informações que os profissionais de saúde e assistência social necessitam para desempenhar suas atividades da melhor maneira possível sendo eficazes e eficientes. Facilitar a comunicação, integrar as informações entre as equipes, ou em uma equipe de saúde, fornecendo recursos e também apoio financeiro. </w:t>
      </w:r>
    </w:p>
    <w:p w:rsidR="00B87852" w:rsidRPr="00B87852" w:rsidRDefault="00B87852" w:rsidP="00B87852">
      <w:pPr>
        <w:spacing w:after="120" w:line="240" w:lineRule="auto"/>
        <w:ind w:firstLine="709"/>
        <w:jc w:val="both"/>
        <w:rPr>
          <w:rFonts w:ascii="Bookman Old Style" w:eastAsia="Bookman Old Style" w:hAnsi="Bookman Old Style" w:cs="Bookman Old Style"/>
          <w:color w:val="000000"/>
          <w:sz w:val="20"/>
          <w:szCs w:val="24"/>
        </w:rPr>
      </w:pPr>
      <w:r w:rsidRPr="00B87852">
        <w:rPr>
          <w:rFonts w:ascii="Bookman Old Style" w:eastAsia="Bookman Old Style" w:hAnsi="Bookman Old Style" w:cs="Bookman Old Style"/>
          <w:color w:val="000000"/>
          <w:sz w:val="20"/>
          <w:szCs w:val="24"/>
        </w:rPr>
        <w:t>Enfatizamos que na área da saúde pública brasileira, seguindo essa tendência de utilizar as TIC (tecnologia de informação e comunicação) para melhorar os processos de gestão, desde meados da década de 70 vem utilizando os Sistemas de Informação em Saúde (SIS) para informatização de dados. Tais dados englobam aspectos sobre a situação da saúde da população, podendo citar dados sobre mortalidade, morbidade, procedimentos ambulatoriais e hospitalares, dentre outros. Os SIS são ferramentas tecnológicas que auxiliam gestores das três esferas de governo a processar os dados, gerando informações necessárias para organizar a prestação de serviços em saúde, monitorar o comportamento da população e investigar os mais diversos agravos que incidem sobre ela, tendo em vista a promoção do planejamento das ações e políticas públicas na área.</w:t>
      </w:r>
    </w:p>
    <w:p w:rsidR="00B87852" w:rsidRPr="00B87852" w:rsidRDefault="00B87852" w:rsidP="00B87852">
      <w:pPr>
        <w:spacing w:after="120" w:line="240" w:lineRule="auto"/>
        <w:ind w:firstLine="709"/>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Ponderamos que a utilização destes sistemas de informação facilita o trabalho dos profissionais de saúde e assistência social auxiliando na melhoria do atendimento ao usuário dos serviços, bem como, traz um atendimento de qualidade resolutivo e ágil ao paciente necessitado. </w:t>
      </w:r>
    </w:p>
    <w:p w:rsidR="00B87852" w:rsidRPr="00B87852" w:rsidRDefault="00B87852" w:rsidP="00B87852">
      <w:pPr>
        <w:spacing w:after="0" w:line="240" w:lineRule="auto"/>
        <w:ind w:firstLine="720"/>
        <w:jc w:val="both"/>
        <w:rPr>
          <w:rFonts w:ascii="Bookman Old Style" w:eastAsia="Bookman Old Style" w:hAnsi="Bookman Old Style" w:cs="Bookman Old Style"/>
          <w:bCs/>
          <w:sz w:val="20"/>
          <w:szCs w:val="20"/>
        </w:rPr>
      </w:pPr>
      <w:r w:rsidRPr="00B87852">
        <w:rPr>
          <w:rFonts w:ascii="Bookman Old Style" w:eastAsia="Bookman Old Style" w:hAnsi="Bookman Old Style" w:cs="Bookman Old Style"/>
          <w:sz w:val="20"/>
          <w:szCs w:val="24"/>
        </w:rPr>
        <w:t xml:space="preserve">Para atingir a plenitude na eficiência da gestão, a Prefeitura necessita de informações imediatas e seguras que lhe proporcione uma visão estratégica das suas atividades para que as decisões a serem tomadas atinjam maior eficácia. Diante desta necessidade é fundamental que seja utilizada uma solução informatizada possibilitando o registro dos dados em qualquer ponto da rede municipal de saúde, produzindo informação qualificada, segura, imediata e eficaz para a tomada de decisão. </w:t>
      </w:r>
    </w:p>
    <w:p w:rsidR="00B87852" w:rsidRPr="00B87852" w:rsidRDefault="00B87852" w:rsidP="00B87852">
      <w:pPr>
        <w:spacing w:after="0" w:line="240" w:lineRule="auto"/>
        <w:ind w:firstLine="720"/>
        <w:jc w:val="both"/>
        <w:rPr>
          <w:rFonts w:ascii="Bookman Old Style" w:eastAsia="Bookman Old Style" w:hAnsi="Bookman Old Style" w:cs="Bookman Old Style"/>
          <w:sz w:val="20"/>
          <w:szCs w:val="20"/>
        </w:rPr>
      </w:pPr>
      <w:r w:rsidRPr="00B87852">
        <w:rPr>
          <w:rFonts w:ascii="Bookman Old Style" w:eastAsia="Bookman Old Style" w:hAnsi="Bookman Old Style" w:cs="Bookman Old Style"/>
          <w:sz w:val="20"/>
          <w:szCs w:val="20"/>
        </w:rPr>
        <w:t xml:space="preserve">Por fim, </w:t>
      </w:r>
      <w:r w:rsidRPr="00B87852">
        <w:rPr>
          <w:rFonts w:ascii="Bookman Old Style" w:eastAsia="Bookman Old Style" w:hAnsi="Bookman Old Style" w:cs="Bookman Old Style"/>
          <w:sz w:val="20"/>
          <w:szCs w:val="24"/>
        </w:rPr>
        <w:t xml:space="preserve"> a utilização de instrumentos modernos de gestão, contendo ferramentas de controle e permitindo a geração de informação qualificada, torna-se fundamental para a obtenção dos resultados esperados. </w:t>
      </w:r>
    </w:p>
    <w:p w:rsidR="00B87852" w:rsidRPr="00B87852" w:rsidRDefault="00B87852" w:rsidP="00B87852">
      <w:pPr>
        <w:spacing w:after="0" w:line="240" w:lineRule="auto"/>
        <w:ind w:left="720"/>
        <w:jc w:val="both"/>
        <w:rPr>
          <w:rFonts w:ascii="Bookman Old Style" w:eastAsia="Arial Unicode MS" w:hAnsi="Bookman Old Style"/>
          <w:b/>
          <w:sz w:val="20"/>
          <w:szCs w:val="20"/>
        </w:rPr>
      </w:pPr>
    </w:p>
    <w:p w:rsidR="00B87852" w:rsidRPr="00B87852" w:rsidRDefault="00B87852" w:rsidP="00CC767D">
      <w:pPr>
        <w:numPr>
          <w:ilvl w:val="0"/>
          <w:numId w:val="36"/>
        </w:numPr>
        <w:spacing w:after="0" w:line="240" w:lineRule="auto"/>
        <w:jc w:val="both"/>
        <w:rPr>
          <w:rFonts w:ascii="Bookman Old Style" w:eastAsia="Arial Unicode MS" w:hAnsi="Bookman Old Style"/>
          <w:b/>
          <w:bCs/>
          <w:sz w:val="20"/>
          <w:szCs w:val="20"/>
        </w:rPr>
      </w:pPr>
      <w:r w:rsidRPr="00B87852">
        <w:rPr>
          <w:rFonts w:ascii="Bookman Old Style" w:eastAsia="Arial Unicode MS" w:hAnsi="Bookman Old Style"/>
          <w:b/>
          <w:bCs/>
          <w:sz w:val="20"/>
          <w:szCs w:val="20"/>
        </w:rPr>
        <w:t>RESPONSÁVEL PELO TERMO DE REFERÊNCIA</w:t>
      </w:r>
    </w:p>
    <w:p w:rsidR="00B87852" w:rsidRPr="00B87852" w:rsidRDefault="00B87852" w:rsidP="00B87852">
      <w:pPr>
        <w:spacing w:after="0" w:line="240" w:lineRule="auto"/>
        <w:ind w:left="720" w:firstLine="696"/>
        <w:jc w:val="both"/>
        <w:rPr>
          <w:rFonts w:ascii="Bookman Old Style" w:eastAsia="PMingLiU" w:hAnsi="Bookman Old Style"/>
          <w:sz w:val="20"/>
          <w:szCs w:val="20"/>
          <w:lang w:eastAsia="zh-CN"/>
        </w:rPr>
      </w:pPr>
    </w:p>
    <w:p w:rsidR="00B87852" w:rsidRPr="00B87852" w:rsidRDefault="00B87852" w:rsidP="00B87852">
      <w:pPr>
        <w:spacing w:after="0" w:line="240" w:lineRule="auto"/>
        <w:ind w:firstLine="360"/>
        <w:jc w:val="both"/>
        <w:rPr>
          <w:rFonts w:ascii="Bookman Old Style" w:eastAsia="PMingLiU" w:hAnsi="Bookman Old Style"/>
          <w:sz w:val="20"/>
          <w:szCs w:val="20"/>
          <w:lang w:eastAsia="zh-CN"/>
        </w:rPr>
      </w:pPr>
      <w:r w:rsidRPr="00B87852">
        <w:rPr>
          <w:rFonts w:ascii="Bookman Old Style" w:eastAsia="PMingLiU" w:hAnsi="Bookman Old Style"/>
          <w:sz w:val="20"/>
          <w:szCs w:val="20"/>
          <w:lang w:eastAsia="zh-CN"/>
        </w:rPr>
        <w:t>A confecção da presente Termo de Referência é de responsabilidade do servidor DARIÉLI BREMBATTI, da Secretaria Municipal de Saúde, cujo contatos para esclarecimentos seguem:</w:t>
      </w:r>
    </w:p>
    <w:p w:rsidR="00B87852" w:rsidRPr="00B87852" w:rsidRDefault="00B87852" w:rsidP="00B87852">
      <w:pPr>
        <w:spacing w:after="0" w:line="240" w:lineRule="auto"/>
        <w:ind w:left="360" w:firstLine="360"/>
        <w:jc w:val="both"/>
        <w:rPr>
          <w:rFonts w:ascii="Bookman Old Style" w:eastAsia="PMingLiU" w:hAnsi="Bookman Old Style"/>
          <w:b/>
          <w:bCs/>
          <w:sz w:val="20"/>
          <w:szCs w:val="20"/>
          <w:lang w:eastAsia="zh-CN"/>
        </w:rPr>
      </w:pPr>
    </w:p>
    <w:p w:rsidR="00B87852" w:rsidRPr="00B87852" w:rsidRDefault="00B87852" w:rsidP="00B87852">
      <w:pPr>
        <w:spacing w:after="0" w:line="240" w:lineRule="auto"/>
        <w:ind w:firstLine="360"/>
        <w:jc w:val="both"/>
        <w:rPr>
          <w:rFonts w:ascii="Bookman Old Style" w:eastAsia="PMingLiU" w:hAnsi="Bookman Old Style"/>
          <w:b/>
          <w:bCs/>
          <w:sz w:val="20"/>
          <w:szCs w:val="20"/>
          <w:u w:val="single"/>
          <w:lang w:eastAsia="zh-CN"/>
        </w:rPr>
      </w:pPr>
      <w:r w:rsidRPr="00B87852">
        <w:rPr>
          <w:rFonts w:ascii="Bookman Old Style" w:eastAsia="PMingLiU" w:hAnsi="Bookman Old Style"/>
          <w:b/>
          <w:bCs/>
          <w:sz w:val="20"/>
          <w:szCs w:val="20"/>
          <w:lang w:eastAsia="zh-CN"/>
        </w:rPr>
        <w:t xml:space="preserve">E-mail: </w:t>
      </w:r>
      <w:hyperlink r:id="rId15" w:history="1">
        <w:r w:rsidRPr="00B87852">
          <w:rPr>
            <w:rFonts w:ascii="Bookman Old Style" w:eastAsia="PMingLiU" w:hAnsi="Bookman Old Style"/>
            <w:b/>
            <w:bCs/>
            <w:color w:val="000000"/>
            <w:sz w:val="20"/>
            <w:szCs w:val="20"/>
            <w:u w:val="single"/>
            <w:lang w:eastAsia="zh-CN"/>
          </w:rPr>
          <w:t>adm.saude@pmsas.pr.gov.br</w:t>
        </w:r>
      </w:hyperlink>
    </w:p>
    <w:p w:rsidR="00B87852" w:rsidRPr="00B87852" w:rsidRDefault="00B87852" w:rsidP="00B87852">
      <w:pPr>
        <w:spacing w:after="0" w:line="240" w:lineRule="auto"/>
        <w:ind w:firstLine="360"/>
        <w:jc w:val="both"/>
        <w:rPr>
          <w:rFonts w:ascii="Bookman Old Style" w:eastAsia="PMingLiU" w:hAnsi="Bookman Old Style"/>
          <w:b/>
          <w:bCs/>
          <w:sz w:val="20"/>
          <w:szCs w:val="20"/>
          <w:lang w:eastAsia="zh-CN"/>
        </w:rPr>
      </w:pPr>
      <w:r w:rsidRPr="00B87852">
        <w:rPr>
          <w:rFonts w:ascii="Bookman Old Style" w:eastAsia="PMingLiU" w:hAnsi="Bookman Old Style"/>
          <w:b/>
          <w:bCs/>
          <w:sz w:val="20"/>
          <w:szCs w:val="20"/>
          <w:lang w:eastAsia="zh-CN"/>
        </w:rPr>
        <w:t>Telefone: 46 3563-8002</w:t>
      </w:r>
    </w:p>
    <w:p w:rsidR="00B87852" w:rsidRPr="00B87852" w:rsidRDefault="00B87852" w:rsidP="00B87852">
      <w:pPr>
        <w:spacing w:after="0" w:line="240" w:lineRule="auto"/>
        <w:ind w:firstLine="360"/>
        <w:jc w:val="both"/>
        <w:rPr>
          <w:rFonts w:ascii="Bookman Old Style" w:eastAsia="Arial Unicode MS" w:hAnsi="Bookman Old Style"/>
          <w:b/>
          <w:sz w:val="20"/>
          <w:szCs w:val="20"/>
        </w:rPr>
      </w:pPr>
    </w:p>
    <w:p w:rsidR="00B87852" w:rsidRPr="00B87852" w:rsidRDefault="00B87852" w:rsidP="00B87852">
      <w:pPr>
        <w:spacing w:after="0" w:line="240" w:lineRule="auto"/>
        <w:ind w:firstLine="360"/>
        <w:jc w:val="both"/>
        <w:rPr>
          <w:rFonts w:ascii="Bookman Old Style" w:eastAsia="Arial Unicode MS" w:hAnsi="Bookman Old Style"/>
          <w:b/>
          <w:bCs/>
          <w:sz w:val="20"/>
          <w:szCs w:val="20"/>
        </w:rPr>
      </w:pPr>
    </w:p>
    <w:p w:rsidR="00B87852" w:rsidRPr="00B87852" w:rsidRDefault="00B87852" w:rsidP="00CC767D">
      <w:pPr>
        <w:numPr>
          <w:ilvl w:val="0"/>
          <w:numId w:val="36"/>
        </w:numPr>
        <w:spacing w:after="0" w:line="240" w:lineRule="auto"/>
        <w:jc w:val="both"/>
        <w:rPr>
          <w:rFonts w:ascii="Bookman Old Style" w:eastAsia="Arial Unicode MS" w:hAnsi="Bookman Old Style"/>
          <w:b/>
          <w:bCs/>
          <w:sz w:val="20"/>
          <w:szCs w:val="20"/>
        </w:rPr>
      </w:pPr>
      <w:r w:rsidRPr="00B87852">
        <w:rPr>
          <w:rFonts w:ascii="Bookman Old Style" w:eastAsia="Arial Unicode MS" w:hAnsi="Bookman Old Style"/>
          <w:b/>
          <w:bCs/>
          <w:sz w:val="20"/>
          <w:szCs w:val="20"/>
        </w:rPr>
        <w:t>CRITÉRIOS DE JULGAMENTO</w:t>
      </w:r>
    </w:p>
    <w:p w:rsidR="00B87852" w:rsidRPr="00B87852" w:rsidRDefault="00B87852" w:rsidP="00B87852">
      <w:pPr>
        <w:spacing w:after="0" w:line="240" w:lineRule="auto"/>
        <w:jc w:val="both"/>
        <w:rPr>
          <w:rFonts w:ascii="Bookman Old Style" w:eastAsia="PMingLiU" w:hAnsi="Bookman Old Style"/>
          <w:bCs/>
          <w:sz w:val="20"/>
          <w:szCs w:val="20"/>
        </w:rPr>
      </w:pPr>
      <w:r w:rsidRPr="00B87852">
        <w:rPr>
          <w:rFonts w:ascii="Bookman Old Style" w:eastAsia="PMingLiU" w:hAnsi="Bookman Old Style"/>
          <w:bCs/>
          <w:sz w:val="20"/>
          <w:szCs w:val="20"/>
        </w:rPr>
        <w:tab/>
      </w:r>
    </w:p>
    <w:p w:rsidR="00B87852" w:rsidRDefault="00B87852" w:rsidP="00B87852">
      <w:pPr>
        <w:spacing w:after="0" w:line="240" w:lineRule="auto"/>
        <w:ind w:firstLine="360"/>
        <w:jc w:val="both"/>
        <w:rPr>
          <w:rFonts w:ascii="Bookman Old Style" w:eastAsia="PMingLiU" w:hAnsi="Bookman Old Style"/>
          <w:sz w:val="20"/>
          <w:szCs w:val="20"/>
          <w:lang w:eastAsia="zh-CN"/>
        </w:rPr>
      </w:pPr>
      <w:r w:rsidRPr="00B87852">
        <w:rPr>
          <w:rFonts w:ascii="Bookman Old Style" w:eastAsia="PMingLiU" w:hAnsi="Bookman Old Style"/>
          <w:sz w:val="20"/>
          <w:szCs w:val="20"/>
          <w:lang w:eastAsia="zh-CN"/>
        </w:rPr>
        <w:t>Solicitamos o critério de julgamento POR LOTE, haja visto que somente uma empresa deverá prestar os serviços.</w:t>
      </w:r>
    </w:p>
    <w:p w:rsidR="00B87852" w:rsidRPr="00B87852" w:rsidRDefault="00B87852" w:rsidP="00B87852">
      <w:pPr>
        <w:spacing w:after="0" w:line="240" w:lineRule="auto"/>
        <w:ind w:firstLine="360"/>
        <w:jc w:val="both"/>
        <w:rPr>
          <w:rFonts w:ascii="Bookman Old Style" w:eastAsia="PMingLiU" w:hAnsi="Bookman Old Style"/>
          <w:sz w:val="20"/>
          <w:szCs w:val="20"/>
          <w:lang w:eastAsia="zh-CN"/>
        </w:rPr>
      </w:pPr>
    </w:p>
    <w:p w:rsidR="00B87852" w:rsidRPr="00B87852" w:rsidRDefault="00B87852" w:rsidP="00B87852">
      <w:pPr>
        <w:spacing w:after="0" w:line="240" w:lineRule="auto"/>
        <w:ind w:firstLine="360"/>
        <w:jc w:val="both"/>
        <w:rPr>
          <w:rFonts w:ascii="Bookman Old Style" w:eastAsia="PMingLiU" w:hAnsi="Bookman Old Style"/>
          <w:sz w:val="20"/>
          <w:szCs w:val="20"/>
          <w:lang w:eastAsia="zh-CN"/>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sz w:val="20"/>
          <w:szCs w:val="24"/>
        </w:rPr>
        <w:t>5. PRAZO DA LICENÇA DE USO - EXECUÇÃO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1.1. A licença de uso se dará pelo prazo de 12 meses, podendo ser renovada por igual período até o limite estabelecido em lei, devendo ser garantida a ampla e irrestrita utilização de forma contínua e ininterrupta, a todo tempo, de todos os módulos do SISTEMA DE GESTÃO DE SAÚDE E ASSISTÊNCIA SOCIAL, obedecido o cronograma de implantação.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1.2. Os serviços de implantação do sistema deverão contemplar instalação, configuração e treinamento.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1.3. Estes serviços deverão ser realizados conforme demanda da Secretaria de Saúde e Assistência Social de </w:t>
      </w:r>
      <w:r w:rsidRPr="00B87852">
        <w:rPr>
          <w:rFonts w:ascii="Bookman Old Style" w:eastAsia="Bookman Old Style" w:hAnsi="Bookman Old Style" w:cs="Bookman Old Style"/>
          <w:sz w:val="20"/>
          <w:szCs w:val="24"/>
          <w:shd w:val="clear" w:color="auto" w:fill="FFFFFF"/>
        </w:rPr>
        <w:t>Santo Antônio do Sudoeste</w:t>
      </w:r>
      <w:r w:rsidRPr="00B87852">
        <w:rPr>
          <w:rFonts w:ascii="Bookman Old Style" w:eastAsia="Bookman Old Style" w:hAnsi="Bookman Old Style" w:cs="Bookman Old Style"/>
          <w:sz w:val="20"/>
          <w:szCs w:val="24"/>
        </w:rPr>
        <w:t xml:space="preserve"> conforme cronograma.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b/>
          <w:sz w:val="20"/>
          <w:szCs w:val="24"/>
        </w:rPr>
      </w:pPr>
      <w:r w:rsidRPr="00B87852">
        <w:rPr>
          <w:rFonts w:ascii="Bookman Old Style" w:eastAsia="Bookman Old Style" w:hAnsi="Bookman Old Style" w:cs="Bookman Old Style"/>
          <w:sz w:val="20"/>
          <w:szCs w:val="24"/>
        </w:rPr>
        <w:t xml:space="preserve">6. </w:t>
      </w:r>
      <w:r w:rsidRPr="00B87852">
        <w:rPr>
          <w:rFonts w:ascii="Bookman Old Style" w:eastAsia="Bookman Old Style" w:hAnsi="Bookman Old Style" w:cs="Bookman Old Style"/>
          <w:b/>
          <w:bCs/>
          <w:sz w:val="20"/>
          <w:szCs w:val="24"/>
        </w:rPr>
        <w:t>DAS OBRIGAÇÕES: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b/>
          <w:bCs/>
          <w:sz w:val="20"/>
          <w:szCs w:val="24"/>
        </w:rPr>
        <w:t>6</w:t>
      </w:r>
      <w:r w:rsidRPr="00B87852">
        <w:rPr>
          <w:rFonts w:ascii="Bookman Old Style" w:eastAsia="Bookman Old Style" w:hAnsi="Bookman Old Style" w:cs="Bookman Old Style"/>
          <w:b/>
          <w:bCs/>
          <w:sz w:val="20"/>
          <w:szCs w:val="24"/>
        </w:rPr>
        <w:t>.1. DA CONTRATADA: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a) Fornecer e Instalar o Sistema e prestar os serviços de acordo com as especificações do Edital e Anexos, sendo que os que estiverem em desacordo com o exigido não serão aceitos;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b) O fornecedor responsabilizar-se-á pela qualidade do software instalado, especialmente para efeito de substituição imediata, no caso de não atendimento ao solicitado;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c) Implantar os Módulos autorizados pela Secretaria Municipal de Saúde e Assistência Social, mediante Autorização de Fornecimento;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d) Prestar toda a assistência necessária para o bom funcionamento do software;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e) Sempre que necessário ou solicitado pela CONTRATANTE, atualizar e/ou melhorar o sistema locado, de forma a atender a legislação;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f) Iniciar a implantação do sistema/Módulos em toda a rede de saúde, nos locais relacionado na Ordem de Serviço/Autorização de Fornecimento, de forma imediata, e término em um período máximo de até 90 (noventa) dias a partir do recebimento da Ordem/Autorização Fornecimento;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g) Treinar equipe do setor de informática com informações técnicas provenientes de atualizações e outras funções pertinentes, sempre que necessário, manter o corpo técnico treinado para garantir o bom funcionamento do sistema e suas atualizações;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h) O número de usuários do sistema deve ser ilimitado, não sendo passível a cobrança por novos usuários a serem cadastrados;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i) As atualizações de sistema devem ser comunicadas ao setor de informática com antecedência e com instruções para a atualização;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j) O sistema deve manter-se atualizado perante as legislações vigentes cumprindo os prazos estabelecidos por órgão regulador;</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k) Manter as condições de habilitação e qualificação apresentadas na licitação, durante toda a execução do contrato;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l) Executar o objeto diretamente, sendo vedada a subcontratação;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m) Em caso de rescisão de contrato, a CONTRATADA fica obrigada a fornecer a base de dados contida em banco (dados e dicionário para migração de dados) ao CONTRATANTE no prazo máximo de 02 (dois) dias úteis;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n) Tratar com confidencialidade as informações e dados contidos nos sistemas locados, guardando total sigilo perante terceiros, sob pena de ser responsabilizada por vazamentos de informações, sob pena de responsabilização administrativa civil e criminal pelos fatos ocorridos;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o) O trabalho operacional de levantamento dos dados cadastrais que for necessário a implantação efetiva dos sistemas é de responsabilidade da CONTRATANTE sob orientação e suporte da CONTRATADA;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p) A conversão e o aproveitamento dos dados cadastrais informatizados, porventura já existentes são de responsabilidade da CONTRATADA;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q) O sistema deve ser compatível e gerar exportação de dados para os sistemas dos governos Estaduais e Federais desde que eles forneçam layouts;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r) O sistema contratado deve oferecer alternativas de backup automáticas em softwares próprios ou por software livre, protegidos por senha;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s) A CONTRATADA deverá fornecer as licenças de uso necessárias para o funcionamento do Sistema Informatizado WEB de Gestão da Saúde, sem quaisquer tipos de limites que afetem sua utilização, sejam eles, de usuários simultâneos, conexões simultâneas, limites de tamanho da base de dados, limites de velocidade, limites de utilização de hardware e no ambiente de servidores, tais como o número de processadores e a quantia de memória que podem ser utilizada se/ou alocadas para o sistema. </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t) A CONTRATADA deverá prestar manutenção legal e corretiva do sistema e seus módulos sem ônus à CONTRATANTE sempre que se fizer necessário.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u) A CONTRATADA deverá responsabilizar-se integralmente por sua equipe técnica, primando pela qualidade, desempenho, eficiência e produtividade, visando a execução dos trabalhos durante toda a execução do contrato dentro dos prazos estipulados, sob pena de ser considerado infração passível de aplicação das penalidades previstas.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v) Manter, durante toda a vigência do contrato, as obrigações assumidas e a qualificação exigida, devendo comunicar ao CONTRATANTE, imediatamente, qualquer alteração que possa comprometer a manutenção deste contrato;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2.2. DA CONTRATANTE: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a) Apresentar Autorização de Fornecimento, especificando os Módulos Autorizados e o local de Implantação;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b) Notificar a CONTRATADA por escrito, sobre quaisquer irregularidades que venham a ocorrer em função da execução dos serviços;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c) Efetuar o pagamento conforme definido no Edital, mediante apresentação da Nota Fiscal, desde que, atendidas as demais exigências estabelecidas neste Edital;</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d) Fiscalizar os serviços.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7. DESCRIÇÃO DETALHADA DA IMPLANTAÇÃO DO SOFTWARE E DOS SERVIÇOS</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 REQUISITOS PARA A IMPLANTAÇÃO DO SISTEMA</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 xml:space="preserve">.1. A implantação compreende em realizar a instalação, parametrização, adaptação, importação e conversão dos dados da CONTRATANTE, ajustes da solução em todos os computadores e Equipamentos de Mobilidade que a Secretaria Municipal de Saúde de </w:t>
      </w:r>
      <w:r w:rsidR="00B87852" w:rsidRPr="00B87852">
        <w:rPr>
          <w:rFonts w:ascii="Bookman Old Style" w:eastAsia="Bookman Old Style" w:hAnsi="Bookman Old Style" w:cs="Bookman Old Style"/>
          <w:sz w:val="20"/>
          <w:szCs w:val="24"/>
          <w:shd w:val="clear" w:color="auto" w:fill="FFFFFF"/>
        </w:rPr>
        <w:t>Santo Antônio do Sudoeste</w:t>
      </w:r>
      <w:r w:rsidR="00B87852" w:rsidRPr="00B87852">
        <w:rPr>
          <w:rFonts w:ascii="Bookman Old Style" w:eastAsia="Bookman Old Style" w:hAnsi="Bookman Old Style" w:cs="Bookman Old Style"/>
          <w:sz w:val="20"/>
          <w:szCs w:val="24"/>
        </w:rPr>
        <w:t xml:space="preserve"> determinar. A configuração e parametrização visam à carga de todos os parâmetros inerentes aos processos em uso pelo Município e que atendam a legislação Estadual e Federal. A importação dos dados deve ser completa, ou seja, nenhuma informação da base de dados da CONTRATANTE poderá ser descartada.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.2. A CONTRATADA deverá fornecer as licenças de uso necessárias para o funcionamento do Sistema Informatizado WEB de Gestão da Saúde, sem quaisquer tipos de limites que afetem sua utilização, sejam eles, de usuários simultâneos, conexões simultâneas, limites de tamanho da base de dados, limites de velocidade, limites de utilização de hardware no ambiente de servidores, tais como o número de processadores e a quantia de memória que podem ser utilizadas e/ou alocadas para o sistema.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.3. A CONTRATADA deverá prestar manutenção legal e corretiva do sistema e seus módulos sem ônus à CONTRATANTE sempre que se fizer necessário.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.4. A CONTRATADA não poderá transferir ou sublocar a outrem, no todo ou em parte, o presente contrato, sem prévia e anuência da CONTRATANTE, sob pena de rescisão contratual e aplicação de multa.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.5. A CONTRATADA deverá responsabilizar-se integralmente por sua equipe técnica, primando pela qualidade, desempenho, eficiência e produtividade, visando a consecução dos trabalhos durante toda a execução do contrato dentro dos prazos estipulados, sob pena de ser considerado infração passível de aplicação das penalidades previstas neste edital.</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.6. A CONTRATADA deverá sempre observar que todas as decisões e entendimentos havidos entre as partes durante o andamento dos trabalhos e que impliquem em modificações ou implementações nos planos, cronogramas ou atividades pactuadas, deverão ser prévia e formalmente acordados e documentados entre as partes.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.7. A CONTRATADA responderá pelas perdas, reproduções indevidas e/ou adulterações que porventura venham a ocorrer nas informações da CONTRATANTE, quando estas estiverem sob sua responsabilidade.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.8. A CONTRATADA e os membros da equipe guardarão sigilo absoluto sobre os dados e informações do objeto da prestação de serviços ou quaisquer outras informações a que venham ter conhecimento em decorrência da execução das atividades previstas no contrato, respondendo contratual e legalmente pela inobservância deste item, inclusive após o término do contrato.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.9. A CONTRATADA deverá submeter à apreciação e à aprovação prévia da CONTRATANTE qualquer serviço adicional que entenda deva ser executado.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.10. A CONTRATADA deverá manter a CONTRATANTE informada sobre os requisitos de hardware do ambiente de servidores que venham a ser necessários ao pleno atendimento da demanda de acessos ao sistema e de novas implementações. Quando os recursos dos servidores ou de internet forem ou se tornarem insuficientes a CONTRATADA deverá informar a CONTRATANTE sobre os upgrades de hardware necessários para manter a performance e a segurança.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.11. Na implantação do sistema acima discriminado, deverão ser cumpridas as seguintes etapas:</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.11.1. Entrega, instalação e configuração do sistema licitado;</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.11.2. Conversão e importação dos dados atuais da CONTRATANTE;</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.11.4. Adequação de relatórios, layouts e logotipos;</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.11.5. Parametrização inicial de tabelas e cadastros;</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.11.6. Estruturação de acesso e habilitações dos operadores;</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.11.7. Treinamento e capacitação dos operadores do sistema.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.12. A CONTRATADA deverá implantar o Sistema Informatizado WEB de Gestão da Saúde de modo que:</w:t>
      </w:r>
    </w:p>
    <w:p w:rsidR="00E71E8F" w:rsidRPr="00B87852" w:rsidRDefault="00E71E8F"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.12.1. A implantação do sistema e o treinamento dos servidores deverá ocorrer no local da prestação dos serviços;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.12.2. A implantação da solução de mobilidade para os Agentes Comunitários de Saúde (ACS) somente ocorrerá quando a CONTRATANTE autorizar;</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.12.3. Quando for autorizada a implantação da solução de mobilidade, caberá à CONTRATANTE disponibilizar os equipamentos tablets com as características mínimas informadas pela CONTRATADA;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.12.4. Caberá à CONTRATANTE determinar e autorizar quais módulos do sistema serão implantados pela CONTRATADA.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 xml:space="preserve">.13. A CONTRATADA deverá configurar a solução para adaptar o sistema às necessidades da Secretaria Municipal de Saúde e Assistência Social de </w:t>
      </w:r>
      <w:r w:rsidR="00B87852" w:rsidRPr="00B87852">
        <w:rPr>
          <w:rFonts w:ascii="Bookman Old Style" w:eastAsia="Bookman Old Style" w:hAnsi="Bookman Old Style" w:cs="Bookman Old Style"/>
          <w:sz w:val="20"/>
          <w:szCs w:val="24"/>
          <w:shd w:val="clear" w:color="auto" w:fill="FFFFFF"/>
        </w:rPr>
        <w:t>Santo Antônio do Sudoeste</w:t>
      </w:r>
      <w:r w:rsidR="00B87852" w:rsidRPr="00B87852">
        <w:rPr>
          <w:rFonts w:ascii="Bookman Old Style" w:eastAsia="Bookman Old Style" w:hAnsi="Bookman Old Style" w:cs="Bookman Old Style"/>
          <w:sz w:val="20"/>
          <w:szCs w:val="24"/>
        </w:rPr>
        <w:t>.</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.14. A CONTRATADA deverá importar os cadastros de usuários da saúde atuais da CONTRATANTE para utilização no Sistema Informatizado WEB de Gestão da Saúde de modo que: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.14.1. Os dados dos usuários da saúde atuais, até a data da importação, sejam aproveitados;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.14.2. Os dados dos usuários da saúde atuais sejam importados, reorganizados, reestruturados de maneira a permitir a sua plena utilização pela CONTRATANTE.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.15. A CONTRATADA deverá prestar obrigatoriamente à CONTRATANTE os serviços de treinamento no período da implantação.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7</w:t>
      </w:r>
      <w:r w:rsidR="00B87852" w:rsidRPr="00B87852">
        <w:rPr>
          <w:rFonts w:ascii="Bookman Old Style" w:eastAsia="Bookman Old Style" w:hAnsi="Bookman Old Style" w:cs="Bookman Old Style"/>
          <w:sz w:val="20"/>
          <w:szCs w:val="24"/>
        </w:rPr>
        <w:t>.16. A CONTRATADA deverá informar a CONTRATANTE sobre os requisitos de hardware que serão necessários à implantação do sistema e para o pleno atendimento da demanda de acessos da CONTRATANTE.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8. REQUISITOS PARA O TREINAMENTO</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8</w:t>
      </w:r>
      <w:r w:rsidR="00B87852" w:rsidRPr="00B87852">
        <w:rPr>
          <w:rFonts w:ascii="Bookman Old Style" w:eastAsia="Bookman Old Style" w:hAnsi="Bookman Old Style" w:cs="Bookman Old Style"/>
          <w:sz w:val="20"/>
          <w:szCs w:val="24"/>
        </w:rPr>
        <w:t>.1. A CONTRATADA deverá levar o conhecimento e treinamento para os operadores dos módulos contratados com todas as funções do sistema pertencente a sua área de responsabilidade.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8</w:t>
      </w:r>
      <w:r w:rsidR="00B87852" w:rsidRPr="00B87852">
        <w:rPr>
          <w:rFonts w:ascii="Bookman Old Style" w:eastAsia="Bookman Old Style" w:hAnsi="Bookman Old Style" w:cs="Bookman Old Style"/>
          <w:sz w:val="20"/>
          <w:szCs w:val="24"/>
        </w:rPr>
        <w:t>.2. Todos os recursos e materiais necessários para o treinamento deverão ser por conta da CONTRATADA.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8</w:t>
      </w:r>
      <w:r w:rsidR="00B87852" w:rsidRPr="00B87852">
        <w:rPr>
          <w:rFonts w:ascii="Bookman Old Style" w:eastAsia="Bookman Old Style" w:hAnsi="Bookman Old Style" w:cs="Bookman Old Style"/>
          <w:sz w:val="20"/>
          <w:szCs w:val="24"/>
        </w:rPr>
        <w:t>.3. As turmas deverão ser dimensionadas por módulo, sendo que cada turma não poderá ter mais de 10 participantes.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8</w:t>
      </w:r>
      <w:r w:rsidR="00B87852" w:rsidRPr="00B87852">
        <w:rPr>
          <w:rFonts w:ascii="Bookman Old Style" w:eastAsia="Bookman Old Style" w:hAnsi="Bookman Old Style" w:cs="Bookman Old Style"/>
          <w:sz w:val="20"/>
          <w:szCs w:val="24"/>
        </w:rPr>
        <w:t>.4. À CONTRATANTE resguardar-se-á o direito de acompanhar, adequar e avaliar o treinamento contratado com instrumentos próprios, sendo que, se o treinamento for julgado insuficiente, caberá à CONTRATADA, sem ônus à CONTRATANTE, ministrar o devido reforço.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8</w:t>
      </w:r>
      <w:r w:rsidR="00B87852" w:rsidRPr="00B87852">
        <w:rPr>
          <w:rFonts w:ascii="Bookman Old Style" w:eastAsia="Bookman Old Style" w:hAnsi="Bookman Old Style" w:cs="Bookman Old Style"/>
          <w:sz w:val="20"/>
          <w:szCs w:val="24"/>
        </w:rPr>
        <w:t>.5. Após o período de implantação, a CONTRATADA deverá prestar serviços de treinamento e capacitação à CONTRATANTE, sempre que solicitado, mediante apresentação e aprovação de orçamento;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9. REQUISITOS PARA O SUPORTE TÉCNICO OBRIGATÓRIO</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.1. Durante o período contratual, após a implantação do sistema, deverá ser garantido atendimento para suporte técnico, durante horário das 07:00 às 12:00 e 13:00 às 18:00;</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.2. A CONTRATADA deverá disponibilizar o Help Desk, das seguintes maneiras:</w:t>
      </w:r>
    </w:p>
    <w:p w:rsidR="00B87852" w:rsidRPr="00B87852" w:rsidRDefault="00E71E8F" w:rsidP="00B87852">
      <w:pPr>
        <w:spacing w:after="0" w:line="240" w:lineRule="auto"/>
        <w:ind w:firstLine="200"/>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.2.1. Suporte técnico por meio de serviço telefônico;</w:t>
      </w:r>
    </w:p>
    <w:p w:rsidR="00B87852" w:rsidRPr="00B87852" w:rsidRDefault="00E71E8F" w:rsidP="00B87852">
      <w:pPr>
        <w:spacing w:after="0" w:line="240" w:lineRule="auto"/>
        <w:ind w:firstLine="200"/>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.2.2. Suporte técnico via chat (mensageiro instantâneo);</w:t>
      </w:r>
    </w:p>
    <w:p w:rsidR="00B87852" w:rsidRPr="00B87852" w:rsidRDefault="00E71E8F" w:rsidP="00B87852">
      <w:pPr>
        <w:spacing w:after="0" w:line="240" w:lineRule="auto"/>
        <w:ind w:firstLine="200"/>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.2.3. Suporte técnico via ferramenta de controle de chamados;</w:t>
      </w:r>
    </w:p>
    <w:p w:rsidR="00B87852" w:rsidRPr="00B87852" w:rsidRDefault="00E71E8F" w:rsidP="00B87852">
      <w:pPr>
        <w:spacing w:after="0" w:line="240" w:lineRule="auto"/>
        <w:ind w:firstLine="200"/>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.2.4. Suporte técnico por meio de acesso remoto (online).</w:t>
      </w:r>
    </w:p>
    <w:p w:rsidR="00B87852" w:rsidRDefault="00E71E8F" w:rsidP="00B87852">
      <w:pPr>
        <w:spacing w:after="0" w:line="240" w:lineRule="auto"/>
        <w:ind w:firstLine="200"/>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.2.5. Excluem-se dos serviços de suporte, manutenções, instalações, consertos e/ou intervenções nos equipamentos de informática e conectividade de propriedade da CONTRATANTE.</w:t>
      </w:r>
    </w:p>
    <w:p w:rsidR="00E71E8F" w:rsidRPr="00B87852" w:rsidRDefault="00E71E8F" w:rsidP="00B87852">
      <w:pPr>
        <w:spacing w:after="0" w:line="240" w:lineRule="auto"/>
        <w:ind w:firstLine="200"/>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.2.6. Quanto à manutenção, estipulam-se os seguintes prazos de atendimento de acordo com a criticidade das solicitações: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  </w:t>
      </w:r>
      <w:r w:rsidR="00E71E8F">
        <w:rPr>
          <w:rFonts w:ascii="Bookman Old Style" w:eastAsia="Bookman Old Style" w:hAnsi="Bookman Old Style" w:cs="Bookman Old Style"/>
          <w:sz w:val="20"/>
          <w:szCs w:val="24"/>
        </w:rPr>
        <w:t>9</w:t>
      </w:r>
      <w:r w:rsidRPr="00B87852">
        <w:rPr>
          <w:rFonts w:ascii="Bookman Old Style" w:eastAsia="Bookman Old Style" w:hAnsi="Bookman Old Style" w:cs="Bookman Old Style"/>
          <w:sz w:val="20"/>
          <w:szCs w:val="24"/>
        </w:rPr>
        <w:t>.2.6.1. Solicitações classificadas como Críticas têm prazo para início de atendimento de 30 (trinta) minutos, prazo para solução paliativa de 4 (quatro) horas e prazo para solução definitiva de 24 (vinte e quatro) horas.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  </w:t>
      </w:r>
      <w:r w:rsidR="00E71E8F">
        <w:rPr>
          <w:rFonts w:ascii="Bookman Old Style" w:eastAsia="Bookman Old Style" w:hAnsi="Bookman Old Style" w:cs="Bookman Old Style"/>
          <w:sz w:val="20"/>
          <w:szCs w:val="24"/>
        </w:rPr>
        <w:t>9</w:t>
      </w:r>
      <w:r w:rsidRPr="00B87852">
        <w:rPr>
          <w:rFonts w:ascii="Bookman Old Style" w:eastAsia="Bookman Old Style" w:hAnsi="Bookman Old Style" w:cs="Bookman Old Style"/>
          <w:sz w:val="20"/>
          <w:szCs w:val="24"/>
        </w:rPr>
        <w:t>.2.6.2. Solicitações classificadas como importantes têm prazo para início de atendimento de 2 (duas) horas, prazo para solução paliativa de 16 (dezesseis) horas e prazo para solução definitiva de 40 (quarenta) horas.</w:t>
      </w:r>
    </w:p>
    <w:p w:rsidR="00B87852" w:rsidRPr="00B87852" w:rsidRDefault="00B87852" w:rsidP="00B87852">
      <w:pPr>
        <w:spacing w:after="0" w:line="240" w:lineRule="auto"/>
        <w:ind w:firstLine="300"/>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  </w:t>
      </w:r>
      <w:r w:rsidR="00E71E8F">
        <w:rPr>
          <w:rFonts w:ascii="Bookman Old Style" w:eastAsia="Bookman Old Style" w:hAnsi="Bookman Old Style" w:cs="Bookman Old Style"/>
          <w:sz w:val="20"/>
          <w:szCs w:val="24"/>
        </w:rPr>
        <w:t>9</w:t>
      </w:r>
      <w:r w:rsidRPr="00B87852">
        <w:rPr>
          <w:rFonts w:ascii="Bookman Old Style" w:eastAsia="Bookman Old Style" w:hAnsi="Bookman Old Style" w:cs="Bookman Old Style"/>
          <w:sz w:val="20"/>
          <w:szCs w:val="24"/>
        </w:rPr>
        <w:t>.2.6.3. Solicitações classificadas como Normais têm prazo para início de atendimento de 8 (oito) horas, prazo para solução paliativa de 40 (quarenta) horas e prazo para solução definitiva de 80 (oitenta) horas.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     </w:t>
      </w:r>
      <w:r w:rsidR="00E71E8F">
        <w:rPr>
          <w:rFonts w:ascii="Bookman Old Style" w:eastAsia="Bookman Old Style" w:hAnsi="Bookman Old Style" w:cs="Bookman Old Style"/>
          <w:sz w:val="20"/>
          <w:szCs w:val="24"/>
        </w:rPr>
        <w:t>9</w:t>
      </w:r>
      <w:r w:rsidRPr="00B87852">
        <w:rPr>
          <w:rFonts w:ascii="Bookman Old Style" w:eastAsia="Bookman Old Style" w:hAnsi="Bookman Old Style" w:cs="Bookman Old Style"/>
          <w:sz w:val="20"/>
          <w:szCs w:val="24"/>
        </w:rPr>
        <w:t>.2.6.4. Todos os prazos serão medidos mediante registros na Ferramenta de Controle de Chamados.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     </w:t>
      </w:r>
      <w:r w:rsidR="00E71E8F">
        <w:rPr>
          <w:rFonts w:ascii="Bookman Old Style" w:eastAsia="Bookman Old Style" w:hAnsi="Bookman Old Style" w:cs="Bookman Old Style"/>
          <w:sz w:val="20"/>
          <w:szCs w:val="24"/>
        </w:rPr>
        <w:t>9</w:t>
      </w:r>
      <w:r w:rsidRPr="00B87852">
        <w:rPr>
          <w:rFonts w:ascii="Bookman Old Style" w:eastAsia="Bookman Old Style" w:hAnsi="Bookman Old Style" w:cs="Bookman Old Style"/>
          <w:sz w:val="20"/>
          <w:szCs w:val="24"/>
        </w:rPr>
        <w:t>.2.6.5. São contabilizadas apenas as horas úteis para fins de validação de execução contratual em conformidade com o edital.</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.3. A CONTRATADA deverá:</w:t>
      </w:r>
    </w:p>
    <w:p w:rsidR="00E71E8F" w:rsidRDefault="00E71E8F" w:rsidP="00B87852">
      <w:pPr>
        <w:spacing w:after="0" w:line="240" w:lineRule="auto"/>
        <w:jc w:val="both"/>
        <w:rPr>
          <w:rFonts w:ascii="Bookman Old Style" w:eastAsia="Bookman Old Style" w:hAnsi="Bookman Old Style" w:cs="Bookman Old Style"/>
          <w:sz w:val="20"/>
          <w:szCs w:val="24"/>
        </w:rPr>
      </w:pPr>
    </w:p>
    <w:p w:rsid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.3.1. Esclarecer dúvidas que possam surgir durante a operação e utilização dos sistemas;</w:t>
      </w:r>
    </w:p>
    <w:p w:rsidR="00E71E8F" w:rsidRPr="00B87852" w:rsidRDefault="00E71E8F" w:rsidP="00B87852">
      <w:pPr>
        <w:spacing w:after="0" w:line="240" w:lineRule="auto"/>
        <w:jc w:val="both"/>
        <w:rPr>
          <w:rFonts w:ascii="Bookman Old Style" w:eastAsia="Bookman Old Style" w:hAnsi="Bookman Old Style" w:cs="Bookman Old Style"/>
          <w:sz w:val="20"/>
          <w:szCs w:val="24"/>
        </w:rPr>
      </w:pPr>
    </w:p>
    <w:p w:rsid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.3.2. Prestar auxílio na recuperação da base de dados por problemas originados em erros de operação, queda de energia ou falha de equipamentos;</w:t>
      </w:r>
    </w:p>
    <w:p w:rsidR="00E71E8F" w:rsidRPr="00B87852" w:rsidRDefault="00E71E8F"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9</w:t>
      </w:r>
      <w:r w:rsidR="00B87852" w:rsidRPr="00B87852">
        <w:rPr>
          <w:rFonts w:ascii="Bookman Old Style" w:eastAsia="Bookman Old Style" w:hAnsi="Bookman Old Style" w:cs="Bookman Old Style"/>
          <w:sz w:val="20"/>
          <w:szCs w:val="24"/>
        </w:rPr>
        <w:t>.3.3. Auxiliar o usuário, em caso de dúvidas, na elaboração de quaisquer atividades técnicas relacionadas à utilização dos sistemas, como: gerar/validar arquivos para Órgão Governamental, entre outros.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10. REQUISITOS OBRIGATÓRIOS PARA A MANUTENÇÃO DO SISTEMA</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10.</w:t>
      </w:r>
      <w:r w:rsidR="00B87852" w:rsidRPr="00B87852">
        <w:rPr>
          <w:rFonts w:ascii="Bookman Old Style" w:eastAsia="Bookman Old Style" w:hAnsi="Bookman Old Style" w:cs="Bookman Old Style"/>
          <w:sz w:val="20"/>
          <w:szCs w:val="24"/>
        </w:rPr>
        <w:t>1. A CONTRATADA deverá executar os serviços contínuos de manutenção legal e corretiva do sistema contratado, durante a execução do contrato, sem ônus à CONTRATANTE.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10</w:t>
      </w:r>
      <w:r w:rsidR="00B87852" w:rsidRPr="00B87852">
        <w:rPr>
          <w:rFonts w:ascii="Bookman Old Style" w:eastAsia="Bookman Old Style" w:hAnsi="Bookman Old Style" w:cs="Bookman Old Style"/>
          <w:sz w:val="20"/>
          <w:szCs w:val="24"/>
        </w:rPr>
        <w:t>.2. Em caso de mudança na legislação e que tenha influência direta ou indireta na utilização do sistema, entre outros, será elaborada uma programação para atendimento às mudanças ocorridas, sem prejuízos à operação do sistema, durante vigência contratual.</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10</w:t>
      </w:r>
      <w:r w:rsidR="00B87852" w:rsidRPr="00B87852">
        <w:rPr>
          <w:rFonts w:ascii="Bookman Old Style" w:eastAsia="Bookman Old Style" w:hAnsi="Bookman Old Style" w:cs="Bookman Old Style"/>
          <w:sz w:val="20"/>
          <w:szCs w:val="24"/>
        </w:rPr>
        <w:t xml:space="preserve">.3. A CONTRATADA deverá disponibilizar a atualização de versão do sistema, sempre que necessário para atendimento da legislação federal vigente, sem quaisquer ônus adicionais para a Secretaria Municipal de Saúde e Assistência social de </w:t>
      </w:r>
      <w:r w:rsidR="00B87852" w:rsidRPr="00B87852">
        <w:rPr>
          <w:rFonts w:ascii="Bookman Old Style" w:eastAsia="Bookman Old Style" w:hAnsi="Bookman Old Style" w:cs="Bookman Old Style"/>
          <w:sz w:val="20"/>
          <w:szCs w:val="24"/>
          <w:shd w:val="clear" w:color="auto" w:fill="FFFFFF"/>
        </w:rPr>
        <w:t>Santo Antônio do Sudoeste</w:t>
      </w:r>
      <w:r w:rsidR="00B87852" w:rsidRPr="00B87852">
        <w:rPr>
          <w:rFonts w:ascii="Bookman Old Style" w:eastAsia="Bookman Old Style" w:hAnsi="Bookman Old Style" w:cs="Bookman Old Style"/>
          <w:sz w:val="20"/>
          <w:szCs w:val="24"/>
        </w:rPr>
        <w:t>, durante a vigência contratual.</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10</w:t>
      </w:r>
      <w:r w:rsidR="00B87852" w:rsidRPr="00B87852">
        <w:rPr>
          <w:rFonts w:ascii="Bookman Old Style" w:eastAsia="Bookman Old Style" w:hAnsi="Bookman Old Style" w:cs="Bookman Old Style"/>
          <w:sz w:val="20"/>
          <w:szCs w:val="24"/>
        </w:rPr>
        <w:t>.4. A CONTRATADA deverá disponibilizar e manter em operação uma rotina de backup para a cópia de segurança dos dados da CONTRATANTE. Esta rotina deverá atender os requisitos abaixo: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   </w:t>
      </w:r>
      <w:r w:rsidR="00E71E8F">
        <w:rPr>
          <w:rFonts w:ascii="Bookman Old Style" w:eastAsia="Bookman Old Style" w:hAnsi="Bookman Old Style" w:cs="Bookman Old Style"/>
          <w:sz w:val="20"/>
          <w:szCs w:val="24"/>
        </w:rPr>
        <w:t>10</w:t>
      </w:r>
      <w:r w:rsidRPr="00B87852">
        <w:rPr>
          <w:rFonts w:ascii="Bookman Old Style" w:eastAsia="Bookman Old Style" w:hAnsi="Bookman Old Style" w:cs="Bookman Old Style"/>
          <w:sz w:val="20"/>
          <w:szCs w:val="24"/>
        </w:rPr>
        <w:t>.4.1. A execução da rotina deverá ser diária, de modo que o horário de execução será definido pela CONTRATANTE;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   </w:t>
      </w:r>
      <w:r w:rsidR="00E71E8F">
        <w:rPr>
          <w:rFonts w:ascii="Bookman Old Style" w:eastAsia="Bookman Old Style" w:hAnsi="Bookman Old Style" w:cs="Bookman Old Style"/>
          <w:sz w:val="20"/>
          <w:szCs w:val="24"/>
        </w:rPr>
        <w:t>10</w:t>
      </w:r>
      <w:r w:rsidRPr="00B87852">
        <w:rPr>
          <w:rFonts w:ascii="Bookman Old Style" w:eastAsia="Bookman Old Style" w:hAnsi="Bookman Old Style" w:cs="Bookman Old Style"/>
          <w:sz w:val="20"/>
          <w:szCs w:val="24"/>
        </w:rPr>
        <w:t>.4.2. A rotina deverá gerar um único arquivo, o qual deverá conter todos os dados da CONTRATANTE;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   </w:t>
      </w:r>
      <w:r w:rsidR="00E71E8F">
        <w:rPr>
          <w:rFonts w:ascii="Bookman Old Style" w:eastAsia="Bookman Old Style" w:hAnsi="Bookman Old Style" w:cs="Bookman Old Style"/>
          <w:sz w:val="20"/>
          <w:szCs w:val="24"/>
        </w:rPr>
        <w:t>10</w:t>
      </w:r>
      <w:r w:rsidRPr="00B87852">
        <w:rPr>
          <w:rFonts w:ascii="Bookman Old Style" w:eastAsia="Bookman Old Style" w:hAnsi="Bookman Old Style" w:cs="Bookman Old Style"/>
          <w:sz w:val="20"/>
          <w:szCs w:val="24"/>
        </w:rPr>
        <w:t>.4.3. O arquivo de backup ficará de posse da CONTRATADA que deverá fornecer cópia à CONTRATANTE quando solicitado;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10</w:t>
      </w:r>
      <w:r w:rsidR="00B87852" w:rsidRPr="00B87852">
        <w:rPr>
          <w:rFonts w:ascii="Bookman Old Style" w:eastAsia="Bookman Old Style" w:hAnsi="Bookman Old Style" w:cs="Bookman Old Style"/>
          <w:sz w:val="20"/>
          <w:szCs w:val="24"/>
        </w:rPr>
        <w:t>.5. A CONTRATADA deverá prestar, às suas expensas, as manutenções que se fizerem necessárias no sistema, quando causadas por problemas originados dos códigos fontes dos seus programas.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10</w:t>
      </w:r>
      <w:r w:rsidR="00B87852" w:rsidRPr="00B87852">
        <w:rPr>
          <w:rFonts w:ascii="Bookman Old Style" w:eastAsia="Bookman Old Style" w:hAnsi="Bookman Old Style" w:cs="Bookman Old Style"/>
          <w:sz w:val="20"/>
          <w:szCs w:val="24"/>
        </w:rPr>
        <w:t>.8. Durante o período de vigência do contrato o direito de atualizações de versões deverá ser garantido sem qualquer ônus à CONTRATANTE.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11. CARACTERIZAÇÃO DOS SERVIÇOS</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11</w:t>
      </w:r>
      <w:r w:rsidR="00B87852" w:rsidRPr="00B87852">
        <w:rPr>
          <w:rFonts w:ascii="Bookman Old Style" w:eastAsia="Bookman Old Style" w:hAnsi="Bookman Old Style" w:cs="Bookman Old Style"/>
          <w:sz w:val="20"/>
          <w:szCs w:val="24"/>
        </w:rPr>
        <w:t>.1. O sistema ofertado deverá ser uma única aplicação, totalmente WEB e composta por módulos, os quais deverão ser integrados entre si, desde que atenda a todas as especificações técnicas funcionais e os requisitos técnicos mínimos do Sistema de Gestão da Saúde e Assistência Social.</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11</w:t>
      </w:r>
      <w:r w:rsidR="00B87852" w:rsidRPr="00B87852">
        <w:rPr>
          <w:rFonts w:ascii="Bookman Old Style" w:eastAsia="Bookman Old Style" w:hAnsi="Bookman Old Style" w:cs="Bookman Old Style"/>
          <w:sz w:val="20"/>
          <w:szCs w:val="24"/>
        </w:rPr>
        <w:t>.2. A licitante deverá fornecer uma solução de mobilidade (para utilização em tablets) com funcionamento offline, conforme solicitação da Secretaria de Saúde.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12. REQUISITOS DO BANCO DE DADOS</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12</w:t>
      </w:r>
      <w:r w:rsidR="00B87852" w:rsidRPr="00B87852">
        <w:rPr>
          <w:rFonts w:ascii="Bookman Old Style" w:eastAsia="Bookman Old Style" w:hAnsi="Bookman Old Style" w:cs="Bookman Old Style"/>
          <w:sz w:val="20"/>
          <w:szCs w:val="24"/>
        </w:rPr>
        <w:t>.1. O gerenciador do banco de dados, deverá ser gratuito, sem custo adicional de licenças. Caso o gerenciado de banco de dados não seja gratuito, o fornecedor da solução deverá arcar com os custos relativos às licenças para utilização durante a vigência do contrato. Não serão aceitas versões de bancos de dados que possuam qualquer tipo de limitação de uso em virtude da versão utilizada. Caso o banco de dados a ser utilizado seja proprietário, suas licenças de uso deverão ser adquiridas em nome da CONTRATANTE e entregues junto com a aplicação para as pessoas responsáveis pelo seu ambiente tecnológico.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13. REQUISITOS DA SOLUÇÃO DE MOBILIDADE</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13</w:t>
      </w:r>
      <w:r w:rsidR="00B87852" w:rsidRPr="00B87852">
        <w:rPr>
          <w:rFonts w:ascii="Bookman Old Style" w:eastAsia="Bookman Old Style" w:hAnsi="Bookman Old Style" w:cs="Bookman Old Style"/>
          <w:sz w:val="20"/>
          <w:szCs w:val="24"/>
        </w:rPr>
        <w:t>.1. A solução de mobilidade deverá envolver a utilização de tablets sem acesso à internet. Caberá à CONTRATANTE fornecer os tablets para que a CONTRATADA possa implantar esta funcionalidade.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13</w:t>
      </w:r>
      <w:r w:rsidR="00B87852" w:rsidRPr="00B87852">
        <w:rPr>
          <w:rFonts w:ascii="Bookman Old Style" w:eastAsia="Bookman Old Style" w:hAnsi="Bookman Old Style" w:cs="Bookman Old Style"/>
          <w:sz w:val="20"/>
          <w:szCs w:val="24"/>
        </w:rPr>
        <w:t>.2. A solução de mobilidade deve atender os requisitos especificados pela Secretaria de Saúde.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13</w:t>
      </w:r>
      <w:r w:rsidR="00B87852" w:rsidRPr="00B87852">
        <w:rPr>
          <w:rFonts w:ascii="Bookman Old Style" w:eastAsia="Bookman Old Style" w:hAnsi="Bookman Old Style" w:cs="Bookman Old Style"/>
          <w:sz w:val="20"/>
          <w:szCs w:val="24"/>
        </w:rPr>
        <w:t>.3. Para a solução de mobilidade esta deverá rodar em equipamentos eletrônicos (tablets) fornecidos pela CONTRATANTE que possuam tecnologia de captação móvel de dados, com sistema operacional Android versão 6 ou superior.</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14. TECNOLOGIA REQUISITADA</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14</w:t>
      </w:r>
      <w:r w:rsidR="00B87852" w:rsidRPr="00B87852">
        <w:rPr>
          <w:rFonts w:ascii="Bookman Old Style" w:eastAsia="Bookman Old Style" w:hAnsi="Bookman Old Style" w:cs="Bookman Old Style"/>
          <w:sz w:val="20"/>
          <w:szCs w:val="24"/>
        </w:rPr>
        <w:t>.1. O sistema oferecido deverá obrigatoriamente ser multiusuário e multitarefa, permitindo o controle de tarefas concorrentes com acesso simultâneo ao banco de dados sem perda da integridade referencial.</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14</w:t>
      </w:r>
      <w:r w:rsidR="00B87852" w:rsidRPr="00B87852">
        <w:rPr>
          <w:rFonts w:ascii="Bookman Old Style" w:eastAsia="Bookman Old Style" w:hAnsi="Bookman Old Style" w:cs="Bookman Old Style"/>
          <w:sz w:val="20"/>
          <w:szCs w:val="24"/>
        </w:rPr>
        <w:t>.2. O cadastro dos operadores dos sistemas deverá possuir mecanismo de controle de acessos e de nível de acesso (Inclusão, Exclusão, Consulta e alteração) por meio da utilização de senhas pessoais.</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14</w:t>
      </w:r>
      <w:r w:rsidR="00B87852" w:rsidRPr="00B87852">
        <w:rPr>
          <w:rFonts w:ascii="Bookman Old Style" w:eastAsia="Bookman Old Style" w:hAnsi="Bookman Old Style" w:cs="Bookman Old Style"/>
          <w:sz w:val="20"/>
          <w:szCs w:val="24"/>
        </w:rPr>
        <w:t xml:space="preserve">.3. A solução deverá possuir mecanismo de log de atividades (auditoria) que possibilitem rastrear todas as operações realizadas para cada operador do sistema por meio da utilização de filtros que facilitem a pesquisa, mostrando obrigatoriamente quem fez, quando fez e o que fez. </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b/>
          <w:bCs/>
          <w:sz w:val="20"/>
          <w:szCs w:val="24"/>
        </w:rPr>
        <w:t>15. DA DEMONSTRAÇÃO TÉCNICA:</w:t>
      </w:r>
    </w:p>
    <w:p w:rsidR="00B87852" w:rsidRPr="00B87852" w:rsidRDefault="00E71E8F" w:rsidP="00B87852">
      <w:pPr>
        <w:spacing w:after="0" w:line="240" w:lineRule="auto"/>
        <w:jc w:val="both"/>
        <w:rPr>
          <w:rFonts w:ascii="Bookman Old Style" w:eastAsia="Bookman Old Style" w:hAnsi="Bookman Old Style" w:cs="Bookman Old Style"/>
          <w:sz w:val="20"/>
          <w:szCs w:val="24"/>
        </w:rPr>
      </w:pPr>
      <w:r>
        <w:rPr>
          <w:rFonts w:ascii="Bookman Old Style" w:eastAsia="Bookman Old Style" w:hAnsi="Bookman Old Style" w:cs="Bookman Old Style"/>
          <w:sz w:val="20"/>
          <w:szCs w:val="24"/>
        </w:rPr>
        <w:t>15</w:t>
      </w:r>
      <w:r w:rsidR="00B87852" w:rsidRPr="00B87852">
        <w:rPr>
          <w:rFonts w:ascii="Bookman Old Style" w:eastAsia="Bookman Old Style" w:hAnsi="Bookman Old Style" w:cs="Bookman Old Style"/>
          <w:sz w:val="20"/>
          <w:szCs w:val="24"/>
        </w:rPr>
        <w:t xml:space="preserve">.1. Decididos os recursos porventura interpostos, e constatada a regularidade dos atos procedimentais, ainda antecedendo a homologação a adjudicação a Autoridade Competente convocará a empresa classificada em primeiro lugar para realização da demonstração conforme segue: </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a) A demonstração deverá ser realizada </w:t>
      </w:r>
      <w:r w:rsidR="002C2196">
        <w:rPr>
          <w:rFonts w:ascii="Bookman Old Style" w:eastAsia="Bookman Old Style" w:hAnsi="Bookman Old Style" w:cs="Bookman Old Style"/>
          <w:sz w:val="20"/>
          <w:szCs w:val="24"/>
        </w:rPr>
        <w:t>conforme indicado no Edital</w:t>
      </w:r>
      <w:r w:rsidRPr="00B87852">
        <w:rPr>
          <w:rFonts w:ascii="Bookman Old Style" w:eastAsia="Bookman Old Style" w:hAnsi="Bookman Old Style" w:cs="Bookman Old Style"/>
          <w:sz w:val="20"/>
          <w:szCs w:val="24"/>
        </w:rPr>
        <w:t>, em formato presencial no município;</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 xml:space="preserve">b) A adjudicação do objeto à proponente vencedora ficará vinculada à demonstração e comprovação de que os produtos ofertados atendem plenamente as funcionalidades previstas no </w:t>
      </w:r>
      <w:r w:rsidR="00E71E8F">
        <w:rPr>
          <w:rFonts w:ascii="Bookman Old Style" w:eastAsia="Bookman Old Style" w:hAnsi="Bookman Old Style" w:cs="Bookman Old Style"/>
          <w:b/>
          <w:bCs/>
          <w:sz w:val="20"/>
          <w:szCs w:val="24"/>
        </w:rPr>
        <w:t>ANEXO VI</w:t>
      </w:r>
      <w:r w:rsidRPr="00B87852">
        <w:rPr>
          <w:rFonts w:ascii="Bookman Old Style" w:eastAsia="Bookman Old Style" w:hAnsi="Bookman Old Style" w:cs="Bookman Old Style"/>
          <w:b/>
          <w:bCs/>
          <w:sz w:val="20"/>
          <w:szCs w:val="24"/>
        </w:rPr>
        <w:t xml:space="preserve"> - CARACTERÍSTICAS TÉCNICAS DO SISTEMA;</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c) Caberá à CONTRATANTE designar os técnicos para a avaliação dos aplicativos demonstrados;</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d) Se o licitante não atender a qualquer uma das especificações técnicas e demais requisitos do sistema, a comissão de avaliação emitirá parecer desclassificando-a e convocará o segundo classificado para a fase de habilitação, e assim sucessivamente;</w:t>
      </w:r>
    </w:p>
    <w:p w:rsidR="00B87852" w:rsidRPr="00B87852" w:rsidRDefault="00B87852" w:rsidP="00B87852">
      <w:pPr>
        <w:spacing w:after="0" w:line="240" w:lineRule="auto"/>
        <w:jc w:val="both"/>
        <w:rPr>
          <w:rFonts w:ascii="Bookman Old Style" w:eastAsia="Bookman Old Style" w:hAnsi="Bookman Old Style" w:cs="Bookman Old Style"/>
          <w:sz w:val="20"/>
          <w:szCs w:val="24"/>
        </w:rPr>
      </w:pPr>
      <w:r w:rsidRPr="00B87852">
        <w:rPr>
          <w:rFonts w:ascii="Bookman Old Style" w:eastAsia="Bookman Old Style" w:hAnsi="Bookman Old Style" w:cs="Bookman Old Style"/>
          <w:sz w:val="20"/>
          <w:szCs w:val="24"/>
        </w:rPr>
        <w:t>e) As demais licitantes poderão se fazer presentes na sessão de demonstração;</w:t>
      </w:r>
    </w:p>
    <w:p w:rsidR="00B87852" w:rsidRPr="00B87852" w:rsidRDefault="00B87852" w:rsidP="00B87852">
      <w:pPr>
        <w:spacing w:after="0" w:line="240" w:lineRule="auto"/>
        <w:rPr>
          <w:rFonts w:ascii="Arial" w:eastAsia="PMingLiU" w:hAnsi="Arial" w:cs="Arial"/>
          <w:sz w:val="24"/>
          <w:szCs w:val="24"/>
        </w:rPr>
      </w:pPr>
      <w:r w:rsidRPr="00B87852">
        <w:rPr>
          <w:rFonts w:ascii="Bookman Old Style" w:eastAsia="Bookman Old Style" w:hAnsi="Bookman Old Style" w:cs="Bookman Old Style"/>
          <w:sz w:val="20"/>
          <w:szCs w:val="24"/>
        </w:rPr>
        <w:t>f) As demais licitantes somente poderão se manifestar em ata ao final da demonstração.</w:t>
      </w:r>
    </w:p>
    <w:p w:rsidR="00B87852" w:rsidRPr="00B87852" w:rsidRDefault="00B87852" w:rsidP="00B87852">
      <w:pPr>
        <w:spacing w:after="0" w:line="240" w:lineRule="auto"/>
        <w:jc w:val="both"/>
        <w:rPr>
          <w:rFonts w:ascii="Bookman Old Style" w:eastAsia="PMingLiU" w:hAnsi="Bookman Old Style"/>
          <w:b/>
          <w:bCs/>
          <w:sz w:val="20"/>
          <w:szCs w:val="20"/>
          <w:lang w:eastAsia="zh-CN"/>
        </w:rPr>
      </w:pPr>
    </w:p>
    <w:p w:rsidR="00B87852" w:rsidRDefault="00E71E8F" w:rsidP="00E71E8F">
      <w:pPr>
        <w:spacing w:after="0" w:line="240" w:lineRule="auto"/>
        <w:jc w:val="both"/>
        <w:rPr>
          <w:rFonts w:ascii="Bookman Old Style" w:eastAsia="PMingLiU" w:hAnsi="Bookman Old Style"/>
          <w:bCs/>
          <w:color w:val="000000"/>
          <w:sz w:val="20"/>
          <w:szCs w:val="20"/>
          <w:lang w:eastAsia="zh-CN"/>
        </w:rPr>
      </w:pPr>
      <w:r>
        <w:rPr>
          <w:rFonts w:ascii="Bookman Old Style" w:eastAsia="Arial Unicode MS" w:hAnsi="Bookman Old Style"/>
          <w:b/>
          <w:bCs/>
          <w:color w:val="000000"/>
          <w:sz w:val="20"/>
          <w:szCs w:val="20"/>
        </w:rPr>
        <w:t>16 DOCUMENTAÇÃO TÉCNICA</w:t>
      </w:r>
      <w:r w:rsidR="00B87852" w:rsidRPr="00B87852">
        <w:rPr>
          <w:rFonts w:ascii="Bookman Old Style" w:eastAsia="PMingLiU" w:hAnsi="Bookman Old Style"/>
          <w:bCs/>
          <w:color w:val="000000"/>
          <w:sz w:val="20"/>
          <w:szCs w:val="20"/>
          <w:lang w:eastAsia="zh-CN"/>
        </w:rPr>
        <w:t xml:space="preserve"> DOCUMENTOS TÉCNICOS DA EMPRESA PARA HABILITAÇÃO:</w:t>
      </w:r>
    </w:p>
    <w:p w:rsidR="00E71E8F" w:rsidRPr="00E71E8F" w:rsidRDefault="00E71E8F" w:rsidP="00E71E8F">
      <w:pPr>
        <w:spacing w:after="0" w:line="240" w:lineRule="auto"/>
        <w:jc w:val="both"/>
        <w:rPr>
          <w:rFonts w:ascii="Bookman Old Style" w:eastAsia="Arial Unicode MS" w:hAnsi="Bookman Old Style"/>
          <w:b/>
          <w:bCs/>
          <w:color w:val="000000"/>
          <w:sz w:val="20"/>
          <w:szCs w:val="20"/>
        </w:rPr>
      </w:pPr>
    </w:p>
    <w:p w:rsidR="00B87852" w:rsidRPr="00B87852" w:rsidRDefault="00B87852" w:rsidP="00E71E8F">
      <w:pPr>
        <w:widowControl w:val="0"/>
        <w:tabs>
          <w:tab w:val="left" w:pos="993"/>
        </w:tabs>
        <w:spacing w:before="10" w:after="0" w:line="240" w:lineRule="auto"/>
        <w:jc w:val="both"/>
        <w:rPr>
          <w:rFonts w:ascii="Bookman Old Style" w:eastAsia="Arial" w:hAnsi="Bookman Old Style"/>
          <w:b/>
          <w:color w:val="000000"/>
          <w:sz w:val="20"/>
          <w:szCs w:val="20"/>
          <w:lang w:val="en-US" w:eastAsia="en-US"/>
        </w:rPr>
      </w:pPr>
      <w:r w:rsidRPr="00B87852">
        <w:rPr>
          <w:rFonts w:ascii="Bookman Old Style" w:eastAsia="Arial" w:hAnsi="Bookman Old Style"/>
          <w:b/>
          <w:color w:val="000000"/>
          <w:sz w:val="20"/>
          <w:szCs w:val="20"/>
          <w:lang w:eastAsia="en-US"/>
        </w:rPr>
        <w:t>Alvará de Licença atualizado</w:t>
      </w:r>
      <w:r w:rsidRPr="00B87852">
        <w:rPr>
          <w:rFonts w:ascii="Bookman Old Style" w:eastAsia="Arial" w:hAnsi="Bookman Old Style"/>
          <w:color w:val="000000"/>
          <w:sz w:val="20"/>
          <w:szCs w:val="20"/>
          <w:lang w:eastAsia="en-US"/>
        </w:rPr>
        <w:t xml:space="preserve">, expedido pela Vigilância Sanitária Estadual ou Municipal da sede da licitante, de acordo com o Código Sanitário e legislação complementar, apenas para o item nº1. </w:t>
      </w:r>
    </w:p>
    <w:p w:rsidR="00B87852" w:rsidRPr="00B87852" w:rsidRDefault="00B87852" w:rsidP="00B87852">
      <w:pPr>
        <w:widowControl w:val="0"/>
        <w:spacing w:before="10" w:after="0" w:line="240" w:lineRule="auto"/>
        <w:jc w:val="both"/>
        <w:rPr>
          <w:rFonts w:ascii="Bookman Old Style" w:eastAsia="Arial" w:hAnsi="Bookman Old Style"/>
          <w:b/>
          <w:color w:val="000000"/>
          <w:sz w:val="20"/>
          <w:szCs w:val="20"/>
          <w:lang w:val="en-US" w:eastAsia="en-US"/>
        </w:rPr>
      </w:pPr>
    </w:p>
    <w:p w:rsidR="00B87852" w:rsidRPr="00B87852" w:rsidRDefault="00B87852" w:rsidP="00B87852">
      <w:pPr>
        <w:spacing w:after="0" w:line="240" w:lineRule="auto"/>
        <w:jc w:val="both"/>
        <w:rPr>
          <w:rFonts w:ascii="Bookman Old Style" w:eastAsia="Arial Unicode MS" w:hAnsi="Bookman Old Style"/>
          <w:b/>
          <w:bCs/>
          <w:color w:val="000000"/>
          <w:sz w:val="20"/>
          <w:szCs w:val="20"/>
        </w:rPr>
      </w:pPr>
      <w:r w:rsidRPr="00B87852">
        <w:rPr>
          <w:rFonts w:ascii="Bookman Old Style" w:eastAsia="Arial Unicode MS" w:hAnsi="Bookman Old Style"/>
          <w:b/>
          <w:bCs/>
          <w:color w:val="000000"/>
          <w:sz w:val="20"/>
          <w:szCs w:val="20"/>
        </w:rPr>
        <w:t>17 PRAZO DE ENTREGA E VIGÊNCIA</w:t>
      </w:r>
    </w:p>
    <w:p w:rsidR="00B87852" w:rsidRPr="00B87852" w:rsidRDefault="00B87852" w:rsidP="00B87852">
      <w:pPr>
        <w:spacing w:after="0" w:line="240" w:lineRule="auto"/>
        <w:jc w:val="both"/>
        <w:rPr>
          <w:rFonts w:ascii="Bookman Old Style" w:eastAsia="PMingLiU" w:hAnsi="Bookman Old Style"/>
          <w:bCs/>
          <w:color w:val="000000"/>
          <w:sz w:val="20"/>
          <w:szCs w:val="20"/>
        </w:rPr>
      </w:pPr>
      <w:r w:rsidRPr="00B87852">
        <w:rPr>
          <w:rFonts w:ascii="Bookman Old Style" w:eastAsia="PMingLiU" w:hAnsi="Bookman Old Style"/>
          <w:bCs/>
          <w:color w:val="000000"/>
          <w:sz w:val="20"/>
          <w:szCs w:val="20"/>
        </w:rPr>
        <w:tab/>
      </w:r>
    </w:p>
    <w:p w:rsidR="00B87852" w:rsidRPr="00B87852" w:rsidRDefault="00B87852" w:rsidP="00B87852">
      <w:pPr>
        <w:spacing w:after="0" w:line="240" w:lineRule="auto"/>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lang w:eastAsia="zh-CN"/>
        </w:rPr>
        <w:t xml:space="preserve">Os serviços deverão ser prestados no </w:t>
      </w:r>
      <w:r w:rsidRPr="00B87852">
        <w:rPr>
          <w:rFonts w:ascii="Bookman Old Style" w:eastAsia="PMingLiU" w:hAnsi="Bookman Old Style"/>
          <w:b/>
          <w:bCs/>
          <w:color w:val="000000"/>
          <w:sz w:val="20"/>
          <w:szCs w:val="20"/>
          <w:lang w:eastAsia="zh-CN"/>
        </w:rPr>
        <w:t>prazo máximo de 15 (quinze) dias</w:t>
      </w:r>
      <w:r w:rsidRPr="00B87852">
        <w:rPr>
          <w:rFonts w:ascii="Bookman Old Style" w:eastAsia="PMingLiU" w:hAnsi="Bookman Old Style"/>
          <w:color w:val="000000"/>
          <w:sz w:val="20"/>
          <w:szCs w:val="20"/>
          <w:lang w:eastAsia="zh-CN"/>
        </w:rPr>
        <w:t xml:space="preserve">, de forma </w:t>
      </w:r>
      <w:r w:rsidRPr="00B87852">
        <w:rPr>
          <w:rFonts w:ascii="Bookman Old Style" w:eastAsia="PMingLiU" w:hAnsi="Bookman Old Style"/>
          <w:b/>
          <w:bCs/>
          <w:color w:val="000000"/>
          <w:sz w:val="20"/>
          <w:szCs w:val="20"/>
          <w:lang w:eastAsia="zh-CN"/>
        </w:rPr>
        <w:t>TOTAL</w:t>
      </w:r>
      <w:r w:rsidRPr="00B87852">
        <w:rPr>
          <w:rFonts w:ascii="Bookman Old Style" w:eastAsia="PMingLiU" w:hAnsi="Bookman Old Style"/>
          <w:color w:val="000000"/>
          <w:sz w:val="20"/>
          <w:szCs w:val="20"/>
          <w:lang w:eastAsia="zh-CN"/>
        </w:rPr>
        <w:t>, após o recebimento da nota de empenho, seguindo rigorosamente as quantidades solicitadas na respectiva nota de empenho.</w:t>
      </w:r>
    </w:p>
    <w:p w:rsidR="00B87852" w:rsidRPr="00B87852" w:rsidRDefault="00B87852" w:rsidP="00B87852">
      <w:pPr>
        <w:spacing w:after="0" w:line="240" w:lineRule="auto"/>
        <w:jc w:val="both"/>
        <w:rPr>
          <w:rFonts w:ascii="Bookman Old Style" w:eastAsia="PMingLiU" w:hAnsi="Bookman Old Style"/>
          <w:color w:val="000000"/>
          <w:sz w:val="20"/>
          <w:szCs w:val="20"/>
        </w:rPr>
      </w:pPr>
    </w:p>
    <w:p w:rsidR="00B87852" w:rsidRPr="00B87852" w:rsidRDefault="00B87852" w:rsidP="00B87852">
      <w:pPr>
        <w:spacing w:after="0" w:line="240" w:lineRule="auto"/>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lang w:eastAsia="zh-CN"/>
        </w:rPr>
        <w:t xml:space="preserve">Os serviços deverão ser entregues  de acordo com as solicitações, pelo período de </w:t>
      </w:r>
      <w:r w:rsidRPr="00B87852">
        <w:rPr>
          <w:rFonts w:ascii="Bookman Old Style" w:eastAsia="PMingLiU" w:hAnsi="Bookman Old Style"/>
          <w:b/>
          <w:bCs/>
          <w:color w:val="000000"/>
          <w:sz w:val="20"/>
          <w:szCs w:val="20"/>
          <w:lang w:eastAsia="zh-CN"/>
        </w:rPr>
        <w:t>12 (doze) meses</w:t>
      </w:r>
      <w:r w:rsidRPr="00B87852">
        <w:rPr>
          <w:rFonts w:ascii="Bookman Old Style" w:eastAsia="PMingLiU" w:hAnsi="Bookman Old Style"/>
          <w:color w:val="000000"/>
          <w:sz w:val="20"/>
          <w:szCs w:val="20"/>
          <w:lang w:eastAsia="zh-CN"/>
        </w:rPr>
        <w:t>, que será sua vigência.</w:t>
      </w:r>
    </w:p>
    <w:p w:rsidR="00B87852" w:rsidRPr="00B87852" w:rsidRDefault="00B87852" w:rsidP="00B87852">
      <w:pPr>
        <w:spacing w:after="0" w:line="240" w:lineRule="auto"/>
        <w:jc w:val="both"/>
        <w:rPr>
          <w:rFonts w:ascii="Bookman Old Style" w:eastAsia="PMingLiU" w:hAnsi="Bookman Old Style"/>
          <w:color w:val="000000"/>
          <w:sz w:val="20"/>
          <w:szCs w:val="20"/>
        </w:rPr>
      </w:pPr>
    </w:p>
    <w:p w:rsidR="00B87852" w:rsidRPr="00B87852" w:rsidRDefault="00B87852" w:rsidP="00B87852">
      <w:pPr>
        <w:spacing w:after="0" w:line="240" w:lineRule="auto"/>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lang w:eastAsia="zh-CN"/>
        </w:rPr>
        <w:t>Os serviços serão recebidos provisoriamente pelo responsável pelo acompanhamento e fiscalização do contrato, para efeito de posterior verificação de sua conformidade com as especificações constantes no Termo de Referência e Proposta.</w:t>
      </w:r>
    </w:p>
    <w:p w:rsidR="00B87852" w:rsidRPr="00B87852" w:rsidRDefault="00B87852" w:rsidP="00B87852">
      <w:pPr>
        <w:spacing w:after="0" w:line="240" w:lineRule="auto"/>
        <w:jc w:val="both"/>
        <w:rPr>
          <w:rFonts w:ascii="Bookman Old Style" w:eastAsia="PMingLiU" w:hAnsi="Bookman Old Style"/>
          <w:color w:val="000000"/>
          <w:sz w:val="20"/>
          <w:szCs w:val="20"/>
        </w:rPr>
      </w:pPr>
    </w:p>
    <w:p w:rsidR="00B87852" w:rsidRPr="00B87852" w:rsidRDefault="00B87852" w:rsidP="00B87852">
      <w:pPr>
        <w:spacing w:after="0" w:line="240" w:lineRule="auto"/>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lang w:eastAsia="zh-CN"/>
        </w:rPr>
        <w:t xml:space="preserve">Os serviços poderão ser rejeitados no todo ou em parte, quando em desacordo com as especificações constantes neste termo de referência e na proposta, devendo ser substituídos no prazo máximo de </w:t>
      </w:r>
      <w:r w:rsidRPr="00B87852">
        <w:rPr>
          <w:rFonts w:ascii="Bookman Old Style" w:eastAsia="PMingLiU" w:hAnsi="Bookman Old Style"/>
          <w:b/>
          <w:bCs/>
          <w:color w:val="000000"/>
          <w:sz w:val="20"/>
          <w:szCs w:val="20"/>
          <w:lang w:eastAsia="zh-CN"/>
        </w:rPr>
        <w:t>10 (dez) dias</w:t>
      </w:r>
      <w:r w:rsidRPr="00B87852">
        <w:rPr>
          <w:rFonts w:ascii="Bookman Old Style" w:eastAsia="PMingLiU" w:hAnsi="Bookman Old Style"/>
          <w:color w:val="000000"/>
          <w:sz w:val="20"/>
          <w:szCs w:val="20"/>
          <w:lang w:eastAsia="zh-CN"/>
        </w:rPr>
        <w:t>, a contar da notificação da contratada, sem prejuízo da aplicação das penalidades.</w:t>
      </w:r>
    </w:p>
    <w:p w:rsidR="00B87852" w:rsidRPr="00B87852" w:rsidRDefault="00B87852" w:rsidP="00B87852">
      <w:pPr>
        <w:spacing w:after="0" w:line="240" w:lineRule="auto"/>
        <w:jc w:val="both"/>
        <w:rPr>
          <w:rFonts w:ascii="Bookman Old Style" w:eastAsia="PMingLiU" w:hAnsi="Bookman Old Style"/>
          <w:bCs/>
          <w:color w:val="000000"/>
          <w:sz w:val="20"/>
          <w:szCs w:val="20"/>
        </w:rPr>
      </w:pPr>
    </w:p>
    <w:p w:rsidR="00B87852" w:rsidRPr="00B87852" w:rsidRDefault="00B87852" w:rsidP="00B87852">
      <w:pPr>
        <w:spacing w:after="0" w:line="240" w:lineRule="auto"/>
        <w:jc w:val="both"/>
        <w:rPr>
          <w:rFonts w:ascii="Bookman Old Style" w:eastAsia="Arial Unicode MS" w:hAnsi="Bookman Old Style"/>
          <w:b/>
          <w:bCs/>
          <w:color w:val="000000"/>
          <w:sz w:val="20"/>
          <w:szCs w:val="20"/>
        </w:rPr>
      </w:pPr>
      <w:r w:rsidRPr="00B87852">
        <w:rPr>
          <w:rFonts w:ascii="Bookman Old Style" w:eastAsia="Arial Unicode MS" w:hAnsi="Bookman Old Style"/>
          <w:b/>
          <w:bCs/>
          <w:color w:val="000000"/>
          <w:sz w:val="20"/>
          <w:szCs w:val="20"/>
        </w:rPr>
        <w:t>18 LOCAL E FORMA DE ENTREGA</w:t>
      </w:r>
    </w:p>
    <w:p w:rsidR="00B87852" w:rsidRPr="00B87852" w:rsidRDefault="00B87852" w:rsidP="00B87852">
      <w:pPr>
        <w:spacing w:after="0" w:line="240" w:lineRule="auto"/>
        <w:jc w:val="both"/>
        <w:rPr>
          <w:rFonts w:ascii="Bookman Old Style" w:eastAsia="PMingLiU" w:hAnsi="Bookman Old Style"/>
          <w:bCs/>
          <w:color w:val="000000"/>
          <w:sz w:val="20"/>
          <w:szCs w:val="20"/>
        </w:rPr>
      </w:pPr>
      <w:r w:rsidRPr="00B87852">
        <w:rPr>
          <w:rFonts w:ascii="Bookman Old Style" w:eastAsia="PMingLiU" w:hAnsi="Bookman Old Style"/>
          <w:bCs/>
          <w:color w:val="000000"/>
          <w:sz w:val="20"/>
          <w:szCs w:val="20"/>
        </w:rPr>
        <w:tab/>
      </w:r>
    </w:p>
    <w:p w:rsidR="00B87852" w:rsidRPr="00B87852" w:rsidRDefault="00B87852" w:rsidP="00B87852">
      <w:pPr>
        <w:spacing w:after="0" w:line="240" w:lineRule="auto"/>
        <w:ind w:firstLine="360"/>
        <w:jc w:val="both"/>
        <w:rPr>
          <w:rFonts w:ascii="Bookman Old Style" w:eastAsia="PMingLiU" w:hAnsi="Bookman Old Style"/>
          <w:bCs/>
          <w:color w:val="000000"/>
          <w:sz w:val="20"/>
          <w:szCs w:val="20"/>
        </w:rPr>
      </w:pPr>
      <w:r w:rsidRPr="00B87852">
        <w:rPr>
          <w:rFonts w:ascii="Bookman Old Style" w:eastAsia="PMingLiU" w:hAnsi="Bookman Old Style"/>
          <w:color w:val="000000"/>
          <w:sz w:val="20"/>
          <w:szCs w:val="20"/>
          <w:lang w:eastAsia="zh-CN"/>
        </w:rPr>
        <w:t xml:space="preserve">Os serviços desta solicitação deverão ser entregues sem ônus de entrega ou prestação de acordo com as solicitações da Secretaria Municipal de Saúde, na sede da Unidade Central de Saúde, no endereço Rua Santos Dumont, Nº 677, centro, neste município de Santo Antonio do Sudoeste, no horário das 07h30 às 11h00 e das 13h00 ás 16h00. Sendo que não serão recebidos fora dos horários estabelecidos. </w:t>
      </w:r>
    </w:p>
    <w:p w:rsidR="00B87852" w:rsidRPr="00B87852" w:rsidRDefault="00B87852" w:rsidP="00B87852">
      <w:pPr>
        <w:spacing w:after="0" w:line="240" w:lineRule="auto"/>
        <w:jc w:val="center"/>
        <w:rPr>
          <w:rFonts w:ascii="Bookman Old Style" w:eastAsia="PMingLiU" w:hAnsi="Bookman Old Style"/>
          <w:bCs/>
          <w:color w:val="000000"/>
          <w:sz w:val="20"/>
          <w:szCs w:val="20"/>
        </w:rPr>
      </w:pPr>
    </w:p>
    <w:p w:rsidR="00B87852" w:rsidRPr="00B87852" w:rsidRDefault="00B87852" w:rsidP="00B87852">
      <w:pPr>
        <w:spacing w:after="0" w:line="240" w:lineRule="auto"/>
        <w:jc w:val="center"/>
        <w:rPr>
          <w:rFonts w:ascii="Bookman Old Style" w:eastAsia="PMingLiU" w:hAnsi="Bookman Old Style"/>
          <w:bCs/>
          <w:color w:val="000000"/>
          <w:sz w:val="20"/>
          <w:szCs w:val="20"/>
        </w:rPr>
      </w:pPr>
    </w:p>
    <w:p w:rsidR="00B87852" w:rsidRPr="00B87852" w:rsidRDefault="00B87852" w:rsidP="00B87852">
      <w:pPr>
        <w:spacing w:after="0" w:line="240" w:lineRule="auto"/>
        <w:jc w:val="both"/>
        <w:rPr>
          <w:rFonts w:ascii="Bookman Old Style" w:eastAsia="Arial Unicode MS" w:hAnsi="Bookman Old Style"/>
          <w:b/>
          <w:bCs/>
          <w:color w:val="000000"/>
          <w:sz w:val="20"/>
          <w:szCs w:val="20"/>
        </w:rPr>
      </w:pPr>
      <w:r w:rsidRPr="00B87852">
        <w:rPr>
          <w:rFonts w:ascii="Bookman Old Style" w:eastAsia="Arial Unicode MS" w:hAnsi="Bookman Old Style"/>
          <w:b/>
          <w:bCs/>
          <w:color w:val="000000"/>
          <w:sz w:val="20"/>
          <w:szCs w:val="20"/>
        </w:rPr>
        <w:t>19 FISCALIZAÇÃO DO CONTRATO E ACOMPANHAMENTO</w:t>
      </w:r>
    </w:p>
    <w:p w:rsidR="00B87852" w:rsidRPr="00B87852" w:rsidRDefault="00B87852" w:rsidP="00B87852">
      <w:pPr>
        <w:spacing w:after="0" w:line="240" w:lineRule="auto"/>
        <w:jc w:val="both"/>
        <w:rPr>
          <w:rFonts w:ascii="Bookman Old Style" w:eastAsia="PMingLiU" w:hAnsi="Bookman Old Style"/>
          <w:bCs/>
          <w:color w:val="000000"/>
          <w:sz w:val="20"/>
          <w:szCs w:val="20"/>
        </w:rPr>
      </w:pPr>
      <w:r w:rsidRPr="00B87852">
        <w:rPr>
          <w:rFonts w:ascii="Bookman Old Style" w:eastAsia="PMingLiU" w:hAnsi="Bookman Old Style"/>
          <w:bCs/>
          <w:color w:val="000000"/>
          <w:sz w:val="20"/>
          <w:szCs w:val="20"/>
        </w:rPr>
        <w:tab/>
      </w:r>
    </w:p>
    <w:p w:rsidR="00B87852" w:rsidRPr="00B87852" w:rsidRDefault="00B87852" w:rsidP="00B87852">
      <w:pPr>
        <w:spacing w:after="0" w:line="240" w:lineRule="auto"/>
        <w:ind w:firstLine="360"/>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lang w:eastAsia="zh-CN"/>
        </w:rPr>
        <w:t>O recebimento dos bens, fiscalização e acompanhamento da execução do contrato será efetuado pelo servidor abaixo indicado, a fim de verificar a conformidade dele com as especificações técnicas dispostas no mesmo.</w:t>
      </w:r>
    </w:p>
    <w:p w:rsidR="00B87852" w:rsidRPr="00B87852" w:rsidRDefault="00B87852" w:rsidP="00B87852">
      <w:pPr>
        <w:spacing w:after="0" w:line="240" w:lineRule="auto"/>
        <w:ind w:left="360" w:firstLine="360"/>
        <w:jc w:val="both"/>
        <w:rPr>
          <w:rFonts w:ascii="Bookman Old Style" w:eastAsia="PMingLiU" w:hAnsi="Bookman Old Style"/>
          <w:color w:val="000000"/>
          <w:sz w:val="20"/>
          <w:szCs w:val="20"/>
        </w:rPr>
      </w:pPr>
    </w:p>
    <w:p w:rsidR="00B87852" w:rsidRPr="00B87852" w:rsidRDefault="00B87852" w:rsidP="00B87852">
      <w:pPr>
        <w:spacing w:after="0" w:line="240" w:lineRule="auto"/>
        <w:ind w:firstLine="360"/>
        <w:jc w:val="both"/>
        <w:rPr>
          <w:rFonts w:ascii="Bookman Old Style" w:eastAsia="PMingLiU" w:hAnsi="Bookman Old Style"/>
          <w:b/>
          <w:bCs/>
          <w:color w:val="000000"/>
          <w:sz w:val="20"/>
          <w:szCs w:val="20"/>
        </w:rPr>
      </w:pPr>
      <w:r w:rsidRPr="00B87852">
        <w:rPr>
          <w:rFonts w:ascii="Bookman Old Style" w:eastAsia="PMingLiU" w:hAnsi="Bookman Old Style"/>
          <w:b/>
          <w:bCs/>
          <w:color w:val="000000"/>
          <w:sz w:val="20"/>
          <w:szCs w:val="20"/>
          <w:lang w:eastAsia="zh-CN"/>
        </w:rPr>
        <w:t>Fiscal: CAMILA REGINA RODRIGUES</w:t>
      </w:r>
    </w:p>
    <w:p w:rsidR="00B87852" w:rsidRPr="00B87852" w:rsidRDefault="00B87852" w:rsidP="00B87852">
      <w:pPr>
        <w:spacing w:after="0" w:line="240" w:lineRule="auto"/>
        <w:ind w:firstLine="360"/>
        <w:jc w:val="both"/>
        <w:rPr>
          <w:rFonts w:ascii="Bookman Old Style" w:eastAsia="Bookman Old Style" w:hAnsi="Bookman Old Style" w:cs="Bookman Old Style"/>
          <w:b/>
          <w:bCs/>
          <w:color w:val="000000"/>
          <w:sz w:val="20"/>
          <w:szCs w:val="20"/>
        </w:rPr>
      </w:pPr>
      <w:r w:rsidRPr="00B87852">
        <w:rPr>
          <w:rFonts w:ascii="Bookman Old Style" w:eastAsia="PMingLiU" w:hAnsi="Bookman Old Style"/>
          <w:b/>
          <w:bCs/>
          <w:color w:val="000000"/>
          <w:sz w:val="20"/>
          <w:szCs w:val="20"/>
          <w:lang w:eastAsia="zh-CN"/>
        </w:rPr>
        <w:t xml:space="preserve">CPF: </w:t>
      </w:r>
      <w:r w:rsidRPr="00B87852">
        <w:rPr>
          <w:rFonts w:ascii="Bookman Old Style" w:eastAsia="Bookman Old Style" w:hAnsi="Bookman Old Style" w:cs="Bookman Old Style"/>
          <w:b/>
          <w:color w:val="000000"/>
          <w:sz w:val="20"/>
          <w:szCs w:val="24"/>
        </w:rPr>
        <w:t>052.113.579-65</w:t>
      </w:r>
    </w:p>
    <w:p w:rsidR="00B87852" w:rsidRPr="00B87852" w:rsidRDefault="00B87852" w:rsidP="00B87852">
      <w:pPr>
        <w:spacing w:after="0" w:line="240" w:lineRule="auto"/>
        <w:ind w:firstLine="360"/>
        <w:jc w:val="both"/>
        <w:rPr>
          <w:rFonts w:ascii="Bookman Old Style" w:eastAsia="PMingLiU" w:hAnsi="Bookman Old Style"/>
          <w:b/>
          <w:bCs/>
          <w:color w:val="000000"/>
          <w:sz w:val="20"/>
          <w:szCs w:val="20"/>
        </w:rPr>
      </w:pPr>
      <w:r w:rsidRPr="00B87852">
        <w:rPr>
          <w:rFonts w:ascii="Bookman Old Style" w:eastAsia="PMingLiU" w:hAnsi="Bookman Old Style"/>
          <w:b/>
          <w:bCs/>
          <w:color w:val="000000"/>
          <w:sz w:val="20"/>
          <w:szCs w:val="20"/>
          <w:lang w:eastAsia="zh-CN"/>
        </w:rPr>
        <w:t>E-mail: adm.saude@pmsas.pr.gov.br</w:t>
      </w:r>
    </w:p>
    <w:p w:rsidR="00B87852" w:rsidRPr="00B87852" w:rsidRDefault="00B87852" w:rsidP="00B87852">
      <w:pPr>
        <w:spacing w:after="0" w:line="240" w:lineRule="auto"/>
        <w:jc w:val="both"/>
        <w:rPr>
          <w:rFonts w:ascii="Bookman Old Style" w:eastAsia="PMingLiU" w:hAnsi="Bookman Old Style"/>
          <w:color w:val="000000"/>
          <w:sz w:val="20"/>
          <w:szCs w:val="20"/>
        </w:rPr>
      </w:pPr>
    </w:p>
    <w:p w:rsidR="00B87852" w:rsidRPr="00B87852" w:rsidRDefault="00B87852" w:rsidP="00B87852">
      <w:pPr>
        <w:spacing w:after="0" w:line="240" w:lineRule="auto"/>
        <w:ind w:firstLine="360"/>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B87852" w:rsidRPr="00B87852" w:rsidRDefault="00B87852" w:rsidP="00B87852">
      <w:pPr>
        <w:spacing w:after="0" w:line="240" w:lineRule="auto"/>
        <w:jc w:val="both"/>
        <w:rPr>
          <w:rFonts w:ascii="Bookman Old Style" w:eastAsia="PMingLiU" w:hAnsi="Bookman Old Style"/>
          <w:color w:val="000000"/>
          <w:sz w:val="20"/>
          <w:szCs w:val="20"/>
        </w:rPr>
      </w:pPr>
    </w:p>
    <w:p w:rsidR="00B87852" w:rsidRPr="00B87852" w:rsidRDefault="00B87852" w:rsidP="00B87852">
      <w:pPr>
        <w:spacing w:after="0" w:line="240" w:lineRule="auto"/>
        <w:jc w:val="both"/>
        <w:rPr>
          <w:rFonts w:ascii="Bookman Old Style" w:eastAsia="PMingLiU" w:hAnsi="Bookman Old Style"/>
          <w:color w:val="000000"/>
          <w:sz w:val="20"/>
          <w:szCs w:val="20"/>
        </w:rPr>
      </w:pPr>
    </w:p>
    <w:p w:rsidR="00B87852" w:rsidRPr="00B87852" w:rsidRDefault="00B87852" w:rsidP="00B87852">
      <w:pPr>
        <w:spacing w:after="0" w:line="240" w:lineRule="auto"/>
        <w:jc w:val="both"/>
        <w:rPr>
          <w:rFonts w:ascii="Bookman Old Style" w:eastAsia="PMingLiU" w:hAnsi="Bookman Old Style"/>
          <w:color w:val="000000"/>
          <w:sz w:val="20"/>
          <w:szCs w:val="20"/>
        </w:rPr>
      </w:pPr>
      <w:r w:rsidRPr="00B87852">
        <w:rPr>
          <w:rFonts w:ascii="Bookman Old Style" w:eastAsia="Arial Unicode MS" w:hAnsi="Bookman Old Style"/>
          <w:b/>
          <w:bCs/>
          <w:color w:val="000000"/>
          <w:sz w:val="20"/>
          <w:szCs w:val="20"/>
        </w:rPr>
        <w:t>20 ESCLARECIMENTOS TÉCNICOS</w:t>
      </w:r>
    </w:p>
    <w:p w:rsidR="00B87852" w:rsidRPr="00B87852" w:rsidRDefault="00B87852" w:rsidP="00B87852">
      <w:pPr>
        <w:spacing w:after="0" w:line="240" w:lineRule="auto"/>
        <w:jc w:val="both"/>
        <w:rPr>
          <w:rFonts w:ascii="Bookman Old Style" w:eastAsia="PMingLiU" w:hAnsi="Bookman Old Style"/>
          <w:bCs/>
          <w:color w:val="000000"/>
          <w:sz w:val="20"/>
          <w:szCs w:val="20"/>
        </w:rPr>
      </w:pPr>
      <w:r w:rsidRPr="00B87852">
        <w:rPr>
          <w:rFonts w:ascii="Bookman Old Style" w:eastAsia="PMingLiU" w:hAnsi="Bookman Old Style"/>
          <w:bCs/>
          <w:color w:val="000000"/>
          <w:sz w:val="20"/>
          <w:szCs w:val="20"/>
        </w:rPr>
        <w:tab/>
      </w:r>
    </w:p>
    <w:p w:rsidR="00B87852" w:rsidRPr="00B87852" w:rsidRDefault="00B87852" w:rsidP="00B87852">
      <w:pPr>
        <w:spacing w:after="0" w:line="240" w:lineRule="auto"/>
        <w:ind w:firstLine="360"/>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lang w:eastAsia="zh-CN"/>
        </w:rPr>
        <w:t>Os esclarecimentos referentes aos documentos técnicos solicitados, dos bens pretendidos e demais especificações técnicas serão efetuadas pelo servidor abaixo indicado:</w:t>
      </w:r>
    </w:p>
    <w:p w:rsidR="00B87852" w:rsidRPr="00B87852" w:rsidRDefault="00B87852" w:rsidP="00B87852">
      <w:pPr>
        <w:spacing w:after="0" w:line="240" w:lineRule="auto"/>
        <w:ind w:left="360" w:firstLine="360"/>
        <w:jc w:val="both"/>
        <w:rPr>
          <w:rFonts w:ascii="Bookman Old Style" w:eastAsia="PMingLiU" w:hAnsi="Bookman Old Style"/>
          <w:color w:val="000000"/>
          <w:sz w:val="20"/>
          <w:szCs w:val="20"/>
        </w:rPr>
      </w:pPr>
    </w:p>
    <w:p w:rsidR="00B87852" w:rsidRPr="00B87852" w:rsidRDefault="00B87852" w:rsidP="00B87852">
      <w:pPr>
        <w:spacing w:after="0" w:line="240" w:lineRule="auto"/>
        <w:ind w:firstLine="360"/>
        <w:jc w:val="both"/>
        <w:rPr>
          <w:rFonts w:ascii="Bookman Old Style" w:eastAsia="PMingLiU" w:hAnsi="Bookman Old Style"/>
          <w:b/>
          <w:bCs/>
          <w:color w:val="000000"/>
          <w:sz w:val="20"/>
          <w:szCs w:val="20"/>
        </w:rPr>
      </w:pPr>
      <w:r w:rsidRPr="00B87852">
        <w:rPr>
          <w:rFonts w:ascii="Bookman Old Style" w:eastAsia="PMingLiU" w:hAnsi="Bookman Old Style"/>
          <w:b/>
          <w:bCs/>
          <w:color w:val="000000"/>
          <w:sz w:val="20"/>
          <w:szCs w:val="20"/>
          <w:lang w:eastAsia="zh-CN"/>
        </w:rPr>
        <w:t>Esclarecimentos: DARIÉLI BREMBATTI</w:t>
      </w:r>
    </w:p>
    <w:p w:rsidR="00B87852" w:rsidRPr="00B87852" w:rsidRDefault="00B87852" w:rsidP="00B87852">
      <w:pPr>
        <w:spacing w:after="0" w:line="240" w:lineRule="auto"/>
        <w:ind w:firstLine="360"/>
        <w:jc w:val="both"/>
        <w:rPr>
          <w:rFonts w:ascii="Bookman Old Style" w:eastAsia="PMingLiU" w:hAnsi="Bookman Old Style"/>
          <w:b/>
          <w:bCs/>
          <w:color w:val="000000"/>
          <w:sz w:val="20"/>
          <w:szCs w:val="20"/>
        </w:rPr>
      </w:pPr>
      <w:r w:rsidRPr="00B87852">
        <w:rPr>
          <w:rFonts w:ascii="Bookman Old Style" w:eastAsia="PMingLiU" w:hAnsi="Bookman Old Style"/>
          <w:b/>
          <w:bCs/>
          <w:color w:val="000000"/>
          <w:sz w:val="20"/>
          <w:szCs w:val="20"/>
          <w:lang w:eastAsia="zh-CN"/>
        </w:rPr>
        <w:t>E-mail: adm.saude@pmsas.pr.gov.br</w:t>
      </w:r>
    </w:p>
    <w:p w:rsidR="00B87852" w:rsidRPr="00B87852" w:rsidRDefault="00B87852" w:rsidP="00B87852">
      <w:pPr>
        <w:spacing w:after="0" w:line="240" w:lineRule="auto"/>
        <w:ind w:firstLine="360"/>
        <w:jc w:val="both"/>
        <w:rPr>
          <w:rFonts w:ascii="Bookman Old Style" w:eastAsia="PMingLiU" w:hAnsi="Bookman Old Style"/>
          <w:b/>
          <w:bCs/>
          <w:color w:val="000000"/>
          <w:sz w:val="20"/>
          <w:szCs w:val="20"/>
        </w:rPr>
      </w:pPr>
      <w:r w:rsidRPr="00B87852">
        <w:rPr>
          <w:rFonts w:ascii="Bookman Old Style" w:eastAsia="PMingLiU" w:hAnsi="Bookman Old Style"/>
          <w:b/>
          <w:bCs/>
          <w:color w:val="000000"/>
          <w:sz w:val="20"/>
          <w:szCs w:val="20"/>
          <w:lang w:eastAsia="zh-CN"/>
        </w:rPr>
        <w:t>Telefone: 46 991176208</w:t>
      </w:r>
    </w:p>
    <w:p w:rsidR="00B87852" w:rsidRPr="00B87852" w:rsidRDefault="00B87852" w:rsidP="00B87852">
      <w:pPr>
        <w:spacing w:after="0" w:line="240" w:lineRule="auto"/>
        <w:ind w:firstLine="360"/>
        <w:jc w:val="both"/>
        <w:rPr>
          <w:rFonts w:ascii="Bookman Old Style" w:eastAsia="PMingLiU" w:hAnsi="Bookman Old Style"/>
          <w:b/>
          <w:bCs/>
          <w:color w:val="000000"/>
          <w:sz w:val="20"/>
          <w:szCs w:val="20"/>
        </w:rPr>
      </w:pPr>
    </w:p>
    <w:p w:rsidR="00B87852" w:rsidRPr="00B87852" w:rsidRDefault="00B87852" w:rsidP="00B87852">
      <w:pPr>
        <w:spacing w:after="0" w:line="240" w:lineRule="auto"/>
        <w:jc w:val="both"/>
        <w:rPr>
          <w:rFonts w:ascii="Bookman Old Style" w:eastAsia="Arial Unicode MS" w:hAnsi="Bookman Old Style"/>
          <w:b/>
          <w:bCs/>
          <w:color w:val="000000"/>
          <w:sz w:val="20"/>
          <w:szCs w:val="20"/>
        </w:rPr>
      </w:pPr>
    </w:p>
    <w:p w:rsidR="00B87852" w:rsidRPr="00B87852" w:rsidRDefault="00B87852" w:rsidP="00B87852">
      <w:pPr>
        <w:tabs>
          <w:tab w:val="left" w:pos="426"/>
        </w:tabs>
        <w:spacing w:after="0" w:line="240" w:lineRule="auto"/>
        <w:jc w:val="both"/>
        <w:rPr>
          <w:rFonts w:ascii="Bookman Old Style" w:eastAsia="Arial Unicode MS" w:hAnsi="Bookman Old Style"/>
          <w:b/>
          <w:bCs/>
          <w:color w:val="000000"/>
          <w:sz w:val="20"/>
          <w:szCs w:val="20"/>
        </w:rPr>
      </w:pPr>
      <w:r w:rsidRPr="00B87852">
        <w:rPr>
          <w:rFonts w:ascii="Bookman Old Style" w:eastAsia="PMingLiU" w:hAnsi="Bookman Old Style"/>
          <w:b/>
          <w:bCs/>
          <w:color w:val="000000"/>
          <w:sz w:val="20"/>
          <w:szCs w:val="20"/>
        </w:rPr>
        <w:t xml:space="preserve">21 </w:t>
      </w:r>
      <w:r w:rsidRPr="00B87852">
        <w:rPr>
          <w:rFonts w:ascii="Bookman Old Style" w:eastAsia="Arial Unicode MS" w:hAnsi="Bookman Old Style"/>
          <w:b/>
          <w:bCs/>
          <w:color w:val="000000"/>
          <w:sz w:val="20"/>
          <w:szCs w:val="20"/>
        </w:rPr>
        <w:t>DOTAÇÃO ORÇAMENTÁRIA E VALOR ESTIMADO</w:t>
      </w:r>
    </w:p>
    <w:p w:rsidR="00B87852" w:rsidRPr="00B87852" w:rsidRDefault="00B87852" w:rsidP="00B87852">
      <w:pPr>
        <w:spacing w:after="0" w:line="240" w:lineRule="auto"/>
        <w:jc w:val="both"/>
        <w:rPr>
          <w:rFonts w:ascii="Bookman Old Style" w:eastAsia="PMingLiU" w:hAnsi="Bookman Old Style"/>
          <w:bCs/>
          <w:color w:val="000000"/>
          <w:sz w:val="20"/>
          <w:szCs w:val="20"/>
        </w:rPr>
      </w:pPr>
    </w:p>
    <w:p w:rsidR="00B87852" w:rsidRPr="00B87852" w:rsidRDefault="00B87852" w:rsidP="00B87852">
      <w:pPr>
        <w:spacing w:after="0" w:line="240" w:lineRule="auto"/>
        <w:jc w:val="both"/>
        <w:rPr>
          <w:rFonts w:ascii="Bookman Old Style" w:eastAsia="PMingLiU" w:hAnsi="Bookman Old Style"/>
          <w:bCs/>
          <w:color w:val="000000"/>
          <w:sz w:val="20"/>
          <w:szCs w:val="20"/>
        </w:rPr>
      </w:pPr>
      <w:r w:rsidRPr="00B87852">
        <w:rPr>
          <w:rFonts w:ascii="Bookman Old Style" w:eastAsia="PMingLiU" w:hAnsi="Bookman Old Style"/>
          <w:bCs/>
          <w:color w:val="000000"/>
          <w:sz w:val="20"/>
          <w:szCs w:val="20"/>
        </w:rPr>
        <w:t xml:space="preserve">     </w:t>
      </w:r>
      <w:r w:rsidRPr="00B87852">
        <w:rPr>
          <w:rFonts w:ascii="Bookman Old Style" w:eastAsia="PMingLiU" w:hAnsi="Bookman Old Style"/>
          <w:color w:val="000000"/>
          <w:sz w:val="20"/>
          <w:szCs w:val="20"/>
          <w:lang w:eastAsia="zh-CN"/>
        </w:rPr>
        <w:t xml:space="preserve">A cobertura das despesas necessárias à aquisição ou execução dos bens ou serviços contratados correrá à conta dos recursos específicos consignados a Secretaria Municipal de Saúde, constantes no Orçamento Geral do Município e ainda possível a utilização de recursos de receita livre, que estarão detalhados no Parecer Contábil do processo licitatório. </w:t>
      </w:r>
    </w:p>
    <w:p w:rsidR="00B87852" w:rsidRPr="00B87852" w:rsidRDefault="00B87852" w:rsidP="00B87852">
      <w:pPr>
        <w:spacing w:after="0" w:line="240" w:lineRule="auto"/>
        <w:jc w:val="both"/>
        <w:rPr>
          <w:rFonts w:ascii="Bookman Old Style" w:eastAsia="PMingLiU" w:hAnsi="Bookman Old Style"/>
          <w:bCs/>
          <w:color w:val="000000"/>
          <w:sz w:val="20"/>
          <w:szCs w:val="20"/>
        </w:rPr>
      </w:pPr>
    </w:p>
    <w:p w:rsidR="00B87852" w:rsidRPr="00B87852" w:rsidRDefault="00B87852" w:rsidP="00B87852">
      <w:pPr>
        <w:spacing w:after="0" w:line="240" w:lineRule="auto"/>
        <w:jc w:val="both"/>
        <w:rPr>
          <w:rFonts w:ascii="Bookman Old Style" w:eastAsia="PMingLiU" w:hAnsi="Bookman Old Style"/>
          <w:bCs/>
          <w:color w:val="000000"/>
          <w:sz w:val="20"/>
          <w:szCs w:val="20"/>
        </w:rPr>
      </w:pPr>
      <w:r w:rsidRPr="00B87852">
        <w:rPr>
          <w:rFonts w:ascii="Bookman Old Style" w:eastAsia="PMingLiU" w:hAnsi="Bookman Old Style"/>
          <w:bCs/>
          <w:color w:val="000000"/>
          <w:sz w:val="20"/>
          <w:szCs w:val="20"/>
        </w:rPr>
        <w:t xml:space="preserve">    </w:t>
      </w:r>
      <w:r w:rsidRPr="00B87852">
        <w:rPr>
          <w:rFonts w:ascii="Bookman Old Style" w:eastAsia="PMingLiU" w:hAnsi="Bookman Old Style"/>
          <w:color w:val="000000"/>
          <w:sz w:val="20"/>
          <w:szCs w:val="20"/>
        </w:rPr>
        <w:t xml:space="preserve">O valor estimado (global) da presente aquisição ou contratação é de </w:t>
      </w:r>
      <w:r w:rsidRPr="00B87852">
        <w:rPr>
          <w:rFonts w:ascii="Bookman Old Style" w:eastAsia="PMingLiU" w:hAnsi="Bookman Old Style"/>
          <w:bCs/>
          <w:color w:val="000000"/>
          <w:sz w:val="20"/>
          <w:szCs w:val="20"/>
        </w:rPr>
        <w:t>R$</w:t>
      </w:r>
      <w:r w:rsidRPr="00B87852">
        <w:rPr>
          <w:rFonts w:ascii="Bookman Old Style" w:eastAsia="PMingLiU" w:hAnsi="Bookman Old Style"/>
          <w:b/>
          <w:bCs/>
          <w:color w:val="000000"/>
          <w:sz w:val="20"/>
          <w:szCs w:val="20"/>
        </w:rPr>
        <w:t xml:space="preserve"> 186.900,67</w:t>
      </w:r>
      <w:r w:rsidRPr="00B87852">
        <w:rPr>
          <w:rFonts w:ascii="Bookman Old Style" w:eastAsia="Calibri" w:hAnsi="Bookman Old Style"/>
          <w:color w:val="000000"/>
          <w:sz w:val="20"/>
          <w:szCs w:val="20"/>
        </w:rPr>
        <w:t xml:space="preserve"> (cento e oitenta seis mil, novecentos reais e sessenta e sete centavos). </w:t>
      </w:r>
    </w:p>
    <w:p w:rsidR="00B87852" w:rsidRPr="00B87852" w:rsidRDefault="00B87852" w:rsidP="00B87852">
      <w:pPr>
        <w:spacing w:after="0" w:line="240" w:lineRule="auto"/>
        <w:ind w:left="360" w:firstLine="360"/>
        <w:jc w:val="both"/>
        <w:rPr>
          <w:rFonts w:ascii="Bookman Old Style" w:eastAsia="PMingLiU" w:hAnsi="Bookman Old Style"/>
          <w:color w:val="000000"/>
          <w:sz w:val="20"/>
          <w:szCs w:val="20"/>
        </w:rPr>
      </w:pPr>
    </w:p>
    <w:p w:rsidR="00B87852" w:rsidRPr="00B87852" w:rsidRDefault="00B87852" w:rsidP="00B87852">
      <w:pPr>
        <w:spacing w:after="0" w:line="240" w:lineRule="auto"/>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rPr>
        <w:t xml:space="preserve">    Os valores estimados supracitados não implicam em previsão de crédito em favor da contratada, que somente fará jus aos valores após a solicitação e aquisição dos itens.</w:t>
      </w:r>
    </w:p>
    <w:p w:rsidR="00B87852" w:rsidRPr="00B87852" w:rsidRDefault="00B87852" w:rsidP="00B87852">
      <w:pPr>
        <w:spacing w:after="0" w:line="240" w:lineRule="auto"/>
        <w:jc w:val="both"/>
        <w:rPr>
          <w:rFonts w:ascii="Bookman Old Style" w:eastAsia="PMingLiU" w:hAnsi="Bookman Old Style"/>
          <w:color w:val="000000"/>
          <w:sz w:val="20"/>
          <w:szCs w:val="20"/>
        </w:rPr>
      </w:pPr>
    </w:p>
    <w:p w:rsidR="00B87852" w:rsidRPr="00B87852" w:rsidRDefault="00B87852" w:rsidP="00B87852">
      <w:pPr>
        <w:tabs>
          <w:tab w:val="left" w:pos="284"/>
        </w:tabs>
        <w:spacing w:after="0" w:line="240" w:lineRule="auto"/>
        <w:jc w:val="both"/>
        <w:rPr>
          <w:rFonts w:ascii="Bookman Old Style" w:eastAsia="PMingLiU" w:hAnsi="Bookman Old Style"/>
          <w:color w:val="000000"/>
          <w:sz w:val="20"/>
          <w:szCs w:val="20"/>
        </w:rPr>
      </w:pPr>
      <w:r w:rsidRPr="00B87852">
        <w:rPr>
          <w:rFonts w:ascii="Bookman Old Style" w:eastAsia="PMingLiU" w:hAnsi="Bookman Old Style"/>
          <w:color w:val="000000"/>
          <w:sz w:val="20"/>
          <w:szCs w:val="20"/>
        </w:rPr>
        <w:tab/>
        <w:t xml:space="preserve">O valor estimado da contratação e os respectivos valores máximos foram apurados de acordo com a </w:t>
      </w:r>
      <w:r w:rsidRPr="00B87852">
        <w:rPr>
          <w:rFonts w:ascii="Bookman Old Style" w:eastAsia="PMingLiU" w:hAnsi="Bookman Old Style"/>
          <w:b/>
          <w:bCs/>
          <w:color w:val="000000"/>
          <w:sz w:val="20"/>
          <w:szCs w:val="20"/>
        </w:rPr>
        <w:t>MEDIANA</w:t>
      </w:r>
      <w:r w:rsidRPr="00B87852">
        <w:rPr>
          <w:rFonts w:ascii="Bookman Old Style" w:eastAsia="PMingLiU" w:hAnsi="Bookman Old Style"/>
          <w:color w:val="000000"/>
          <w:sz w:val="20"/>
          <w:szCs w:val="20"/>
        </w:rPr>
        <w:t xml:space="preserve"> da consulta de preços realizadas pela Secretaria de Saúde. </w:t>
      </w:r>
    </w:p>
    <w:p w:rsidR="00B63DE3" w:rsidRPr="00B87852" w:rsidRDefault="00B87852" w:rsidP="00B87852">
      <w:pPr>
        <w:pStyle w:val="ParagraphStyle"/>
        <w:widowControl/>
        <w:tabs>
          <w:tab w:val="left" w:pos="4500"/>
          <w:tab w:val="left" w:pos="5130"/>
          <w:tab w:val="left" w:pos="8010"/>
        </w:tabs>
        <w:spacing w:before="135" w:after="165"/>
        <w:ind w:right="30"/>
        <w:rPr>
          <w:rFonts w:ascii="Bookman Old Style" w:hAnsi="Bookman Old Style" w:cs="Bookman Old Style"/>
          <w:b/>
          <w:bCs/>
          <w:sz w:val="20"/>
          <w:szCs w:val="20"/>
        </w:rPr>
      </w:pPr>
      <w:r>
        <w:rPr>
          <w:rFonts w:ascii="Bookman Old Style" w:hAnsi="Bookman Old Style" w:cs="Bookman Old Style"/>
          <w:b/>
          <w:bCs/>
          <w:sz w:val="20"/>
          <w:szCs w:val="20"/>
        </w:rPr>
        <w:br w:type="page"/>
      </w:r>
    </w:p>
    <w:p w:rsidR="00B63DE3" w:rsidRPr="00B87852" w:rsidRDefault="00B63DE3" w:rsidP="00B87852">
      <w:pPr>
        <w:pStyle w:val="ParagraphStyle"/>
        <w:widowControl/>
        <w:tabs>
          <w:tab w:val="left" w:pos="4500"/>
          <w:tab w:val="left" w:pos="5130"/>
          <w:tab w:val="left" w:pos="8010"/>
        </w:tabs>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EDITAL DE PREGÃO Nº 028/2022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PROCESSO ADMINISTRATIVO Nº 288/2022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 xml:space="preserve">MODALIDADE: </w:t>
      </w:r>
      <w:r w:rsidRPr="00B87852">
        <w:rPr>
          <w:rFonts w:ascii="Bookman Old Style" w:hAnsi="Bookman Old Style" w:cs="Bookman Old Style"/>
          <w:sz w:val="20"/>
          <w:szCs w:val="20"/>
        </w:rPr>
        <w:t>PREGÃO PRESENCIAL</w:t>
      </w:r>
    </w:p>
    <w:p w:rsidR="00B63DE3" w:rsidRPr="00B87852" w:rsidRDefault="00B63DE3" w:rsidP="00B87852">
      <w:pPr>
        <w:pStyle w:val="ParagraphStyle"/>
        <w:widowControl/>
        <w:spacing w:before="135" w:after="165"/>
        <w:ind w:right="30"/>
        <w:rPr>
          <w:rFonts w:ascii="Bookman Old Style" w:hAnsi="Bookman Old Style" w:cs="Bookman Old Style"/>
          <w:b/>
          <w:bCs/>
          <w:sz w:val="20"/>
          <w:szCs w:val="20"/>
        </w:rPr>
      </w:pPr>
      <w:r w:rsidRPr="00B87852">
        <w:rPr>
          <w:rFonts w:ascii="Bookman Old Style" w:hAnsi="Bookman Old Style" w:cs="Bookman Old Style"/>
          <w:b/>
          <w:bCs/>
          <w:sz w:val="20"/>
          <w:szCs w:val="20"/>
        </w:rPr>
        <w:t>TIPO: Menor Preço, Por lote</w:t>
      </w:r>
    </w:p>
    <w:p w:rsidR="00B63DE3" w:rsidRPr="00B87852" w:rsidRDefault="00B63DE3" w:rsidP="00B87852">
      <w:pPr>
        <w:pStyle w:val="ParagraphStyle"/>
        <w:widowControl/>
        <w:spacing w:line="276" w:lineRule="auto"/>
        <w:ind w:right="30"/>
        <w:jc w:val="both"/>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OBJETO:</w:t>
      </w:r>
      <w:r w:rsidRPr="00B87852">
        <w:rPr>
          <w:rFonts w:ascii="Bookman Old Style" w:hAnsi="Bookman Old Style" w:cs="Bookman Old Style"/>
          <w:sz w:val="20"/>
          <w:szCs w:val="20"/>
        </w:rPr>
        <w:t xml:space="preserve"> 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w:t>
      </w:r>
    </w:p>
    <w:p w:rsidR="00B63DE3" w:rsidRPr="00B87852" w:rsidRDefault="00B63DE3" w:rsidP="00B87852">
      <w:pPr>
        <w:pStyle w:val="ParagraphStyle"/>
        <w:widowControl/>
        <w:spacing w:after="120"/>
        <w:ind w:right="30"/>
        <w:rPr>
          <w:rFonts w:ascii="Bookman Old Style" w:hAnsi="Bookman Old Style" w:cs="Bookman Old Style"/>
          <w:b/>
          <w:bCs/>
          <w:i/>
          <w:iCs/>
          <w:sz w:val="20"/>
          <w:szCs w:val="20"/>
        </w:rPr>
      </w:pPr>
    </w:p>
    <w:p w:rsidR="00B63DE3" w:rsidRPr="00B87852" w:rsidRDefault="00B63DE3" w:rsidP="00B87852">
      <w:pPr>
        <w:pStyle w:val="ParagraphStyle"/>
        <w:widowControl/>
        <w:spacing w:line="276" w:lineRule="auto"/>
        <w:ind w:right="30"/>
        <w:jc w:val="center"/>
        <w:rPr>
          <w:rFonts w:ascii="Bookman Old Style" w:hAnsi="Bookman Old Style" w:cs="Bookman Old Style"/>
          <w:b/>
          <w:bCs/>
          <w:i/>
          <w:iCs/>
          <w:sz w:val="20"/>
          <w:szCs w:val="20"/>
        </w:rPr>
      </w:pPr>
      <w:r w:rsidRPr="00B87852">
        <w:rPr>
          <w:rFonts w:ascii="Bookman Old Style" w:hAnsi="Bookman Old Style" w:cs="Bookman Old Style"/>
          <w:b/>
          <w:bCs/>
          <w:i/>
          <w:iCs/>
          <w:sz w:val="20"/>
          <w:szCs w:val="20"/>
        </w:rPr>
        <w:t>ANEXO II</w:t>
      </w:r>
    </w:p>
    <w:p w:rsidR="00B63DE3" w:rsidRPr="00B87852" w:rsidRDefault="00B63DE3" w:rsidP="00B87852">
      <w:pPr>
        <w:pStyle w:val="ParagraphStyle"/>
        <w:widowControl/>
        <w:spacing w:after="165" w:line="252"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MODELO DE DECLARAÇÃO UNIFICADA</w:t>
      </w:r>
    </w:p>
    <w:p w:rsidR="00B63DE3" w:rsidRPr="00B87852" w:rsidRDefault="00B63DE3" w:rsidP="00B87852">
      <w:pPr>
        <w:pStyle w:val="ParagraphStyle"/>
        <w:widowControl/>
        <w:spacing w:before="15" w:after="165" w:line="252"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(Papel timbrado da licitante)</w:t>
      </w:r>
    </w:p>
    <w:p w:rsidR="00B63DE3" w:rsidRPr="00B87852" w:rsidRDefault="00B63DE3" w:rsidP="00B87852">
      <w:pPr>
        <w:pStyle w:val="ParagraphStyle"/>
        <w:widowControl/>
        <w:spacing w:before="15"/>
        <w:ind w:right="30"/>
        <w:jc w:val="center"/>
        <w:rPr>
          <w:rFonts w:ascii="Bookman Old Style" w:hAnsi="Bookman Old Style" w:cs="Bookman Old Style"/>
          <w:b/>
          <w:bCs/>
          <w:sz w:val="20"/>
          <w:szCs w:val="20"/>
        </w:rPr>
      </w:pPr>
    </w:p>
    <w:p w:rsidR="00B63DE3" w:rsidRPr="00B87852" w:rsidRDefault="00B63DE3" w:rsidP="00B87852">
      <w:pPr>
        <w:pStyle w:val="ParagraphStyle"/>
        <w:widowControl/>
        <w:spacing w:after="165" w:line="252" w:lineRule="auto"/>
        <w:ind w:right="30"/>
        <w:rPr>
          <w:rFonts w:ascii="Bookman Old Style" w:hAnsi="Bookman Old Style" w:cs="Bookman Old Style"/>
          <w:b/>
          <w:bCs/>
          <w:sz w:val="20"/>
          <w:szCs w:val="20"/>
        </w:rPr>
      </w:pPr>
      <w:r w:rsidRPr="00B87852">
        <w:rPr>
          <w:rFonts w:ascii="Bookman Old Style" w:hAnsi="Bookman Old Style" w:cs="Bookman Old Style"/>
          <w:b/>
          <w:bCs/>
          <w:sz w:val="20"/>
          <w:szCs w:val="20"/>
        </w:rPr>
        <w:t>Ao pregoeiro e equipe de apoio</w:t>
      </w:r>
    </w:p>
    <w:p w:rsidR="00B63DE3" w:rsidRPr="00B87852" w:rsidRDefault="00B63DE3" w:rsidP="00B87852">
      <w:pPr>
        <w:pStyle w:val="ParagraphStyle"/>
        <w:widowControl/>
        <w:spacing w:before="90" w:after="165" w:line="252" w:lineRule="auto"/>
        <w:ind w:right="30"/>
        <w:rPr>
          <w:rFonts w:ascii="Bookman Old Style" w:hAnsi="Bookman Old Style" w:cs="Bookman Old Style"/>
          <w:sz w:val="20"/>
          <w:szCs w:val="20"/>
        </w:rPr>
      </w:pPr>
      <w:r w:rsidRPr="00B87852">
        <w:rPr>
          <w:rFonts w:ascii="Bookman Old Style" w:hAnsi="Bookman Old Style" w:cs="Bookman Old Style"/>
          <w:sz w:val="20"/>
          <w:szCs w:val="20"/>
        </w:rPr>
        <w:t>Prefeitura Municipal de Santo Antonio do Sudoeste, Estado do Paraná</w:t>
      </w:r>
    </w:p>
    <w:p w:rsidR="00B63DE3" w:rsidRPr="00B87852" w:rsidRDefault="00B63DE3" w:rsidP="00B87852">
      <w:pPr>
        <w:pStyle w:val="ParagraphStyle"/>
        <w:widowControl/>
        <w:spacing w:before="90" w:after="165" w:line="252" w:lineRule="auto"/>
        <w:ind w:right="30"/>
        <w:rPr>
          <w:rFonts w:ascii="Bookman Old Style" w:hAnsi="Bookman Old Style" w:cs="Bookman Old Style"/>
          <w:sz w:val="20"/>
          <w:szCs w:val="20"/>
        </w:rPr>
      </w:pPr>
      <w:r w:rsidRPr="00B87852">
        <w:rPr>
          <w:rFonts w:ascii="Bookman Old Style" w:hAnsi="Bookman Old Style" w:cs="Bookman Old Style"/>
          <w:b/>
          <w:bCs/>
          <w:sz w:val="20"/>
          <w:szCs w:val="20"/>
        </w:rPr>
        <w:t>PREGÃO PRESENCIAL Nº 028/2022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ind w:right="30"/>
        <w:rPr>
          <w:rFonts w:ascii="Bookman Old Style" w:hAnsi="Bookman Old Style" w:cs="Bookman Old Style"/>
          <w:b/>
          <w:bCs/>
          <w:sz w:val="20"/>
          <w:szCs w:val="20"/>
        </w:rPr>
      </w:pPr>
    </w:p>
    <w:p w:rsidR="00B87852" w:rsidRDefault="00B63DE3" w:rsidP="00B87852">
      <w:pPr>
        <w:pStyle w:val="ParagraphStyle"/>
        <w:widowControl/>
        <w:tabs>
          <w:tab w:val="left" w:leader="dot" w:pos="10125"/>
        </w:tabs>
        <w:spacing w:before="15" w:after="165" w:line="252" w:lineRule="auto"/>
        <w:ind w:right="30"/>
        <w:jc w:val="both"/>
        <w:rPr>
          <w:rFonts w:ascii="Bookman Old Style" w:hAnsi="Bookman Old Style" w:cs="Bookman Old Style"/>
          <w:sz w:val="20"/>
          <w:szCs w:val="20"/>
        </w:rPr>
      </w:pPr>
      <w:r w:rsidRPr="00B87852">
        <w:rPr>
          <w:rFonts w:ascii="Bookman Old Style" w:hAnsi="Bookman Old Style" w:cs="Bookman Old Style"/>
          <w:sz w:val="20"/>
          <w:szCs w:val="20"/>
        </w:rPr>
        <w:t>Pelo presente instrumento, a empresa ........................., CNPJ nº ......................, com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 xml:space="preserve">sede na </w:t>
      </w:r>
    </w:p>
    <w:p w:rsidR="00B63DE3" w:rsidRPr="00B87852" w:rsidRDefault="00B63DE3" w:rsidP="00B87852">
      <w:pPr>
        <w:pStyle w:val="ParagraphStyle"/>
        <w:widowControl/>
        <w:tabs>
          <w:tab w:val="left" w:leader="dot" w:pos="10125"/>
        </w:tabs>
        <w:spacing w:before="15" w:after="165" w:line="252" w:lineRule="auto"/>
        <w:ind w:right="30"/>
        <w:jc w:val="both"/>
        <w:rPr>
          <w:rFonts w:ascii="Bookman Old Style" w:hAnsi="Bookman Old Style" w:cs="Bookman Old Style"/>
          <w:sz w:val="20"/>
          <w:szCs w:val="20"/>
        </w:rPr>
      </w:pPr>
      <w:r w:rsidRPr="00B87852">
        <w:rPr>
          <w:rFonts w:ascii="Bookman Old Style" w:hAnsi="Bookman Old Style" w:cs="Bookman Old Style"/>
          <w:sz w:val="20"/>
          <w:szCs w:val="20"/>
        </w:rPr>
        <w:t>, através de seu representante legal infra-assinado, que:</w:t>
      </w:r>
    </w:p>
    <w:p w:rsidR="00B63DE3" w:rsidRPr="00B87852" w:rsidRDefault="00B63DE3" w:rsidP="00B87852">
      <w:pPr>
        <w:pStyle w:val="ParagraphStyle"/>
        <w:widowControl/>
        <w:spacing w:before="15"/>
        <w:ind w:right="30"/>
        <w:rPr>
          <w:rFonts w:ascii="Bookman Old Style" w:hAnsi="Bookman Old Style" w:cs="Bookman Old Style"/>
          <w:sz w:val="20"/>
          <w:szCs w:val="20"/>
        </w:rPr>
      </w:pPr>
    </w:p>
    <w:p w:rsidR="00B63DE3" w:rsidRPr="00B87852" w:rsidRDefault="00B63DE3" w:rsidP="00B87852">
      <w:pPr>
        <w:pStyle w:val="ParagraphStyle"/>
        <w:widowControl/>
        <w:numPr>
          <w:ilvl w:val="0"/>
          <w:numId w:val="23"/>
        </w:numPr>
        <w:tabs>
          <w:tab w:val="left" w:pos="130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Declaramos,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para 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fins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disposto no inciso V</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art.</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27</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da Lei</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n.º 8.666/93, acrescido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pela Lei</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n.º 9.854/99, que não empregamos menores de 18 (dezoito) anos em trabalho noturno, perigoso ou insalubre e não empregamos menores de 16 (dezesseis) anos. Ressalva ainda, que, caso empregue menores na condição de aprendiz (a partir de 14 anos, deverá informar tal situação no mesmo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documento).</w:t>
      </w:r>
    </w:p>
    <w:p w:rsidR="00B63DE3" w:rsidRPr="00B87852" w:rsidRDefault="00B63DE3" w:rsidP="00B87852">
      <w:pPr>
        <w:pStyle w:val="ParagraphStyle"/>
        <w:widowControl/>
        <w:tabs>
          <w:tab w:val="left" w:pos="1305"/>
        </w:tabs>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0"/>
          <w:numId w:val="22"/>
        </w:numPr>
        <w:tabs>
          <w:tab w:val="left" w:pos="130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Declaramos,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sob</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penas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lei,</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que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empresa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foi</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declarada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inidônea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licitar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contratar</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Administração Pública.</w:t>
      </w: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0"/>
          <w:numId w:val="22"/>
        </w:numPr>
        <w:tabs>
          <w:tab w:val="left" w:pos="1305"/>
        </w:tabs>
        <w:ind w:right="30"/>
        <w:jc w:val="both"/>
        <w:rPr>
          <w:rFonts w:ascii="Bookman Old Style" w:hAnsi="Bookman Old Style" w:cs="Bookman Old Style"/>
          <w:b/>
          <w:bCs/>
          <w:sz w:val="20"/>
          <w:szCs w:val="20"/>
        </w:rPr>
      </w:pPr>
      <w:r w:rsidRPr="00B87852">
        <w:rPr>
          <w:rFonts w:ascii="Bookman Old Style" w:hAnsi="Bookman Old Style" w:cs="Bookman Old Style"/>
          <w:sz w:val="20"/>
          <w:szCs w:val="20"/>
        </w:rPr>
        <w:t>Declaramos para os devidos fins de direito, na qualidade de Proponente dos procedimentos licitatórios, instaurados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por este Município,  que  o(a) responsável  legal da empresa é o(a)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Sr.(a), Portador(a) do RG sob</w:t>
      </w:r>
      <w:r w:rsidRPr="00B87852">
        <w:rPr>
          <w:rFonts w:ascii="Bookman Old Style" w:hAnsi="Bookman Old Style" w:cs="Bookman Old Style"/>
          <w:sz w:val="20"/>
          <w:szCs w:val="20"/>
        </w:rPr>
        <w:tab/>
        <w:t>nº..................</w:t>
      </w:r>
      <w:r w:rsidRPr="00B87852">
        <w:rPr>
          <w:rFonts w:ascii="Bookman Old Style" w:hAnsi="Bookman Old Style" w:cs="Bookman Old Style"/>
          <w:sz w:val="20"/>
          <w:szCs w:val="20"/>
        </w:rPr>
        <w:tab/>
        <w:t>e</w:t>
      </w:r>
      <w:r w:rsidRPr="00B87852">
        <w:rPr>
          <w:rFonts w:ascii="Bookman Old Style" w:hAnsi="Bookman Old Style" w:cs="Bookman Old Style"/>
          <w:sz w:val="20"/>
          <w:szCs w:val="20"/>
        </w:rPr>
        <w:tab/>
        <w:t>CPF</w:t>
      </w:r>
      <w:r w:rsidRPr="00B87852">
        <w:rPr>
          <w:rFonts w:ascii="Bookman Old Style" w:hAnsi="Bookman Old Style" w:cs="Bookman Old Style"/>
          <w:sz w:val="20"/>
          <w:szCs w:val="20"/>
        </w:rPr>
        <w:tab/>
        <w:t xml:space="preserve">nº.........................,cuja função/cargo é. (sócio administrador/procurador/diretor/etc), </w:t>
      </w:r>
      <w:r w:rsidRPr="00B87852">
        <w:rPr>
          <w:rFonts w:ascii="Bookman Old Style" w:hAnsi="Bookman Old Style" w:cs="Bookman Old Style"/>
          <w:b/>
          <w:bCs/>
          <w:sz w:val="20"/>
          <w:szCs w:val="20"/>
        </w:rPr>
        <w:t>responsável pela assinatura da Ata de</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Registro de Preços/Contrato.</w:t>
      </w: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0"/>
          <w:numId w:val="22"/>
        </w:numPr>
        <w:tabs>
          <w:tab w:val="left" w:pos="130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Declaramos para os devidos fins que </w:t>
      </w:r>
      <w:r w:rsidRPr="00B87852">
        <w:rPr>
          <w:rFonts w:ascii="Bookman Old Style" w:hAnsi="Bookman Old Style" w:cs="Bookman Old Style"/>
          <w:b/>
          <w:bCs/>
          <w:sz w:val="20"/>
          <w:szCs w:val="20"/>
        </w:rPr>
        <w:t xml:space="preserve">NENHUM </w:t>
      </w:r>
      <w:r w:rsidRPr="00B87852">
        <w:rPr>
          <w:rFonts w:ascii="Bookman Old Style" w:hAnsi="Bookman Old Style" w:cs="Bookman Old Style"/>
          <w:sz w:val="20"/>
          <w:szCs w:val="20"/>
        </w:rPr>
        <w:t>sócio desta empresa exerce cargo ou função pública impeditiva de relacionamento comercial com a Administração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Pública.</w:t>
      </w: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0"/>
          <w:numId w:val="22"/>
        </w:numPr>
        <w:tabs>
          <w:tab w:val="left" w:pos="130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Declaramos de que a empresa não contratará empregados com incompatibilidade com as autoridades contratantes ou ocupantes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cargos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direção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assessoramento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até</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terceiro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grau,</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forma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Súmula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Vinculante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nº</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013</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STF</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(Supremo Tribunal Federal).</w:t>
      </w: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0"/>
          <w:numId w:val="22"/>
        </w:numPr>
        <w:ind w:right="30"/>
        <w:jc w:val="both"/>
        <w:rPr>
          <w:rFonts w:ascii="Bookman Old Style" w:hAnsi="Bookman Old Style" w:cs="Bookman Old Style"/>
          <w:sz w:val="20"/>
          <w:szCs w:val="20"/>
        </w:rPr>
      </w:pPr>
      <w:r w:rsidRPr="00B87852">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B63DE3" w:rsidRPr="00B87852" w:rsidRDefault="00B63DE3" w:rsidP="00B87852">
      <w:pPr>
        <w:pStyle w:val="ParagraphStyle"/>
        <w:widowControl/>
        <w:tabs>
          <w:tab w:val="left" w:pos="1305"/>
        </w:tabs>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0"/>
          <w:numId w:val="22"/>
        </w:numPr>
        <w:tabs>
          <w:tab w:val="left" w:pos="1305"/>
        </w:tabs>
        <w:ind w:right="30"/>
        <w:jc w:val="both"/>
        <w:rPr>
          <w:rFonts w:ascii="Bookman Old Style" w:hAnsi="Bookman Old Style" w:cs="Bookman Old Style"/>
          <w:spacing w:val="-15"/>
          <w:sz w:val="20"/>
          <w:szCs w:val="20"/>
        </w:rPr>
      </w:pPr>
      <w:r w:rsidRPr="00B87852">
        <w:rPr>
          <w:rFonts w:ascii="Bookman Old Style" w:hAnsi="Bookman Old Style" w:cs="Bookman Old Style"/>
          <w:sz w:val="20"/>
          <w:szCs w:val="20"/>
        </w:rPr>
        <w:t>Declaramos para os devidos fins que em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caso de qualquer comunicação futura referente e este processo licitatório,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bem como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em</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caso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eventual</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 xml:space="preserve">contratação, </w:t>
      </w:r>
      <w:r w:rsidRPr="00B87852">
        <w:rPr>
          <w:rFonts w:ascii="Bookman Old Style" w:hAnsi="Bookman Old Style" w:cs="Bookman Old Style"/>
          <w:b/>
          <w:bCs/>
          <w:sz w:val="20"/>
          <w:szCs w:val="20"/>
        </w:rPr>
        <w:t>concordo</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que</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a</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Ata de</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Registro</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de</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 xml:space="preserve">Preços/Contrato </w:t>
      </w:r>
      <w:r w:rsidRPr="00B87852">
        <w:rPr>
          <w:rFonts w:ascii="Bookman Old Style" w:hAnsi="Bookman Old Style" w:cs="Bookman Old Style"/>
          <w:sz w:val="20"/>
          <w:szCs w:val="20"/>
        </w:rPr>
        <w:t>seja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encaminhado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para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 xml:space="preserve">seguinte </w:t>
      </w:r>
      <w:r w:rsidRPr="00B87852">
        <w:rPr>
          <w:rFonts w:ascii="Bookman Old Style" w:hAnsi="Bookman Old Style" w:cs="Bookman Old Style"/>
          <w:spacing w:val="-15"/>
          <w:sz w:val="20"/>
          <w:szCs w:val="20"/>
        </w:rPr>
        <w:t>endereço:</w:t>
      </w: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tabs>
          <w:tab w:val="left" w:pos="1305"/>
        </w:tabs>
        <w:ind w:right="30"/>
        <w:jc w:val="both"/>
        <w:rPr>
          <w:rFonts w:ascii="Bookman Old Style" w:hAnsi="Bookman Old Style" w:cs="Bookman Old Style"/>
          <w:sz w:val="20"/>
          <w:szCs w:val="20"/>
        </w:rPr>
      </w:pPr>
    </w:p>
    <w:p w:rsidR="00B63DE3" w:rsidRPr="00B87852" w:rsidRDefault="00B63DE3" w:rsidP="00B87852">
      <w:pPr>
        <w:pStyle w:val="ParagraphStyle"/>
        <w:widowControl/>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E-mail:</w:t>
      </w:r>
    </w:p>
    <w:p w:rsidR="00B63DE3" w:rsidRPr="00B87852" w:rsidRDefault="00B63DE3" w:rsidP="00B87852">
      <w:pPr>
        <w:pStyle w:val="ParagraphStyle"/>
        <w:widowControl/>
        <w:ind w:right="30"/>
        <w:jc w:val="both"/>
        <w:rPr>
          <w:rFonts w:ascii="Bookman Old Style" w:hAnsi="Bookman Old Style" w:cs="Bookman Old Style"/>
          <w:b/>
          <w:bCs/>
          <w:sz w:val="20"/>
          <w:szCs w:val="20"/>
        </w:rPr>
      </w:pPr>
      <w:r w:rsidRPr="00B87852">
        <w:rPr>
          <w:rFonts w:ascii="Bookman Old Style" w:hAnsi="Bookman Old Style" w:cs="Bookman Old Style"/>
          <w:b/>
          <w:bCs/>
          <w:sz w:val="20"/>
          <w:szCs w:val="20"/>
        </w:rPr>
        <w:t>Telefone: ()</w:t>
      </w: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0"/>
          <w:numId w:val="22"/>
        </w:numPr>
        <w:tabs>
          <w:tab w:val="left" w:pos="130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Caso altere o citado e-mail ou telefone comprometo-me em protocolizar pedido de alteração junto ao Sistema de Protocolo deste Município, sob pena de ser considerado como intimado nos dados anteriormente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fornecidos.</w:t>
      </w:r>
    </w:p>
    <w:p w:rsidR="00B63DE3" w:rsidRPr="00B87852" w:rsidRDefault="00B63DE3" w:rsidP="00B87852">
      <w:pPr>
        <w:pStyle w:val="ParagraphStyle"/>
        <w:widowControl/>
        <w:tabs>
          <w:tab w:val="left" w:pos="1305"/>
        </w:tabs>
        <w:ind w:right="30"/>
        <w:jc w:val="both"/>
        <w:rPr>
          <w:rFonts w:ascii="Bookman Old Style" w:hAnsi="Bookman Old Style" w:cs="Bookman Old Style"/>
          <w:sz w:val="20"/>
          <w:szCs w:val="20"/>
        </w:rPr>
      </w:pPr>
    </w:p>
    <w:p w:rsidR="00B63DE3" w:rsidRPr="00B87852" w:rsidRDefault="00B63DE3" w:rsidP="00B87852">
      <w:pPr>
        <w:pStyle w:val="ParagraphStyle"/>
        <w:widowControl/>
        <w:numPr>
          <w:ilvl w:val="0"/>
          <w:numId w:val="22"/>
        </w:numPr>
        <w:tabs>
          <w:tab w:val="left" w:pos="1305"/>
        </w:tabs>
        <w:ind w:right="30"/>
        <w:jc w:val="both"/>
        <w:rPr>
          <w:rFonts w:ascii="Bookman Old Style" w:hAnsi="Bookman Old Style" w:cs="Bookman Old Style"/>
          <w:sz w:val="20"/>
          <w:szCs w:val="20"/>
        </w:rPr>
      </w:pPr>
      <w:r w:rsidRPr="00B87852">
        <w:rPr>
          <w:rFonts w:ascii="Bookman Old Style" w:hAnsi="Bookman Old Style" w:cs="Bookman Old Style"/>
          <w:sz w:val="20"/>
          <w:szCs w:val="20"/>
        </w:rPr>
        <w:t>Nomeamos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e</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constituímos</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o senhor(a).........................................,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portador(a)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do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CPF/MF</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sob</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n.º</w:t>
      </w:r>
      <w:r w:rsidRPr="00B87852">
        <w:rPr>
          <w:rFonts w:ascii="Bookman Old Style" w:hAnsi="Bookman Old Style" w:cs="Bookman Old Style"/>
          <w:sz w:val="20"/>
          <w:szCs w:val="20"/>
        </w:rPr>
        <w:tab/>
        <w:t xml:space="preserve">, para ser o(a) responsável para acompanhar a execução da </w:t>
      </w:r>
      <w:r w:rsidRPr="00B87852">
        <w:rPr>
          <w:rFonts w:ascii="Bookman Old Style" w:hAnsi="Bookman Old Style" w:cs="Bookman Old Style"/>
          <w:b/>
          <w:bCs/>
          <w:sz w:val="20"/>
          <w:szCs w:val="20"/>
        </w:rPr>
        <w:t>Ata de</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Registro</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de</w:t>
      </w:r>
      <w:r w:rsidRPr="00B87852">
        <w:rPr>
          <w:rFonts w:ascii="Bookman Old Style" w:hAnsi="Bookman Old Style" w:cs="Bookman Old Style"/>
          <w:b/>
          <w:bCs/>
          <w:spacing w:val="-15"/>
          <w:sz w:val="20"/>
          <w:szCs w:val="20"/>
        </w:rPr>
        <w:t xml:space="preserve"> </w:t>
      </w:r>
      <w:r w:rsidRPr="00B87852">
        <w:rPr>
          <w:rFonts w:ascii="Bookman Old Style" w:hAnsi="Bookman Old Style" w:cs="Bookman Old Style"/>
          <w:b/>
          <w:bCs/>
          <w:sz w:val="20"/>
          <w:szCs w:val="20"/>
        </w:rPr>
        <w:t>Preços/Contrato</w:t>
      </w:r>
      <w:r w:rsidRPr="00B87852">
        <w:rPr>
          <w:rFonts w:ascii="Bookman Old Style" w:hAnsi="Bookman Old Style" w:cs="Bookman Old Style"/>
          <w:sz w:val="20"/>
          <w:szCs w:val="20"/>
        </w:rPr>
        <w:t>, referente ao Pregão</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 xml:space="preserve">Presencial n.º </w:t>
      </w:r>
      <w:r w:rsidRPr="00B87852">
        <w:rPr>
          <w:rFonts w:ascii="Bookman Old Style" w:hAnsi="Bookman Old Style" w:cs="Bookman Old Style"/>
          <w:b/>
          <w:bCs/>
          <w:sz w:val="20"/>
          <w:szCs w:val="20"/>
        </w:rPr>
        <w:t>Nº 028/2022</w:t>
      </w:r>
      <w:r w:rsidRPr="00B87852">
        <w:rPr>
          <w:rFonts w:ascii="Bookman Old Style" w:hAnsi="Bookman Old Style" w:cs="Bookman Old Style"/>
          <w:sz w:val="20"/>
          <w:szCs w:val="20"/>
        </w:rPr>
        <w:t xml:space="preserve">  e todos os atos necessários ao cumprimento das obrigações contidas no instrumento convocatório, seus Anexos e na Ata de Registro de Preços/Contrato.</w:t>
      </w:r>
    </w:p>
    <w:p w:rsidR="00B63DE3" w:rsidRPr="00B87852" w:rsidRDefault="00B63DE3" w:rsidP="00B87852">
      <w:pPr>
        <w:pStyle w:val="ParagraphStyle"/>
        <w:widowControl/>
        <w:ind w:right="30"/>
        <w:rPr>
          <w:rFonts w:ascii="Bookman Old Style" w:hAnsi="Bookman Old Style" w:cs="Bookman Old Style"/>
          <w:sz w:val="20"/>
          <w:szCs w:val="20"/>
        </w:rPr>
      </w:pPr>
    </w:p>
    <w:p w:rsidR="00B63DE3" w:rsidRPr="00B87852" w:rsidRDefault="00B63DE3" w:rsidP="00B87852">
      <w:pPr>
        <w:pStyle w:val="ParagraphStyle"/>
        <w:widowControl/>
        <w:ind w:right="30"/>
        <w:rPr>
          <w:rFonts w:ascii="Bookman Old Style" w:hAnsi="Bookman Old Style" w:cs="Bookman Old Style"/>
          <w:sz w:val="20"/>
          <w:szCs w:val="20"/>
        </w:rPr>
      </w:pPr>
    </w:p>
    <w:p w:rsidR="00B63DE3" w:rsidRPr="00B87852" w:rsidRDefault="00B63DE3" w:rsidP="00B87852">
      <w:pPr>
        <w:pStyle w:val="ParagraphStyle"/>
        <w:widowControl/>
        <w:spacing w:before="15"/>
        <w:ind w:right="30"/>
        <w:rPr>
          <w:rFonts w:ascii="Bookman Old Style" w:hAnsi="Bookman Old Style" w:cs="Bookman Old Style"/>
          <w:sz w:val="20"/>
          <w:szCs w:val="20"/>
        </w:rPr>
      </w:pPr>
    </w:p>
    <w:p w:rsidR="00B63DE3" w:rsidRPr="00B87852" w:rsidRDefault="00B63DE3" w:rsidP="00B87852">
      <w:pPr>
        <w:pStyle w:val="ParagraphStyle"/>
        <w:widowControl/>
        <w:tabs>
          <w:tab w:val="left" w:leader="dot" w:pos="6300"/>
        </w:tabs>
        <w:spacing w:after="165" w:line="252" w:lineRule="auto"/>
        <w:ind w:right="30"/>
        <w:jc w:val="center"/>
        <w:rPr>
          <w:rFonts w:ascii="Bookman Old Style" w:hAnsi="Bookman Old Style" w:cs="Bookman Old Style"/>
          <w:sz w:val="20"/>
          <w:szCs w:val="20"/>
        </w:rPr>
      </w:pPr>
      <w:r w:rsidRPr="00B87852">
        <w:rPr>
          <w:rFonts w:ascii="Bookman Old Style" w:hAnsi="Bookman Old Style" w:cs="Bookman Old Style"/>
          <w:sz w:val="20"/>
          <w:szCs w:val="20"/>
        </w:rPr>
        <w:t>..............................................................................,</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w:t>
      </w:r>
      <w:r w:rsidRPr="00B87852">
        <w:rPr>
          <w:rFonts w:ascii="Bookman Old Style" w:hAnsi="Bookman Old Style" w:cs="Bookman Old Style"/>
          <w:sz w:val="20"/>
          <w:szCs w:val="20"/>
        </w:rPr>
        <w:tab/>
        <w:t>de 2021.</w:t>
      </w:r>
    </w:p>
    <w:p w:rsidR="00B63DE3" w:rsidRPr="00B87852" w:rsidRDefault="00B63DE3" w:rsidP="00B87852">
      <w:pPr>
        <w:pStyle w:val="ParagraphStyle"/>
        <w:widowControl/>
        <w:spacing w:before="45" w:after="165" w:line="252" w:lineRule="auto"/>
        <w:ind w:right="30"/>
        <w:jc w:val="center"/>
        <w:rPr>
          <w:rFonts w:ascii="Bookman Old Style" w:hAnsi="Bookman Old Style" w:cs="Bookman Old Style"/>
          <w:sz w:val="20"/>
          <w:szCs w:val="20"/>
        </w:rPr>
      </w:pPr>
      <w:r w:rsidRPr="00B87852">
        <w:rPr>
          <w:rFonts w:ascii="Bookman Old Style" w:hAnsi="Bookman Old Style" w:cs="Bookman Old Style"/>
          <w:sz w:val="20"/>
          <w:szCs w:val="20"/>
        </w:rPr>
        <w:t>Local e Data</w:t>
      </w:r>
    </w:p>
    <w:p w:rsidR="00B63DE3" w:rsidRPr="00B87852" w:rsidRDefault="00B63DE3" w:rsidP="00B87852">
      <w:pPr>
        <w:pStyle w:val="ParagraphStyle"/>
        <w:widowControl/>
        <w:ind w:right="30"/>
        <w:rPr>
          <w:rFonts w:ascii="Bookman Old Style" w:hAnsi="Bookman Old Style" w:cs="Bookman Old Style"/>
          <w:sz w:val="20"/>
          <w:szCs w:val="20"/>
        </w:rPr>
      </w:pPr>
    </w:p>
    <w:p w:rsidR="00B63DE3" w:rsidRPr="00B87852" w:rsidRDefault="00B63DE3" w:rsidP="00B87852">
      <w:pPr>
        <w:pStyle w:val="ParagraphStyle"/>
        <w:widowControl/>
        <w:ind w:right="30"/>
        <w:rPr>
          <w:rFonts w:ascii="Bookman Old Style" w:hAnsi="Bookman Old Style" w:cs="Bookman Old Style"/>
          <w:sz w:val="20"/>
          <w:szCs w:val="20"/>
        </w:rPr>
      </w:pPr>
    </w:p>
    <w:p w:rsidR="00B63DE3" w:rsidRPr="00B87852" w:rsidRDefault="00B63DE3" w:rsidP="00B87852">
      <w:pPr>
        <w:pStyle w:val="ParagraphStyle"/>
        <w:widowControl/>
        <w:spacing w:before="15"/>
        <w:ind w:right="30"/>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r w:rsidRPr="00B87852">
        <w:rPr>
          <w:rFonts w:ascii="Bookman Old Style" w:hAnsi="Bookman Old Style" w:cs="Bookman Old Style"/>
          <w:sz w:val="20"/>
          <w:szCs w:val="20"/>
        </w:rPr>
        <w:t>Assinatura do Responsável pela Empresa</w:t>
      </w:r>
    </w:p>
    <w:p w:rsidR="00B63DE3" w:rsidRPr="00B87852" w:rsidRDefault="00B63DE3" w:rsidP="00B87852">
      <w:pPr>
        <w:pStyle w:val="ParagraphStyle"/>
        <w:widowControl/>
        <w:ind w:right="30"/>
        <w:jc w:val="center"/>
        <w:rPr>
          <w:rFonts w:ascii="Bookman Old Style" w:hAnsi="Bookman Old Style" w:cs="Bookman Old Style"/>
          <w:sz w:val="20"/>
          <w:szCs w:val="20"/>
        </w:rPr>
      </w:pPr>
      <w:r w:rsidRPr="00B87852">
        <w:rPr>
          <w:rFonts w:ascii="Bookman Old Style" w:hAnsi="Bookman Old Style" w:cs="Bookman Old Style"/>
          <w:sz w:val="20"/>
          <w:szCs w:val="20"/>
        </w:rPr>
        <w:t>(Nome Legível/Cargo)</w:t>
      </w:r>
    </w:p>
    <w:p w:rsidR="00B63DE3" w:rsidRPr="00B87852" w:rsidRDefault="00B63DE3" w:rsidP="00B87852">
      <w:pPr>
        <w:pStyle w:val="ParagraphStyle"/>
        <w:widowControl/>
        <w:spacing w:after="120"/>
        <w:ind w:right="30"/>
        <w:jc w:val="center"/>
        <w:rPr>
          <w:rFonts w:ascii="Bookman Old Style" w:hAnsi="Bookman Old Style" w:cs="Bookman Old Style"/>
          <w:b/>
          <w:bCs/>
          <w:sz w:val="20"/>
          <w:szCs w:val="20"/>
        </w:rPr>
      </w:pPr>
    </w:p>
    <w:p w:rsidR="00B63DE3" w:rsidRPr="00B87852" w:rsidRDefault="00B87852" w:rsidP="00B87852">
      <w:pPr>
        <w:pStyle w:val="ParagraphStyle"/>
        <w:widowControl/>
        <w:spacing w:after="120"/>
        <w:ind w:right="30"/>
        <w:jc w:val="center"/>
        <w:rPr>
          <w:rFonts w:ascii="Bookman Old Style" w:hAnsi="Bookman Old Style" w:cs="Bookman Old Style"/>
          <w:b/>
          <w:bCs/>
          <w:sz w:val="20"/>
          <w:szCs w:val="20"/>
        </w:rPr>
      </w:pPr>
      <w:r>
        <w:rPr>
          <w:rFonts w:ascii="Bookman Old Style" w:hAnsi="Bookman Old Style" w:cs="Bookman Old Style"/>
          <w:b/>
          <w:bCs/>
          <w:sz w:val="20"/>
          <w:szCs w:val="20"/>
        </w:rPr>
        <w:br w:type="page"/>
      </w:r>
    </w:p>
    <w:p w:rsidR="00B63DE3" w:rsidRPr="00B87852" w:rsidRDefault="00B63DE3" w:rsidP="00B87852">
      <w:pPr>
        <w:pStyle w:val="ParagraphStyle"/>
        <w:widowControl/>
        <w:tabs>
          <w:tab w:val="left" w:pos="4500"/>
          <w:tab w:val="left" w:pos="5130"/>
          <w:tab w:val="left" w:pos="8010"/>
        </w:tabs>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EDITAL DE PREGÃO Nº 028/2022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PROCESSO ADMINISTRATIVO Nº 288/2022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 xml:space="preserve">MODALIDADE: </w:t>
      </w:r>
      <w:r w:rsidRPr="00B87852">
        <w:rPr>
          <w:rFonts w:ascii="Bookman Old Style" w:hAnsi="Bookman Old Style" w:cs="Bookman Old Style"/>
          <w:sz w:val="20"/>
          <w:szCs w:val="20"/>
        </w:rPr>
        <w:t>PREGÃO PRESENCIAL</w:t>
      </w:r>
    </w:p>
    <w:p w:rsidR="00B63DE3" w:rsidRPr="00B87852" w:rsidRDefault="00B63DE3" w:rsidP="00B87852">
      <w:pPr>
        <w:pStyle w:val="ParagraphStyle"/>
        <w:widowControl/>
        <w:spacing w:before="135" w:after="165"/>
        <w:ind w:right="30"/>
        <w:rPr>
          <w:rFonts w:ascii="Bookman Old Style" w:hAnsi="Bookman Old Style" w:cs="Bookman Old Style"/>
          <w:b/>
          <w:bCs/>
          <w:sz w:val="20"/>
          <w:szCs w:val="20"/>
        </w:rPr>
      </w:pPr>
      <w:r w:rsidRPr="00B87852">
        <w:rPr>
          <w:rFonts w:ascii="Bookman Old Style" w:hAnsi="Bookman Old Style" w:cs="Bookman Old Style"/>
          <w:b/>
          <w:bCs/>
          <w:sz w:val="20"/>
          <w:szCs w:val="20"/>
        </w:rPr>
        <w:t>TIPO: Menor Preço, Por lote</w:t>
      </w:r>
    </w:p>
    <w:p w:rsidR="00B63DE3" w:rsidRPr="00B87852" w:rsidRDefault="00B63DE3" w:rsidP="00B87852">
      <w:pPr>
        <w:pStyle w:val="ParagraphStyle"/>
        <w:widowControl/>
        <w:spacing w:line="276" w:lineRule="auto"/>
        <w:ind w:right="30"/>
        <w:jc w:val="both"/>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OBJETO:</w:t>
      </w:r>
      <w:r w:rsidRPr="00B87852">
        <w:rPr>
          <w:rFonts w:ascii="Bookman Old Style" w:hAnsi="Bookman Old Style" w:cs="Bookman Old Style"/>
          <w:sz w:val="20"/>
          <w:szCs w:val="20"/>
        </w:rPr>
        <w:t xml:space="preserve"> 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w:t>
      </w:r>
    </w:p>
    <w:p w:rsidR="00B63DE3" w:rsidRPr="00B87852" w:rsidRDefault="00B63DE3" w:rsidP="00B87852">
      <w:pPr>
        <w:pStyle w:val="ParagraphStyle"/>
        <w:widowControl/>
        <w:spacing w:before="15" w:after="165" w:line="252" w:lineRule="auto"/>
        <w:ind w:right="30"/>
        <w:jc w:val="center"/>
        <w:rPr>
          <w:rFonts w:ascii="Bookman Old Style" w:hAnsi="Bookman Old Style" w:cs="Bookman Old Style"/>
          <w:b/>
          <w:bCs/>
          <w:sz w:val="20"/>
          <w:szCs w:val="20"/>
        </w:rPr>
      </w:pPr>
    </w:p>
    <w:p w:rsidR="00B63DE3" w:rsidRPr="00B87852" w:rsidRDefault="00B63DE3" w:rsidP="00B87852">
      <w:pPr>
        <w:pStyle w:val="ParagraphStyle"/>
        <w:widowControl/>
        <w:spacing w:before="15" w:after="165" w:line="252"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ANEXO III</w:t>
      </w:r>
    </w:p>
    <w:p w:rsidR="00B63DE3" w:rsidRPr="00B87852" w:rsidRDefault="00B63DE3" w:rsidP="00B87852">
      <w:pPr>
        <w:pStyle w:val="ParagraphStyle"/>
        <w:widowControl/>
        <w:spacing w:before="15" w:after="165" w:line="252"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MODELO PADRÃO DE DECLARAÇÃO DE ENQUADRAMENTO – ME/EPP</w:t>
      </w:r>
    </w:p>
    <w:p w:rsidR="00B63DE3" w:rsidRPr="00B87852" w:rsidRDefault="00B63DE3" w:rsidP="00B87852">
      <w:pPr>
        <w:pStyle w:val="ParagraphStyle"/>
        <w:widowControl/>
        <w:spacing w:before="15" w:after="165" w:line="252"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(Papel timbrado da licitante)</w:t>
      </w:r>
    </w:p>
    <w:p w:rsidR="00B63DE3" w:rsidRPr="00B87852" w:rsidRDefault="00B63DE3" w:rsidP="00B87852">
      <w:pPr>
        <w:pStyle w:val="ParagraphStyle"/>
        <w:widowControl/>
        <w:ind w:right="30"/>
        <w:rPr>
          <w:rFonts w:ascii="Bookman Old Style" w:hAnsi="Bookman Old Style" w:cs="Bookman Old Style"/>
          <w:b/>
          <w:bCs/>
          <w:sz w:val="20"/>
          <w:szCs w:val="20"/>
        </w:rPr>
      </w:pPr>
    </w:p>
    <w:p w:rsidR="00B63DE3" w:rsidRPr="00B87852" w:rsidRDefault="00B63DE3" w:rsidP="00B87852">
      <w:pPr>
        <w:pStyle w:val="ParagraphStyle"/>
        <w:widowControl/>
        <w:spacing w:before="15"/>
        <w:ind w:right="30"/>
        <w:jc w:val="both"/>
        <w:rPr>
          <w:rFonts w:ascii="Bookman Old Style" w:hAnsi="Bookman Old Style" w:cs="Bookman Old Style"/>
          <w:b/>
          <w:bCs/>
          <w:sz w:val="20"/>
          <w:szCs w:val="20"/>
        </w:rPr>
      </w:pPr>
    </w:p>
    <w:p w:rsidR="00B63DE3" w:rsidRPr="00B87852" w:rsidRDefault="00B63DE3" w:rsidP="00B87852">
      <w:pPr>
        <w:pStyle w:val="ParagraphStyle"/>
        <w:widowControl/>
        <w:spacing w:before="15"/>
        <w:ind w:right="30"/>
        <w:jc w:val="both"/>
        <w:rPr>
          <w:rFonts w:ascii="Bookman Old Style" w:hAnsi="Bookman Old Style" w:cs="Bookman Old Style"/>
          <w:sz w:val="20"/>
          <w:szCs w:val="20"/>
        </w:rPr>
      </w:pPr>
      <w:r w:rsidRPr="00B87852">
        <w:rPr>
          <w:rFonts w:ascii="Bookman Old Style" w:hAnsi="Bookman Old Style" w:cs="Bookman Old Style"/>
          <w:sz w:val="20"/>
          <w:szCs w:val="20"/>
        </w:rPr>
        <w:t>Pelo presente instrumento, a empresa ........................., CNPJ nº ......................,</w:t>
      </w:r>
      <w:r w:rsidRPr="00B87852">
        <w:rPr>
          <w:rFonts w:ascii="Bookman Old Style" w:hAnsi="Bookman Old Style" w:cs="Bookman Old Style"/>
          <w:spacing w:val="60"/>
          <w:sz w:val="20"/>
          <w:szCs w:val="20"/>
        </w:rPr>
        <w:t xml:space="preserve"> </w:t>
      </w:r>
      <w:r w:rsidRPr="00B87852">
        <w:rPr>
          <w:rFonts w:ascii="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situação.</w:t>
      </w:r>
    </w:p>
    <w:p w:rsidR="00B63DE3" w:rsidRPr="00B87852" w:rsidRDefault="00B63DE3" w:rsidP="00B87852">
      <w:pPr>
        <w:pStyle w:val="ParagraphStyle"/>
        <w:widowControl/>
        <w:ind w:right="30"/>
        <w:rPr>
          <w:rFonts w:ascii="Bookman Old Style" w:hAnsi="Bookman Old Style" w:cs="Bookman Old Style"/>
          <w:sz w:val="20"/>
          <w:szCs w:val="20"/>
        </w:rPr>
      </w:pPr>
    </w:p>
    <w:p w:rsidR="00B63DE3" w:rsidRPr="00B87852" w:rsidRDefault="00B63DE3" w:rsidP="00B87852">
      <w:pPr>
        <w:pStyle w:val="ParagraphStyle"/>
        <w:widowControl/>
        <w:ind w:right="30"/>
        <w:rPr>
          <w:rFonts w:ascii="Bookman Old Style" w:hAnsi="Bookman Old Style" w:cs="Bookman Old Style"/>
          <w:sz w:val="20"/>
          <w:szCs w:val="20"/>
        </w:rPr>
      </w:pPr>
    </w:p>
    <w:p w:rsidR="00B63DE3" w:rsidRPr="00B87852" w:rsidRDefault="00B63DE3" w:rsidP="00B87852">
      <w:pPr>
        <w:pStyle w:val="ParagraphStyle"/>
        <w:widowControl/>
        <w:spacing w:before="15"/>
        <w:ind w:right="30"/>
        <w:rPr>
          <w:rFonts w:ascii="Bookman Old Style" w:hAnsi="Bookman Old Style" w:cs="Bookman Old Style"/>
          <w:sz w:val="20"/>
          <w:szCs w:val="20"/>
        </w:rPr>
      </w:pPr>
    </w:p>
    <w:p w:rsidR="00B63DE3" w:rsidRPr="00B87852" w:rsidRDefault="00B63DE3" w:rsidP="00B87852">
      <w:pPr>
        <w:pStyle w:val="ParagraphStyle"/>
        <w:widowControl/>
        <w:tabs>
          <w:tab w:val="left" w:leader="dot" w:pos="6300"/>
        </w:tabs>
        <w:spacing w:after="165" w:line="252" w:lineRule="auto"/>
        <w:ind w:right="30"/>
        <w:jc w:val="center"/>
        <w:rPr>
          <w:rFonts w:ascii="Bookman Old Style" w:hAnsi="Bookman Old Style" w:cs="Bookman Old Style"/>
          <w:sz w:val="20"/>
          <w:szCs w:val="20"/>
        </w:rPr>
      </w:pPr>
      <w:r w:rsidRPr="00B87852">
        <w:rPr>
          <w:rFonts w:ascii="Bookman Old Style" w:hAnsi="Bookman Old Style" w:cs="Bookman Old Style"/>
          <w:sz w:val="20"/>
          <w:szCs w:val="20"/>
        </w:rPr>
        <w:t>..............................................................................,</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w:t>
      </w:r>
      <w:r w:rsidRPr="00B87852">
        <w:rPr>
          <w:rFonts w:ascii="Bookman Old Style" w:hAnsi="Bookman Old Style" w:cs="Bookman Old Style"/>
          <w:sz w:val="20"/>
          <w:szCs w:val="20"/>
        </w:rPr>
        <w:tab/>
        <w:t>de 2021.</w:t>
      </w:r>
    </w:p>
    <w:p w:rsidR="00B63DE3" w:rsidRPr="00B87852" w:rsidRDefault="00B63DE3" w:rsidP="00B87852">
      <w:pPr>
        <w:pStyle w:val="ParagraphStyle"/>
        <w:widowControl/>
        <w:spacing w:before="45" w:after="165" w:line="252" w:lineRule="auto"/>
        <w:ind w:right="30"/>
        <w:jc w:val="center"/>
        <w:rPr>
          <w:rFonts w:ascii="Bookman Old Style" w:hAnsi="Bookman Old Style" w:cs="Bookman Old Style"/>
          <w:sz w:val="20"/>
          <w:szCs w:val="20"/>
        </w:rPr>
      </w:pPr>
      <w:r w:rsidRPr="00B87852">
        <w:rPr>
          <w:rFonts w:ascii="Bookman Old Style" w:hAnsi="Bookman Old Style" w:cs="Bookman Old Style"/>
          <w:sz w:val="20"/>
          <w:szCs w:val="20"/>
        </w:rPr>
        <w:t>Local e Data</w:t>
      </w: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r w:rsidRPr="00B87852">
        <w:rPr>
          <w:rFonts w:ascii="Bookman Old Style" w:hAnsi="Bookman Old Style" w:cs="Bookman Old Style"/>
          <w:sz w:val="20"/>
          <w:szCs w:val="20"/>
        </w:rPr>
        <w:t>Assinatura do Responsável pela Empresa</w:t>
      </w:r>
    </w:p>
    <w:p w:rsidR="00B63DE3" w:rsidRPr="00B87852" w:rsidRDefault="00B63DE3" w:rsidP="00B87852">
      <w:pPr>
        <w:pStyle w:val="ParagraphStyle"/>
        <w:widowControl/>
        <w:ind w:right="30"/>
        <w:jc w:val="center"/>
        <w:rPr>
          <w:rFonts w:ascii="Bookman Old Style" w:hAnsi="Bookman Old Style" w:cs="Bookman Old Style"/>
          <w:sz w:val="20"/>
          <w:szCs w:val="20"/>
        </w:rPr>
      </w:pPr>
      <w:r w:rsidRPr="00B87852">
        <w:rPr>
          <w:rFonts w:ascii="Bookman Old Style" w:hAnsi="Bookman Old Style" w:cs="Bookman Old Style"/>
          <w:sz w:val="20"/>
          <w:szCs w:val="20"/>
        </w:rPr>
        <w:t>(Nome Legível/Cargo)</w:t>
      </w: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87852" w:rsidP="00B87852">
      <w:pPr>
        <w:pStyle w:val="ParagraphStyle"/>
        <w:widowControl/>
        <w:ind w:right="30"/>
        <w:jc w:val="center"/>
        <w:rPr>
          <w:rFonts w:ascii="Bookman Old Style" w:hAnsi="Bookman Old Style" w:cs="Bookman Old Style"/>
          <w:b/>
          <w:bCs/>
          <w:sz w:val="20"/>
          <w:szCs w:val="20"/>
        </w:rPr>
      </w:pPr>
      <w:r>
        <w:rPr>
          <w:rFonts w:ascii="Bookman Old Style" w:hAnsi="Bookman Old Style" w:cs="Bookman Old Style"/>
          <w:sz w:val="20"/>
          <w:szCs w:val="20"/>
        </w:rPr>
        <w:br w:type="page"/>
      </w:r>
    </w:p>
    <w:p w:rsidR="00B63DE3" w:rsidRPr="00B87852" w:rsidRDefault="00B63DE3" w:rsidP="00B87852">
      <w:pPr>
        <w:pStyle w:val="ParagraphStyle"/>
        <w:widowControl/>
        <w:spacing w:before="15"/>
        <w:ind w:right="30"/>
        <w:jc w:val="both"/>
        <w:rPr>
          <w:rFonts w:ascii="Bookman Old Style" w:hAnsi="Bookman Old Style" w:cs="Bookman Old Style"/>
          <w:b/>
          <w:bCs/>
          <w:sz w:val="20"/>
          <w:szCs w:val="20"/>
        </w:rPr>
      </w:pPr>
    </w:p>
    <w:p w:rsidR="00B63DE3" w:rsidRPr="00B87852" w:rsidRDefault="00B63DE3" w:rsidP="00B87852">
      <w:pPr>
        <w:pStyle w:val="ParagraphStyle"/>
        <w:widowControl/>
        <w:tabs>
          <w:tab w:val="left" w:pos="4500"/>
          <w:tab w:val="left" w:pos="5130"/>
          <w:tab w:val="left" w:pos="8010"/>
        </w:tabs>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EDITAL DE PREGÃO Nº 028/2022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PROCESSO ADMINISTRATIVO Nº 288/2022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 xml:space="preserve">MODALIDADE: </w:t>
      </w:r>
      <w:r w:rsidRPr="00B87852">
        <w:rPr>
          <w:rFonts w:ascii="Bookman Old Style" w:hAnsi="Bookman Old Style" w:cs="Bookman Old Style"/>
          <w:sz w:val="20"/>
          <w:szCs w:val="20"/>
        </w:rPr>
        <w:t>PREGÃO PRESENCIAL</w:t>
      </w:r>
    </w:p>
    <w:p w:rsidR="00B63DE3" w:rsidRPr="00B87852" w:rsidRDefault="00B63DE3" w:rsidP="00B87852">
      <w:pPr>
        <w:pStyle w:val="ParagraphStyle"/>
        <w:widowControl/>
        <w:spacing w:before="135" w:after="165"/>
        <w:ind w:right="30"/>
        <w:rPr>
          <w:rFonts w:ascii="Bookman Old Style" w:hAnsi="Bookman Old Style" w:cs="Bookman Old Style"/>
          <w:b/>
          <w:bCs/>
          <w:sz w:val="20"/>
          <w:szCs w:val="20"/>
        </w:rPr>
      </w:pPr>
      <w:r w:rsidRPr="00B87852">
        <w:rPr>
          <w:rFonts w:ascii="Bookman Old Style" w:hAnsi="Bookman Old Style" w:cs="Bookman Old Style"/>
          <w:b/>
          <w:bCs/>
          <w:sz w:val="20"/>
          <w:szCs w:val="20"/>
        </w:rPr>
        <w:t>TIPO: Menor Preço, Por lote</w:t>
      </w:r>
    </w:p>
    <w:p w:rsidR="00B63DE3" w:rsidRPr="00B87852" w:rsidRDefault="00B63DE3" w:rsidP="00B87852">
      <w:pPr>
        <w:pStyle w:val="ParagraphStyle"/>
        <w:widowControl/>
        <w:spacing w:line="276" w:lineRule="auto"/>
        <w:ind w:right="30"/>
        <w:jc w:val="both"/>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OBJETO:</w:t>
      </w:r>
      <w:r w:rsidRPr="00B87852">
        <w:rPr>
          <w:rFonts w:ascii="Bookman Old Style" w:hAnsi="Bookman Old Style" w:cs="Bookman Old Style"/>
          <w:sz w:val="20"/>
          <w:szCs w:val="20"/>
        </w:rPr>
        <w:t xml:space="preserve"> 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w:t>
      </w:r>
    </w:p>
    <w:p w:rsidR="00B63DE3" w:rsidRPr="00B87852" w:rsidRDefault="00B63DE3" w:rsidP="00B87852">
      <w:pPr>
        <w:pStyle w:val="ParagraphStyle"/>
        <w:widowControl/>
        <w:spacing w:before="15" w:after="165" w:line="252" w:lineRule="auto"/>
        <w:ind w:right="30"/>
        <w:jc w:val="center"/>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center"/>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ANEXO IV</w:t>
      </w:r>
    </w:p>
    <w:p w:rsidR="00B63DE3" w:rsidRPr="00B87852" w:rsidRDefault="00B63DE3" w:rsidP="00B87852">
      <w:pPr>
        <w:pStyle w:val="ParagraphStyle"/>
        <w:widowControl/>
        <w:spacing w:line="276"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 xml:space="preserve">TERMO DE CREDENCIAMENTO </w:t>
      </w:r>
    </w:p>
    <w:p w:rsidR="00B63DE3" w:rsidRPr="00B87852" w:rsidRDefault="00B63DE3" w:rsidP="00B87852">
      <w:pPr>
        <w:pStyle w:val="ParagraphStyle"/>
        <w:widowControl/>
        <w:spacing w:before="15" w:after="165" w:line="276" w:lineRule="auto"/>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(Papel timbrado da licitante)</w:t>
      </w:r>
    </w:p>
    <w:p w:rsidR="00B63DE3" w:rsidRPr="00B87852" w:rsidRDefault="00B63DE3" w:rsidP="00B87852">
      <w:pPr>
        <w:pStyle w:val="ParagraphStyle"/>
        <w:widowControl/>
        <w:ind w:right="30"/>
        <w:jc w:val="center"/>
        <w:rPr>
          <w:rFonts w:ascii="Bookman Old Style" w:hAnsi="Bookman Old Style" w:cs="Bookman Old Style"/>
          <w:b/>
          <w:bCs/>
          <w:sz w:val="20"/>
          <w:szCs w:val="20"/>
        </w:rPr>
      </w:pP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B87852">
        <w:rPr>
          <w:rFonts w:ascii="Bookman Old Style" w:hAnsi="Bookman Old Style" w:cs="Bookman Old Style"/>
          <w:b/>
          <w:bCs/>
          <w:sz w:val="20"/>
          <w:szCs w:val="20"/>
        </w:rPr>
        <w:t>PREGÃO PRESENCIAL Nº 028/2022</w:t>
      </w:r>
      <w:r w:rsidRPr="00B87852">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ind w:right="30"/>
        <w:jc w:val="both"/>
        <w:rPr>
          <w:rFonts w:ascii="Bookman Old Style" w:hAnsi="Bookman Old Style" w:cs="Bookman Old Style"/>
          <w:sz w:val="20"/>
          <w:szCs w:val="20"/>
        </w:rPr>
      </w:pPr>
      <w:r w:rsidRPr="00B87852">
        <w:rPr>
          <w:rFonts w:ascii="Bookman Old Style" w:hAnsi="Bookman Old Style" w:cs="Bookman Old Style"/>
          <w:sz w:val="20"/>
          <w:szCs w:val="20"/>
        </w:rPr>
        <w:t>Por ser a expressão da verdade, firmamos a presente</w:t>
      </w: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ind w:right="30"/>
        <w:jc w:val="both"/>
        <w:rPr>
          <w:rFonts w:ascii="Bookman Old Style" w:hAnsi="Bookman Old Style" w:cs="Bookman Old Style"/>
          <w:sz w:val="20"/>
          <w:szCs w:val="20"/>
        </w:rPr>
      </w:pPr>
    </w:p>
    <w:p w:rsidR="00B63DE3" w:rsidRPr="00B87852" w:rsidRDefault="00B63DE3" w:rsidP="00B87852">
      <w:pPr>
        <w:pStyle w:val="ParagraphStyle"/>
        <w:widowControl/>
        <w:spacing w:before="15"/>
        <w:ind w:right="30"/>
        <w:rPr>
          <w:rFonts w:ascii="Bookman Old Style" w:hAnsi="Bookman Old Style" w:cs="Bookman Old Style"/>
          <w:sz w:val="20"/>
          <w:szCs w:val="20"/>
        </w:rPr>
      </w:pPr>
    </w:p>
    <w:p w:rsidR="00B63DE3" w:rsidRPr="00B87852" w:rsidRDefault="00B63DE3" w:rsidP="00B87852">
      <w:pPr>
        <w:pStyle w:val="ParagraphStyle"/>
        <w:widowControl/>
        <w:tabs>
          <w:tab w:val="left" w:leader="dot" w:pos="6300"/>
        </w:tabs>
        <w:spacing w:after="165" w:line="252" w:lineRule="auto"/>
        <w:ind w:right="30"/>
        <w:jc w:val="center"/>
        <w:rPr>
          <w:rFonts w:ascii="Bookman Old Style" w:hAnsi="Bookman Old Style" w:cs="Bookman Old Style"/>
          <w:sz w:val="20"/>
          <w:szCs w:val="20"/>
        </w:rPr>
      </w:pPr>
      <w:r w:rsidRPr="00B87852">
        <w:rPr>
          <w:rFonts w:ascii="Bookman Old Style" w:hAnsi="Bookman Old Style" w:cs="Bookman Old Style"/>
          <w:sz w:val="20"/>
          <w:szCs w:val="20"/>
        </w:rPr>
        <w:t>..............................................................................,</w:t>
      </w:r>
      <w:r w:rsidRPr="00B87852">
        <w:rPr>
          <w:rFonts w:ascii="Bookman Old Style" w:hAnsi="Bookman Old Style" w:cs="Bookman Old Style"/>
          <w:spacing w:val="-15"/>
          <w:sz w:val="20"/>
          <w:szCs w:val="20"/>
        </w:rPr>
        <w:t xml:space="preserve"> </w:t>
      </w:r>
      <w:r w:rsidRPr="00B87852">
        <w:rPr>
          <w:rFonts w:ascii="Bookman Old Style" w:hAnsi="Bookman Old Style" w:cs="Bookman Old Style"/>
          <w:sz w:val="20"/>
          <w:szCs w:val="20"/>
        </w:rPr>
        <w:t>........,</w:t>
      </w:r>
      <w:r w:rsidRPr="00B87852">
        <w:rPr>
          <w:rFonts w:ascii="Bookman Old Style" w:hAnsi="Bookman Old Style" w:cs="Bookman Old Style"/>
          <w:sz w:val="20"/>
          <w:szCs w:val="20"/>
        </w:rPr>
        <w:tab/>
        <w:t>de 2021.</w:t>
      </w:r>
    </w:p>
    <w:p w:rsidR="00B63DE3" w:rsidRPr="00B87852" w:rsidRDefault="00B63DE3" w:rsidP="00B87852">
      <w:pPr>
        <w:pStyle w:val="ParagraphStyle"/>
        <w:widowControl/>
        <w:spacing w:before="45" w:after="165" w:line="252" w:lineRule="auto"/>
        <w:ind w:right="30"/>
        <w:jc w:val="center"/>
        <w:rPr>
          <w:rFonts w:ascii="Bookman Old Style" w:hAnsi="Bookman Old Style" w:cs="Bookman Old Style"/>
          <w:sz w:val="20"/>
          <w:szCs w:val="20"/>
        </w:rPr>
      </w:pPr>
      <w:r w:rsidRPr="00B87852">
        <w:rPr>
          <w:rFonts w:ascii="Bookman Old Style" w:hAnsi="Bookman Old Style" w:cs="Bookman Old Style"/>
          <w:sz w:val="20"/>
          <w:szCs w:val="20"/>
        </w:rPr>
        <w:t>Local e Data</w:t>
      </w: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r w:rsidRPr="00B87852">
        <w:rPr>
          <w:rFonts w:ascii="Bookman Old Style" w:hAnsi="Bookman Old Style" w:cs="Bookman Old Style"/>
          <w:sz w:val="20"/>
          <w:szCs w:val="20"/>
        </w:rPr>
        <w:t>Assinatura do Responsável pela Empresa</w:t>
      </w:r>
    </w:p>
    <w:p w:rsidR="00B63DE3" w:rsidRPr="00B87852" w:rsidRDefault="00B63DE3" w:rsidP="00B87852">
      <w:pPr>
        <w:pStyle w:val="ParagraphStyle"/>
        <w:widowControl/>
        <w:ind w:right="30"/>
        <w:jc w:val="center"/>
        <w:rPr>
          <w:rFonts w:ascii="Bookman Old Style" w:hAnsi="Bookman Old Style" w:cs="Bookman Old Style"/>
          <w:sz w:val="20"/>
          <w:szCs w:val="20"/>
        </w:rPr>
      </w:pPr>
      <w:r w:rsidRPr="00B87852">
        <w:rPr>
          <w:rFonts w:ascii="Bookman Old Style" w:hAnsi="Bookman Old Style" w:cs="Bookman Old Style"/>
          <w:sz w:val="20"/>
          <w:szCs w:val="20"/>
        </w:rPr>
        <w:t>(Nome Legível/Cargo)</w:t>
      </w: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63DE3" w:rsidP="00B87852">
      <w:pPr>
        <w:pStyle w:val="ParagraphStyle"/>
        <w:widowControl/>
        <w:ind w:right="30"/>
        <w:jc w:val="center"/>
        <w:rPr>
          <w:rFonts w:ascii="Bookman Old Style" w:hAnsi="Bookman Old Style" w:cs="Bookman Old Style"/>
          <w:sz w:val="20"/>
          <w:szCs w:val="20"/>
        </w:rPr>
      </w:pPr>
    </w:p>
    <w:p w:rsidR="00B63DE3" w:rsidRPr="00B87852" w:rsidRDefault="00B87852" w:rsidP="00B87852">
      <w:pPr>
        <w:pStyle w:val="ParagraphStyle"/>
        <w:spacing w:after="120"/>
        <w:ind w:right="30"/>
        <w:jc w:val="center"/>
        <w:rPr>
          <w:rFonts w:ascii="Bookman Old Style" w:hAnsi="Bookman Old Style" w:cs="Bookman Old Style"/>
          <w:b/>
          <w:bCs/>
          <w:sz w:val="22"/>
          <w:szCs w:val="22"/>
        </w:rPr>
      </w:pPr>
      <w:r>
        <w:rPr>
          <w:rFonts w:ascii="Bookman Old Style" w:hAnsi="Bookman Old Style" w:cs="Bookman Old Style"/>
          <w:b/>
          <w:bCs/>
          <w:sz w:val="22"/>
          <w:szCs w:val="22"/>
        </w:rPr>
        <w:br w:type="page"/>
      </w:r>
    </w:p>
    <w:p w:rsidR="00B63DE3" w:rsidRPr="00B87852" w:rsidRDefault="00B63DE3" w:rsidP="00B87852">
      <w:pPr>
        <w:pStyle w:val="ParagraphStyle"/>
        <w:spacing w:after="120"/>
        <w:ind w:right="30"/>
        <w:jc w:val="center"/>
        <w:rPr>
          <w:rFonts w:ascii="Bookman Old Style" w:hAnsi="Bookman Old Style" w:cs="Bookman Old Style"/>
          <w:b/>
          <w:bCs/>
          <w:sz w:val="22"/>
          <w:szCs w:val="22"/>
        </w:rPr>
      </w:pPr>
    </w:p>
    <w:p w:rsidR="00B63DE3" w:rsidRPr="00B87852" w:rsidRDefault="00B63DE3" w:rsidP="00B87852">
      <w:pPr>
        <w:pStyle w:val="ParagraphStyle"/>
        <w:widowControl/>
        <w:tabs>
          <w:tab w:val="left" w:pos="4500"/>
          <w:tab w:val="left" w:pos="5130"/>
          <w:tab w:val="left" w:pos="8010"/>
        </w:tabs>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EDITAL DE PREGÃO Nº 028/2022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PROCESSO ADMINISTRATIVO Nº 288/2022</w:t>
      </w:r>
      <w:r w:rsidRPr="00B87852">
        <w:rPr>
          <w:rFonts w:ascii="Bookman Old Style" w:hAnsi="Bookman Old Style" w:cs="Bookman Old Style"/>
          <w:sz w:val="20"/>
          <w:szCs w:val="20"/>
        </w:rPr>
        <w:t xml:space="preserve"> </w:t>
      </w:r>
    </w:p>
    <w:p w:rsidR="00B63DE3" w:rsidRPr="00B87852" w:rsidRDefault="00B63DE3" w:rsidP="00B87852">
      <w:pPr>
        <w:pStyle w:val="ParagraphStyle"/>
        <w:widowControl/>
        <w:spacing w:before="135" w:after="165"/>
        <w:ind w:right="30"/>
        <w:rPr>
          <w:rFonts w:ascii="Bookman Old Style" w:hAnsi="Bookman Old Style" w:cs="Bookman Old Style"/>
          <w:sz w:val="20"/>
          <w:szCs w:val="20"/>
        </w:rPr>
      </w:pPr>
      <w:r w:rsidRPr="00B87852">
        <w:rPr>
          <w:rFonts w:ascii="Bookman Old Style" w:hAnsi="Bookman Old Style" w:cs="Bookman Old Style"/>
          <w:b/>
          <w:bCs/>
          <w:sz w:val="20"/>
          <w:szCs w:val="20"/>
        </w:rPr>
        <w:t xml:space="preserve">MODALIDADE: </w:t>
      </w:r>
      <w:r w:rsidRPr="00B87852">
        <w:rPr>
          <w:rFonts w:ascii="Bookman Old Style" w:hAnsi="Bookman Old Style" w:cs="Bookman Old Style"/>
          <w:sz w:val="20"/>
          <w:szCs w:val="20"/>
        </w:rPr>
        <w:t>PREGÃO PRESENCIAL</w:t>
      </w:r>
    </w:p>
    <w:p w:rsidR="00B63DE3" w:rsidRPr="00B87852" w:rsidRDefault="00B63DE3" w:rsidP="00B87852">
      <w:pPr>
        <w:pStyle w:val="ParagraphStyle"/>
        <w:widowControl/>
        <w:spacing w:before="135" w:after="165"/>
        <w:ind w:right="30"/>
        <w:rPr>
          <w:rFonts w:ascii="Bookman Old Style" w:hAnsi="Bookman Old Style" w:cs="Bookman Old Style"/>
          <w:b/>
          <w:bCs/>
          <w:sz w:val="20"/>
          <w:szCs w:val="20"/>
        </w:rPr>
      </w:pPr>
      <w:r w:rsidRPr="00B87852">
        <w:rPr>
          <w:rFonts w:ascii="Bookman Old Style" w:hAnsi="Bookman Old Style" w:cs="Bookman Old Style"/>
          <w:b/>
          <w:bCs/>
          <w:sz w:val="20"/>
          <w:szCs w:val="20"/>
        </w:rPr>
        <w:t>TIPO: Menor Preço, Por lote</w:t>
      </w:r>
    </w:p>
    <w:p w:rsidR="00B63DE3" w:rsidRPr="00B87852" w:rsidRDefault="00B63DE3" w:rsidP="00B87852">
      <w:pPr>
        <w:pStyle w:val="ParagraphStyle"/>
        <w:widowControl/>
        <w:spacing w:line="276" w:lineRule="auto"/>
        <w:ind w:right="30"/>
        <w:jc w:val="both"/>
        <w:rPr>
          <w:rFonts w:ascii="Bookman Old Style" w:hAnsi="Bookman Old Style" w:cs="Bookman Old Style"/>
          <w:b/>
          <w:bCs/>
          <w:sz w:val="20"/>
          <w:szCs w:val="20"/>
        </w:rPr>
      </w:pPr>
    </w:p>
    <w:p w:rsidR="00B63DE3" w:rsidRPr="00B87852" w:rsidRDefault="00B63DE3" w:rsidP="00B87852">
      <w:pPr>
        <w:pStyle w:val="ParagraphStyle"/>
        <w:widowControl/>
        <w:spacing w:line="276" w:lineRule="auto"/>
        <w:ind w:right="30"/>
        <w:jc w:val="both"/>
        <w:rPr>
          <w:rFonts w:ascii="Bookman Old Style" w:hAnsi="Bookman Old Style" w:cs="Bookman Old Style"/>
          <w:sz w:val="20"/>
          <w:szCs w:val="20"/>
        </w:rPr>
      </w:pPr>
      <w:r w:rsidRPr="00B87852">
        <w:rPr>
          <w:rFonts w:ascii="Bookman Old Style" w:hAnsi="Bookman Old Style" w:cs="Bookman Old Style"/>
          <w:b/>
          <w:bCs/>
          <w:sz w:val="20"/>
          <w:szCs w:val="20"/>
        </w:rPr>
        <w:t>OBJETO:</w:t>
      </w:r>
      <w:r w:rsidRPr="00B87852">
        <w:rPr>
          <w:rFonts w:ascii="Bookman Old Style" w:hAnsi="Bookman Old Style" w:cs="Bookman Old Style"/>
          <w:sz w:val="20"/>
          <w:szCs w:val="20"/>
        </w:rPr>
        <w:t xml:space="preserve"> 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w:t>
      </w:r>
    </w:p>
    <w:p w:rsidR="00B63DE3" w:rsidRPr="00B87852" w:rsidRDefault="00B63DE3" w:rsidP="00B87852">
      <w:pPr>
        <w:pStyle w:val="ParagraphStyle"/>
        <w:widowControl/>
        <w:spacing w:before="15" w:after="165" w:line="252" w:lineRule="auto"/>
        <w:ind w:right="30"/>
        <w:jc w:val="center"/>
        <w:rPr>
          <w:rFonts w:ascii="Bookman Old Style" w:hAnsi="Bookman Old Style" w:cs="Bookman Old Style"/>
          <w:b/>
          <w:bCs/>
          <w:sz w:val="20"/>
          <w:szCs w:val="20"/>
        </w:rPr>
      </w:pPr>
    </w:p>
    <w:p w:rsidR="00B63DE3" w:rsidRPr="00B87852" w:rsidRDefault="00B63DE3" w:rsidP="00B87852">
      <w:pPr>
        <w:pStyle w:val="ParagraphStyle"/>
        <w:widowControl/>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ANEXO V</w:t>
      </w:r>
    </w:p>
    <w:p w:rsidR="00B63DE3" w:rsidRPr="00B87852" w:rsidRDefault="00B63DE3" w:rsidP="00B87852">
      <w:pPr>
        <w:pStyle w:val="ParagraphStyle"/>
        <w:widowControl/>
        <w:ind w:right="30"/>
        <w:jc w:val="center"/>
        <w:rPr>
          <w:rFonts w:ascii="Bookman Old Style" w:hAnsi="Bookman Old Style" w:cs="Bookman Old Style"/>
          <w:b/>
          <w:bCs/>
          <w:sz w:val="20"/>
          <w:szCs w:val="20"/>
        </w:rPr>
      </w:pPr>
      <w:r w:rsidRPr="00B87852">
        <w:rPr>
          <w:rFonts w:ascii="Bookman Old Style" w:hAnsi="Bookman Old Style" w:cs="Bookman Old Style"/>
          <w:b/>
          <w:bCs/>
          <w:sz w:val="20"/>
          <w:szCs w:val="20"/>
        </w:rPr>
        <w:t>MINUTA DO TERMO DE CONTRATO</w:t>
      </w:r>
    </w:p>
    <w:p w:rsidR="00B63DE3" w:rsidRPr="00B87852" w:rsidRDefault="00B63DE3" w:rsidP="00B87852">
      <w:pPr>
        <w:pStyle w:val="ParagraphStyle"/>
        <w:widowControl/>
        <w:ind w:right="30"/>
        <w:jc w:val="center"/>
        <w:rPr>
          <w:rFonts w:ascii="Bookman Old Style" w:hAnsi="Bookman Old Style"/>
        </w:rPr>
      </w:pPr>
    </w:p>
    <w:p w:rsidR="00B63DE3" w:rsidRPr="00B87852" w:rsidRDefault="00B63DE3" w:rsidP="00B87852">
      <w:pPr>
        <w:pStyle w:val="ParagraphStyle"/>
        <w:ind w:right="30"/>
        <w:rPr>
          <w:rFonts w:ascii="Bookman Old Style" w:hAnsi="Bookman Old Style" w:cs="Bookman Old Style"/>
          <w:b/>
          <w:bCs/>
          <w:sz w:val="16"/>
          <w:szCs w:val="16"/>
        </w:rPr>
      </w:pPr>
    </w:p>
    <w:p w:rsidR="00B63DE3" w:rsidRPr="00B87852" w:rsidRDefault="00B63DE3" w:rsidP="00B87852">
      <w:pPr>
        <w:pStyle w:val="ParagraphStyle"/>
        <w:widowControl/>
        <w:spacing w:before="120"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Contrato de prestação de serviço nº XXXXXXX, que entre si celebram de um lado o MUNICÍPIO DE SANTO ANTONIO DO SUDOESTE e de outro lado ..........</w:t>
      </w:r>
    </w:p>
    <w:p w:rsidR="00B63DE3" w:rsidRPr="00B87852" w:rsidRDefault="00B63DE3" w:rsidP="00B87852">
      <w:pPr>
        <w:pStyle w:val="ParagraphStyle"/>
        <w:widowControl/>
        <w:spacing w:before="120"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Pelo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presente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instrumento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particular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que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firma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um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lado,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MUNICÍPIO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SANTO ANTONIO DO SUDOESTE,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sede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Avenida Brasil, 1431, estado do Paraná, inscrito no CNPJ/MF sob o n° 75.927.582/0001-55, neste ato representado pelo Prefeito Municipal, senhor Ricardo Antonio Ortina, inscrito no CPF sob o nº 020.697.089-77 e abaixo assinado, doravante designado CONTRATANTE e de........., inscrita no CNPJ sob o nº ...................., com sede na cidade de ................, doravante designada CONTRATADA, estando as partes sujeitas as normas da Lei 8.666/93 e suas alterações subsequentes, ajustam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 presente contrato em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 xml:space="preserve">decorrência da licitação realizada através do </w:t>
      </w:r>
      <w:r w:rsidRPr="00B87852">
        <w:rPr>
          <w:rFonts w:ascii="Bookman Old Style" w:hAnsi="Bookman Old Style" w:cs="Bookman Old Style"/>
          <w:b/>
          <w:bCs/>
          <w:sz w:val="16"/>
          <w:szCs w:val="16"/>
        </w:rPr>
        <w:t>PREGÃO PRESENCIAL nº 028/2022</w:t>
      </w:r>
      <w:r w:rsidRPr="00B87852">
        <w:rPr>
          <w:rFonts w:ascii="Bookman Old Style" w:hAnsi="Bookman Old Style" w:cs="Bookman Old Style"/>
          <w:sz w:val="16"/>
          <w:szCs w:val="16"/>
        </w:rPr>
        <w:t>, mediante as seguintes cláusulas e condições.</w:t>
      </w:r>
    </w:p>
    <w:p w:rsidR="00B63DE3" w:rsidRPr="00B87852" w:rsidRDefault="00B63DE3" w:rsidP="00B87852">
      <w:pPr>
        <w:pStyle w:val="ParagraphStyle"/>
        <w:spacing w:before="15"/>
        <w:ind w:right="30"/>
        <w:rPr>
          <w:rFonts w:ascii="Bookman Old Style" w:hAnsi="Bookman Old Style" w:cs="Bookman Old Style"/>
          <w:sz w:val="16"/>
          <w:szCs w:val="16"/>
        </w:rPr>
      </w:pPr>
    </w:p>
    <w:p w:rsidR="00B63DE3" w:rsidRPr="00B87852" w:rsidRDefault="00B63DE3" w:rsidP="00B87852">
      <w:pPr>
        <w:pStyle w:val="ParagraphStyle"/>
        <w:widowControl/>
        <w:spacing w:before="15"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PRIMEIRA – DO OBJETO</w:t>
      </w:r>
    </w:p>
    <w:p w:rsidR="00B63DE3" w:rsidRPr="00B87852" w:rsidRDefault="00B63DE3" w:rsidP="00B87852">
      <w:pPr>
        <w:pStyle w:val="ParagraphStyle"/>
        <w:widowControl/>
        <w:spacing w:line="276"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O objeto do presente termo é Contratação de empresa para locação de licença de direito de uso de sistema web de gestão pública destinado a Secretaria de Saúde e Secretaria de Assistência Social, incluindo o serviço de implantação, migração de dados, hospedagem, manutenções, atualizações, treinamento e suporte técnico., conforme especificações, características e quantidades abaixo:</w:t>
      </w:r>
    </w:p>
    <w:p w:rsidR="00B63DE3" w:rsidRPr="00B87852" w:rsidRDefault="00B63DE3" w:rsidP="00B87852">
      <w:pPr>
        <w:pStyle w:val="ParagraphStyle"/>
        <w:spacing w:line="276" w:lineRule="auto"/>
        <w:ind w:right="30"/>
        <w:jc w:val="both"/>
        <w:rPr>
          <w:rFonts w:ascii="Bookman Old Style" w:hAnsi="Bookman Old Style" w:cs="Bookman Old Style"/>
          <w:sz w:val="16"/>
          <w:szCs w:val="16"/>
        </w:rPr>
      </w:pP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888"/>
        <w:gridCol w:w="2558"/>
        <w:gridCol w:w="1149"/>
        <w:gridCol w:w="873"/>
        <w:gridCol w:w="1011"/>
        <w:gridCol w:w="858"/>
        <w:gridCol w:w="1087"/>
      </w:tblGrid>
      <w:tr w:rsidR="00B63DE3" w:rsidRPr="00B87852">
        <w:tc>
          <w:tcPr>
            <w:tcW w:w="9645" w:type="dxa"/>
            <w:gridSpan w:val="9"/>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ITENS</w:t>
            </w:r>
          </w:p>
        </w:tc>
      </w:tr>
      <w:tr w:rsidR="00B63DE3" w:rsidRPr="00B87852">
        <w:tblPrEx>
          <w:tblCellSpacing w:w="-8" w:type="nil"/>
        </w:tblPrEx>
        <w:trPr>
          <w:tblCellSpacing w:w="-8" w:type="nil"/>
        </w:trPr>
        <w:tc>
          <w:tcPr>
            <w:tcW w:w="705"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Lote</w:t>
            </w:r>
          </w:p>
        </w:tc>
        <w:tc>
          <w:tcPr>
            <w:tcW w:w="690"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Item</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Código do produto/</w:t>
            </w:r>
          </w:p>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serviço</w:t>
            </w:r>
          </w:p>
        </w:tc>
        <w:tc>
          <w:tcPr>
            <w:tcW w:w="2505"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Descrição do produto/serviço</w:t>
            </w:r>
          </w:p>
        </w:tc>
        <w:tc>
          <w:tcPr>
            <w:tcW w:w="1125"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Marca do produto</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Unidade de medida</w:t>
            </w:r>
          </w:p>
        </w:tc>
        <w:tc>
          <w:tcPr>
            <w:tcW w:w="990"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Quantidade</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Preço unitário</w:t>
            </w:r>
          </w:p>
        </w:tc>
        <w:tc>
          <w:tcPr>
            <w:tcW w:w="1065" w:type="dxa"/>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Preço total</w:t>
            </w:r>
          </w:p>
        </w:tc>
      </w:tr>
      <w:tr w:rsidR="00B63DE3" w:rsidRPr="00B87852">
        <w:tblPrEx>
          <w:tblCellSpacing w:w="-8" w:type="nil"/>
        </w:tblPrEx>
        <w:trPr>
          <w:tblCellSpacing w:w="-8" w:type="nil"/>
        </w:trPr>
        <w:tc>
          <w:tcPr>
            <w:tcW w:w="70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LOTE: 001 - Lote 001</w:t>
            </w:r>
          </w:p>
        </w:tc>
        <w:tc>
          <w:tcPr>
            <w:tcW w:w="69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c>
          <w:tcPr>
            <w:tcW w:w="87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c>
          <w:tcPr>
            <w:tcW w:w="250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c>
          <w:tcPr>
            <w:tcW w:w="112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c>
          <w:tcPr>
            <w:tcW w:w="85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c>
          <w:tcPr>
            <w:tcW w:w="99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c>
          <w:tcPr>
            <w:tcW w:w="84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c>
          <w:tcPr>
            <w:tcW w:w="106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r>
      <w:tr w:rsidR="00B63DE3" w:rsidRPr="00B87852">
        <w:tblPrEx>
          <w:tblCellSpacing w:w="-8" w:type="nil"/>
        </w:tblPrEx>
        <w:trPr>
          <w:tblCellSpacing w:w="-8" w:type="nil"/>
        </w:trPr>
        <w:tc>
          <w:tcPr>
            <w:tcW w:w="8580" w:type="dxa"/>
            <w:gridSpan w:val="8"/>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TOTAL</w:t>
            </w:r>
          </w:p>
        </w:tc>
        <w:tc>
          <w:tcPr>
            <w:tcW w:w="106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p>
        </w:tc>
      </w:tr>
    </w:tbl>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PARÁGRAFO ÚNICO - A execução deverá ser em estrita obediência ao presente Contrato, assim como ao Edital nº </w:t>
      </w:r>
      <w:r w:rsidRPr="00B87852">
        <w:rPr>
          <w:rFonts w:ascii="Bookman Old Style" w:hAnsi="Bookman Old Style" w:cs="Bookman Old Style"/>
          <w:b/>
          <w:bCs/>
          <w:sz w:val="16"/>
          <w:szCs w:val="16"/>
        </w:rPr>
        <w:t>028/2022</w:t>
      </w:r>
      <w:r w:rsidRPr="00B87852">
        <w:rPr>
          <w:rFonts w:ascii="Bookman Old Style" w:hAnsi="Bookman Old Style" w:cs="Bookman Old Style"/>
          <w:sz w:val="16"/>
          <w:szCs w:val="16"/>
        </w:rPr>
        <w:t xml:space="preserve"> – pregão presencial, observadas as especificações disponibilizadas no Anexo I do referido instrumento.</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SEGUNDA – DO PREÇO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O preço ajustado ao qual o CONTRATANTE se obriga a adimplir e o CONTRATADO concorda em receber é de </w:t>
      </w:r>
      <w:r w:rsidRPr="00B87852">
        <w:rPr>
          <w:rFonts w:ascii="Bookman Old Style" w:hAnsi="Bookman Old Style" w:cs="Bookman Old Style"/>
          <w:b/>
          <w:bCs/>
          <w:sz w:val="16"/>
          <w:szCs w:val="16"/>
        </w:rPr>
        <w:t>R$ ..... (.......)</w:t>
      </w:r>
      <w:r w:rsidRPr="00B87852">
        <w:rPr>
          <w:rFonts w:ascii="Bookman Old Style" w:hAnsi="Bookman Old Style" w:cs="Bookman Old Style"/>
          <w:sz w:val="16"/>
          <w:szCs w:val="16"/>
        </w:rPr>
        <w:t>, e o presente contrato não prevê atualização de valores.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ÚNICO - O pagamento de quaisquer taxas ou emolumentos concernentes ao objeto do presente contrato será</w:t>
      </w:r>
      <w:r w:rsidRPr="00B87852">
        <w:rPr>
          <w:rFonts w:ascii="Bookman Old Style" w:hAnsi="Bookman Old Style" w:cs="Bookman Old Style"/>
          <w:spacing w:val="-30"/>
          <w:sz w:val="16"/>
          <w:szCs w:val="16"/>
        </w:rPr>
        <w:t xml:space="preserve"> </w:t>
      </w:r>
      <w:r w:rsidRPr="00B87852">
        <w:rPr>
          <w:rFonts w:ascii="Bookman Old Style" w:hAnsi="Bookman Old Style" w:cs="Bookman Old Style"/>
          <w:sz w:val="16"/>
          <w:szCs w:val="16"/>
        </w:rPr>
        <w:t>de responsabilidade exclusiva da CONTRATADA, bem como demais encargos inerentes e necessários para a completa execução das suas obrigações assumidas pelo presente contrato.</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TERCEIRA – DO PAGAMENTO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Os pagamentos serão efetuados em até 30 (trinta) dias, contados a partir da apresentação da Nota Fiscal, acompanha das CND’s FGTS,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TRABALHISTA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FEDERAL</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após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recebimento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definitivo 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objeto, através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 transferência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eletrônico para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 conta bancária da Contratada indicada pela mesma.</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PRIMEIRO – O respectivo pagamento somente será efetuado após efetivo cumprimento das obrigações assumidas decorrentes da contratação, em especial ao art. 55, inciso XIII da Lei Federal nº 8.666/93.</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SEGUNDO - As faturas deverão ser apresentadas pela CONTRATADA ao CONTRATANTE, em 01(uma) via, devidamente regularizada nos seus aspectos formais e legais.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TERCEIRO - Nenhum pagamento pelo CONTRATANTE isentará a CONTRATADA das responsabilidades assumidas na forma deste contrato, independentemente de sua natureza, nem implicará na aprovação definitiva do recebimento da mercadoria.</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QUINTO – As faturas deverão ser entregues e protocoladas na sede do CONTRATANTE, no endereço descrito no preâmbulo deste contrato, durante o horário de expediente.</w:t>
      </w:r>
    </w:p>
    <w:p w:rsidR="00B63DE3" w:rsidRPr="00B87852" w:rsidRDefault="00B63DE3" w:rsidP="00B87852">
      <w:pPr>
        <w:pStyle w:val="ParagraphStyle"/>
        <w:widowControl/>
        <w:spacing w:before="90"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SEXTO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Caso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data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prevista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para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pagamento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não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haja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expediente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MUNICÍPIO,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pagamento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será</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efetuado no primeiro dia útil subsequente a esta.</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SÉTIMO – A Administração Municipal não está obrigada a contratar todo quantitativo de serviços/materiais constantes neste contrato.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PARÁGRAFO OITAVO – Os recursos destinados ao pagamento do objeto de que trata o edital </w:t>
      </w:r>
      <w:r w:rsidRPr="00B87852">
        <w:rPr>
          <w:rFonts w:ascii="Bookman Old Style" w:hAnsi="Bookman Old Style" w:cs="Bookman Old Style"/>
          <w:b/>
          <w:bCs/>
          <w:sz w:val="16"/>
          <w:szCs w:val="16"/>
        </w:rPr>
        <w:t xml:space="preserve">028/2022 </w:t>
      </w:r>
      <w:r w:rsidRPr="00B87852">
        <w:rPr>
          <w:rFonts w:ascii="Bookman Old Style" w:hAnsi="Bookman Old Style" w:cs="Bookman Old Style"/>
          <w:sz w:val="16"/>
          <w:szCs w:val="16"/>
        </w:rPr>
        <w:t>– pregão presencial e consequente contrato, são provenientes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dos recursos vinculados a Secretaria de Administração. Os recursos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orçamentários correrão por conta da seguinte dotação:</w:t>
      </w:r>
    </w:p>
    <w:tbl>
      <w:tblPr>
        <w:tblW w:w="4500" w:type="pct"/>
        <w:tblInd w:w="15" w:type="dxa"/>
        <w:tblLayout w:type="fixed"/>
        <w:tblCellMar>
          <w:top w:w="15" w:type="dxa"/>
          <w:left w:w="15" w:type="dxa"/>
          <w:bottom w:w="15" w:type="dxa"/>
          <w:right w:w="15" w:type="dxa"/>
        </w:tblCellMar>
        <w:tblLook w:val="0000" w:firstRow="0" w:lastRow="0" w:firstColumn="0" w:lastColumn="0" w:noHBand="0" w:noVBand="0"/>
      </w:tblPr>
      <w:tblGrid>
        <w:gridCol w:w="871"/>
        <w:gridCol w:w="870"/>
        <w:gridCol w:w="2958"/>
        <w:gridCol w:w="870"/>
        <w:gridCol w:w="1566"/>
        <w:gridCol w:w="1566"/>
      </w:tblGrid>
      <w:tr w:rsidR="00B63DE3" w:rsidRPr="00B87852">
        <w:tc>
          <w:tcPr>
            <w:tcW w:w="8640" w:type="dxa"/>
            <w:gridSpan w:val="6"/>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Dotações</w:t>
            </w:r>
          </w:p>
        </w:tc>
      </w:tr>
      <w:tr w:rsidR="00B63DE3" w:rsidRPr="00B87852">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Grupo da fonte</w:t>
            </w:r>
          </w:p>
        </w:tc>
      </w:tr>
      <w:tr w:rsidR="00B63DE3" w:rsidRPr="00B87852">
        <w:tc>
          <w:tcPr>
            <w:tcW w:w="87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2022</w:t>
            </w:r>
          </w:p>
        </w:tc>
        <w:tc>
          <w:tcPr>
            <w:tcW w:w="87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2500</w:t>
            </w:r>
          </w:p>
        </w:tc>
        <w:tc>
          <w:tcPr>
            <w:tcW w:w="292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08.001.10.301.1001.2040</w:t>
            </w:r>
          </w:p>
        </w:tc>
        <w:tc>
          <w:tcPr>
            <w:tcW w:w="87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303</w:t>
            </w:r>
          </w:p>
        </w:tc>
        <w:tc>
          <w:tcPr>
            <w:tcW w:w="1560"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3.3.90.39.00.00</w:t>
            </w:r>
          </w:p>
        </w:tc>
        <w:tc>
          <w:tcPr>
            <w:tcW w:w="1545" w:type="dxa"/>
            <w:tcBorders>
              <w:top w:val="single" w:sz="6" w:space="0" w:color="000000"/>
              <w:left w:val="single" w:sz="6" w:space="0" w:color="000000"/>
              <w:bottom w:val="single" w:sz="6" w:space="0" w:color="000000"/>
              <w:right w:val="single" w:sz="6" w:space="0" w:color="000000"/>
            </w:tcBorders>
          </w:tcPr>
          <w:p w:rsidR="00B63DE3" w:rsidRPr="00B87852" w:rsidRDefault="00B63DE3" w:rsidP="00B87852">
            <w:pPr>
              <w:pStyle w:val="ParagraphStyle"/>
              <w:ind w:right="30"/>
              <w:rPr>
                <w:rFonts w:ascii="Bookman Old Style" w:hAnsi="Bookman Old Style"/>
                <w:sz w:val="20"/>
                <w:szCs w:val="20"/>
              </w:rPr>
            </w:pPr>
            <w:r w:rsidRPr="00B87852">
              <w:rPr>
                <w:rFonts w:ascii="Bookman Old Style" w:hAnsi="Bookman Old Style"/>
                <w:sz w:val="20"/>
                <w:szCs w:val="20"/>
              </w:rPr>
              <w:t>Do Exercício</w:t>
            </w:r>
          </w:p>
        </w:tc>
      </w:tr>
    </w:tbl>
    <w:p w:rsidR="00B63DE3" w:rsidRPr="00B87852" w:rsidRDefault="00B63DE3" w:rsidP="00B87852">
      <w:pPr>
        <w:pStyle w:val="ParagraphStyle"/>
        <w:ind w:right="30"/>
        <w:rPr>
          <w:rFonts w:ascii="Bookman Old Style" w:hAnsi="Bookman Old Style" w:cs="Bookman Old Style"/>
          <w:sz w:val="16"/>
          <w:szCs w:val="16"/>
        </w:rPr>
      </w:pP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NONO - A CONTRATADA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deverá apresentar juntamente com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 Nota Fiscal/Fatura, as certidões comprovando a sua situação regular perante à Seguridade Social e ao Fundo de Garantia por Tempo de Serviço – FGTS. A CONTRATADA deverá ainda, manter durante toda 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vigência do contrato as condições de habilitação especificadas no edital (Fazendas: Federal, Estadual e Municipal e Justiça do Trabalho).</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QUARTA – DA VIGÊNCIA, DO LOCAL E DO PRAZO DE ENTREGA/EXECUÇÃO</w:t>
      </w:r>
    </w:p>
    <w:p w:rsidR="00B63DE3" w:rsidRPr="00B87852" w:rsidRDefault="00B63DE3" w:rsidP="00B87852">
      <w:pPr>
        <w:pStyle w:val="ParagraphStyle"/>
        <w:widowControl/>
        <w:ind w:right="30"/>
        <w:jc w:val="both"/>
        <w:rPr>
          <w:rFonts w:ascii="Bookman Old Style" w:hAnsi="Bookman Old Style" w:cs="Bookman Old Style"/>
          <w:sz w:val="16"/>
          <w:szCs w:val="16"/>
        </w:rPr>
      </w:pPr>
      <w:r w:rsidRPr="00B87852">
        <w:rPr>
          <w:rFonts w:ascii="Bookman Old Style" w:hAnsi="Bookman Old Style" w:cs="Bookman Old Style"/>
          <w:sz w:val="16"/>
          <w:szCs w:val="16"/>
        </w:rPr>
        <w:tab/>
        <w:t>Os serviços desta contratação deverão ser entregues sem ônus de entrega de acordo com a solicitação da Secretaria de administração, na sede da empresa.</w:t>
      </w:r>
      <w:r w:rsidRPr="00B87852">
        <w:rPr>
          <w:rFonts w:ascii="Bookman Old Style" w:hAnsi="Bookman Old Style" w:cs="Calibri"/>
          <w:sz w:val="16"/>
          <w:szCs w:val="16"/>
        </w:rPr>
        <w:tab/>
      </w:r>
      <w:r w:rsidRPr="00B87852">
        <w:rPr>
          <w:rFonts w:ascii="Bookman Old Style" w:hAnsi="Bookman Old Style" w:cs="Bookman Old Style"/>
          <w:sz w:val="16"/>
          <w:szCs w:val="16"/>
        </w:rPr>
        <w:t>Poderão ser necessários atendimentos de emergência e ainda socorros, onde o atendimento e transporte dos veículos ficará sobre responsabilidade da contratada.</w:t>
      </w:r>
    </w:p>
    <w:p w:rsidR="00B63DE3" w:rsidRPr="00B87852" w:rsidRDefault="00B63DE3" w:rsidP="00B87852">
      <w:pPr>
        <w:pStyle w:val="ParagraphStyle"/>
        <w:widowControl/>
        <w:ind w:right="30"/>
        <w:jc w:val="both"/>
        <w:rPr>
          <w:rFonts w:ascii="Bookman Old Style" w:hAnsi="Bookman Old Style" w:cs="Calibri"/>
          <w:sz w:val="16"/>
          <w:szCs w:val="16"/>
        </w:rPr>
      </w:pPr>
    </w:p>
    <w:p w:rsidR="00B63DE3" w:rsidRPr="00B87852" w:rsidRDefault="00B63DE3" w:rsidP="00B87852">
      <w:pPr>
        <w:pStyle w:val="ParagraphStyle"/>
        <w:widowControl/>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PARAGRAFO PRIMEIRO - Os serviços deverão ser entregues no </w:t>
      </w:r>
      <w:r w:rsidRPr="00B87852">
        <w:rPr>
          <w:rFonts w:ascii="Bookman Old Style" w:hAnsi="Bookman Old Style" w:cs="Bookman Old Style"/>
          <w:b/>
          <w:bCs/>
          <w:sz w:val="16"/>
          <w:szCs w:val="16"/>
        </w:rPr>
        <w:t>prazo máximo de 15 Dias</w:t>
      </w:r>
      <w:r w:rsidRPr="00B87852">
        <w:rPr>
          <w:rFonts w:ascii="Bookman Old Style" w:hAnsi="Bookman Old Style" w:cs="Bookman Old Style"/>
          <w:sz w:val="16"/>
          <w:szCs w:val="16"/>
        </w:rPr>
        <w:t xml:space="preserve">, de forma </w:t>
      </w:r>
      <w:r w:rsidRPr="00B87852">
        <w:rPr>
          <w:rFonts w:ascii="Bookman Old Style" w:hAnsi="Bookman Old Style" w:cs="Bookman Old Style"/>
          <w:b/>
          <w:bCs/>
          <w:color w:val="FF0000"/>
          <w:sz w:val="16"/>
          <w:szCs w:val="16"/>
        </w:rPr>
        <w:t>PARCELADA</w:t>
      </w:r>
      <w:r w:rsidRPr="00B87852">
        <w:rPr>
          <w:rFonts w:ascii="Bookman Old Style" w:hAnsi="Bookman Old Style" w:cs="Bookman Old Style"/>
          <w:sz w:val="16"/>
          <w:szCs w:val="16"/>
        </w:rPr>
        <w:t>, após o recebimento da nota de empenho, seguindo rigorosamente a quantidade solicitada na respectiva nota de empenho.</w:t>
      </w:r>
    </w:p>
    <w:p w:rsidR="00B63DE3" w:rsidRPr="00B87852" w:rsidRDefault="00B63DE3" w:rsidP="00B87852">
      <w:pPr>
        <w:pStyle w:val="ParagraphStyle"/>
        <w:widowControl/>
        <w:ind w:right="30"/>
        <w:jc w:val="both"/>
        <w:rPr>
          <w:rFonts w:ascii="Bookman Old Style" w:hAnsi="Bookman Old Style" w:cs="Bookman Old Style"/>
          <w:sz w:val="16"/>
          <w:szCs w:val="16"/>
        </w:rPr>
      </w:pPr>
    </w:p>
    <w:p w:rsidR="00B63DE3" w:rsidRPr="00B87852" w:rsidRDefault="00B63DE3" w:rsidP="00B87852">
      <w:pPr>
        <w:pStyle w:val="ParagraphStyle"/>
        <w:widowControl/>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PARAGRAFO SEGUNDO - Os serviços deverão ser entregues de acordo com a solicitação, pelo período de </w:t>
      </w:r>
      <w:r w:rsidRPr="00B87852">
        <w:rPr>
          <w:rFonts w:ascii="Bookman Old Style" w:hAnsi="Bookman Old Style" w:cs="Bookman Old Style"/>
          <w:b/>
          <w:bCs/>
          <w:sz w:val="16"/>
          <w:szCs w:val="16"/>
        </w:rPr>
        <w:t>12 (doze) meses</w:t>
      </w:r>
      <w:r w:rsidRPr="00B87852">
        <w:rPr>
          <w:rFonts w:ascii="Bookman Old Style" w:hAnsi="Bookman Old Style" w:cs="Bookman Old Style"/>
          <w:sz w:val="16"/>
          <w:szCs w:val="16"/>
        </w:rPr>
        <w:t>, que será sua vigência.</w:t>
      </w:r>
    </w:p>
    <w:p w:rsidR="00B63DE3" w:rsidRPr="00B87852" w:rsidRDefault="00B63DE3" w:rsidP="00B87852">
      <w:pPr>
        <w:pStyle w:val="ParagraphStyle"/>
        <w:widowControl/>
        <w:ind w:right="30"/>
        <w:jc w:val="both"/>
        <w:rPr>
          <w:rFonts w:ascii="Bookman Old Style" w:hAnsi="Bookman Old Style" w:cs="Bookman Old Style"/>
          <w:sz w:val="16"/>
          <w:szCs w:val="16"/>
        </w:rPr>
      </w:pPr>
    </w:p>
    <w:p w:rsidR="00B63DE3" w:rsidRPr="00B87852" w:rsidRDefault="00B63DE3" w:rsidP="00B87852">
      <w:pPr>
        <w:pStyle w:val="ParagraphStyle"/>
        <w:widowControl/>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B63DE3" w:rsidRPr="00B87852" w:rsidRDefault="00B63DE3" w:rsidP="00B87852">
      <w:pPr>
        <w:pStyle w:val="ParagraphStyle"/>
        <w:widowControl/>
        <w:ind w:right="30"/>
        <w:jc w:val="both"/>
        <w:rPr>
          <w:rFonts w:ascii="Bookman Old Style" w:hAnsi="Bookman Old Style" w:cs="Bookman Old Style"/>
          <w:sz w:val="16"/>
          <w:szCs w:val="16"/>
        </w:rPr>
      </w:pPr>
    </w:p>
    <w:p w:rsidR="00B63DE3" w:rsidRPr="00B87852" w:rsidRDefault="00B63DE3" w:rsidP="00B87852">
      <w:pPr>
        <w:pStyle w:val="ParagraphStyle"/>
        <w:widowControl/>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PARAGRAFO QUARTO - Os serviços poderão ser rejeitados no todo, quando em desacordo com as especificações constantes neste termo de referência e na proposta, devendo ser substituídos no prazo máximo de </w:t>
      </w:r>
      <w:r w:rsidRPr="00B87852">
        <w:rPr>
          <w:rFonts w:ascii="Bookman Old Style" w:hAnsi="Bookman Old Style" w:cs="Bookman Old Style"/>
          <w:b/>
          <w:bCs/>
          <w:sz w:val="16"/>
          <w:szCs w:val="16"/>
        </w:rPr>
        <w:t>2 (dois) dias</w:t>
      </w:r>
      <w:r w:rsidRPr="00B87852">
        <w:rPr>
          <w:rFonts w:ascii="Bookman Old Style" w:hAnsi="Bookman Old Style" w:cs="Bookman Old Style"/>
          <w:sz w:val="16"/>
          <w:szCs w:val="16"/>
        </w:rPr>
        <w:t>, a contar da notificação da contratada, sem prejuízo da aplicação das penalidades.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p>
    <w:p w:rsidR="00B63DE3" w:rsidRPr="00B87852" w:rsidRDefault="00B63DE3" w:rsidP="00B87852">
      <w:pPr>
        <w:pStyle w:val="ParagraphStyle"/>
        <w:tabs>
          <w:tab w:val="left" w:pos="750"/>
        </w:tabs>
        <w:spacing w:before="15"/>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CLAUSULA QUINTA – DAS CONDIÇÕES DE RECEBIMENTO DO OBJETO</w:t>
      </w:r>
    </w:p>
    <w:p w:rsidR="00B63DE3" w:rsidRPr="00B87852" w:rsidRDefault="00B63DE3" w:rsidP="00B87852">
      <w:pPr>
        <w:pStyle w:val="ParagraphStyle"/>
        <w:tabs>
          <w:tab w:val="left" w:pos="750"/>
        </w:tabs>
        <w:spacing w:before="15"/>
        <w:ind w:right="30"/>
        <w:jc w:val="both"/>
        <w:rPr>
          <w:rFonts w:ascii="Bookman Old Style" w:hAnsi="Bookman Old Style" w:cs="Bookman Old Style"/>
          <w:b/>
          <w:bCs/>
          <w:sz w:val="16"/>
          <w:szCs w:val="16"/>
        </w:rPr>
      </w:pPr>
    </w:p>
    <w:p w:rsidR="00B63DE3" w:rsidRPr="00B87852" w:rsidRDefault="00B63DE3" w:rsidP="00B87852">
      <w:pPr>
        <w:pStyle w:val="ParagraphStyle"/>
        <w:widowControl/>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PARAGRAFO PRIMEIRO - O objeto deste edital será dado como recebido conforme: </w:t>
      </w:r>
    </w:p>
    <w:p w:rsidR="00B63DE3" w:rsidRPr="00B87852" w:rsidRDefault="00B63DE3" w:rsidP="00B87852">
      <w:pPr>
        <w:pStyle w:val="ParagraphStyle"/>
        <w:widowControl/>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PARAGRAFO SEGUNDO - </w:t>
      </w:r>
      <w:r w:rsidRPr="00B87852">
        <w:rPr>
          <w:rFonts w:ascii="Bookman Old Style" w:hAnsi="Bookman Old Style" w:cs="Bookman Old Style"/>
          <w:b/>
          <w:bCs/>
          <w:sz w:val="16"/>
          <w:szCs w:val="16"/>
        </w:rPr>
        <w:t>Definitivamente</w:t>
      </w:r>
      <w:r w:rsidRPr="00B87852">
        <w:rPr>
          <w:rFonts w:ascii="Bookman Old Style" w:hAnsi="Bookman Old Style" w:cs="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B63DE3" w:rsidRPr="00B87852" w:rsidRDefault="00B63DE3" w:rsidP="00B87852">
      <w:pPr>
        <w:pStyle w:val="ParagraphStyle"/>
        <w:widowControl/>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B63DE3" w:rsidRPr="00B87852" w:rsidRDefault="00B63DE3" w:rsidP="00B87852">
      <w:pPr>
        <w:pStyle w:val="ParagraphStyle"/>
        <w:widowControl/>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PARAGRAFO QUARTO - O objeto deste edital será dado como recebido conforme: </w:t>
      </w:r>
    </w:p>
    <w:p w:rsidR="00B63DE3" w:rsidRPr="00B87852" w:rsidRDefault="00B63DE3" w:rsidP="00B87852">
      <w:pPr>
        <w:pStyle w:val="ParagraphStyle"/>
        <w:widowControl/>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B63DE3" w:rsidRPr="00B87852" w:rsidRDefault="00B63DE3" w:rsidP="00B87852">
      <w:pPr>
        <w:pStyle w:val="ParagraphStyle"/>
        <w:widowControl/>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PARAGRAFO SEXTO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B63DE3" w:rsidRPr="00B87852" w:rsidRDefault="00B63DE3" w:rsidP="00B87852">
      <w:pPr>
        <w:pStyle w:val="ParagraphStyle"/>
        <w:tabs>
          <w:tab w:val="left" w:pos="750"/>
        </w:tabs>
        <w:spacing w:before="15"/>
        <w:ind w:right="30"/>
        <w:jc w:val="both"/>
        <w:rPr>
          <w:rFonts w:ascii="Bookman Old Style" w:hAnsi="Bookman Old Style" w:cs="Bookman Old Style"/>
          <w:b/>
          <w:bCs/>
          <w:sz w:val="16"/>
          <w:szCs w:val="16"/>
        </w:rPr>
      </w:pPr>
      <w:r w:rsidRPr="00B87852">
        <w:rPr>
          <w:rFonts w:ascii="Bookman Old Style" w:hAnsi="Bookman Old Style" w:cs="Bookman Old Style"/>
          <w:b/>
          <w:bCs/>
          <w:sz w:val="16"/>
          <w:szCs w:val="16"/>
        </w:rPr>
        <w:t>CLAUSULA SEXTA - DAS OBSERVAÇÕES E DAS OBRIGAÇÕES DA CONTRATADA</w:t>
      </w:r>
    </w:p>
    <w:p w:rsidR="00B63DE3" w:rsidRPr="00B87852" w:rsidRDefault="00B63DE3" w:rsidP="00B87852">
      <w:pPr>
        <w:pStyle w:val="ParagraphStyle"/>
        <w:tabs>
          <w:tab w:val="left" w:pos="750"/>
        </w:tabs>
        <w:spacing w:before="15"/>
        <w:ind w:right="30"/>
        <w:jc w:val="both"/>
        <w:rPr>
          <w:rFonts w:ascii="Bookman Old Style" w:hAnsi="Bookman Old Style" w:cs="Bookman Old Style"/>
          <w:b/>
          <w:bCs/>
          <w:sz w:val="16"/>
          <w:szCs w:val="16"/>
        </w:rPr>
      </w:pP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a) Fornecer e Instalar o Sistema e prestar os serviços de acordo com as especificações do Edital e Anexos, sendo que os que estiverem em desacordo com o exigido não serão aceitos;</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b) O fornecedor responsabilizar-se-á pela qualidade do software instalado, especialmente para efeito de substituição imediata, no caso de não atendimento ao solicitado;</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c) Implantar os Módulos autorizados pela Secretaria Municipal de Saúde e Assistência Social, mediante Autorização de Fornecimento;</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d) Prestar toda a assistência necessária para o bom funcionamento do software;</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e) Sempre que necessário ou solicitado pela CONTRATANTE, atualizar e/ou melhorar o sistema locado, de forma a atender a legislação;</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f) Iniciar a implantação do sistema/Módulos em toda a rede de saúde, nos locais relacionado na Ordem de Serviço/Autorização de Fornecimento, de forma imediata, e término em um período máximo de até 90 (noventa) dias a partir do recebimento da Ordem/Autorização Fornecimento;</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g) Treinar equipe do setor de informática com informações técnicas provenientes de atualizações e outras funções pertinentes, sempre que necessário, manter o corpo técnico treinado para garantir o bom funcionamento do sistema e suas atualizações;</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h) O número de usuários do sistema deve ser ilimitado, não sendo passível a cobrança por novos usuários a serem cadastrados;</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i) As atualizações de sistema devem ser comunicadas ao setor de informática com antecedência e com instruções para a atualização;</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j) O sistema deve manter-se atualizado perante as legislações vigentes cumprindo os prazos estabelecidos por órgão regulador;</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k) Manter as condições de habilitação e qualificação apresentadas na licitação, durante toda a execução do contrato;</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l) Executar o objeto diretamente, sendo vedada a subcontratação;</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m) Em caso de rescisão de contrato, a CONTRATADA fica obrigada a fornecer a base de dados contida em banco (dados e dicionário para migração de dados) ao CONTRATANTE no prazo máximo de 02 (dois) dias úteis;</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n) Tratar com confidencialidade as informações e dados contidos nos sistemas locados, guardando total sigilo perante terceiros, sob pena de ser responsabilizada por vazamentos de informações, sob pena de responsabilização administrativa civil e criminal pelos fatos ocorridos;</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o) O trabalho operacional de levantamento dos dados cadastrais que for necessário a implantação efetiva dos sistemas é de responsabilidade da CONTRATANTE sob orientação e suporte da CONTRATADA;</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 A conversão e o aproveitamento dos dados cadastrais informatizados, porventura já existentes são de responsabilidade da CONTRATADA;</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q) O sistema deve ser compatível e gerar exportação de dados para os sistemas dos governos Estaduais e Federais desde que eles forneçam layouts;</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r) O sistema contratado deve oferecer alternativas de backup automáticas em softwares próprios ou por software livre, protegidos por senha;</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s) A CONTRATADA deverá fornecer as licenças de uso necessárias para o funcionamento do Sistema Informatizado WEB de Gestão da Saúde, sem quaisquer tipos de limites que afetem sua utilização, sejam eles, de usuários simultâneos, conexões simultâneas, limites de tamanho da base de dados, limites de velocidade, limites de utilização de hardware e no ambiente de servidores, tais como o número de processadores e a quantia de memória que podem ser utilizada se/ou alocadas para o sistema. </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t) A CONTRATADA deverá prestar manutenção legal e corretiva do sistema e seus módulos sem ônus à CONTRATANTE sempre que se fizer necessário.</w:t>
      </w:r>
    </w:p>
    <w:p w:rsidR="00B87852" w:rsidRPr="00B87852" w:rsidRDefault="00B87852" w:rsidP="00B87852">
      <w:pPr>
        <w:pStyle w:val="ParagraphStyle"/>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u) A CONTRATADA deverá responsabilizar-se integralmente por sua equipe técnica, primando pela qualidade, desempenho, eficiência e produtividade, visando a execução dos trabalhos durante toda a execução do contrato dentro dos prazos estipulados, sob pena de ser considerado infração passível de aplicação das penalidades previstas.</w:t>
      </w:r>
    </w:p>
    <w:p w:rsidR="00B63DE3" w:rsidRPr="00B87852" w:rsidRDefault="00B87852" w:rsidP="00B87852">
      <w:pPr>
        <w:pStyle w:val="ParagraphStyle"/>
        <w:widowControl/>
        <w:tabs>
          <w:tab w:val="left" w:pos="750"/>
        </w:tabs>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v) Manter, durante toda a vigência do contrato, as obrigações assumidas e a qualificação exigida, devendo comunicar ao CONTRATANTE, imediatamente, qualquer alteração que possa comprometer a manutenção deste contrato.</w:t>
      </w:r>
      <w:r w:rsidR="00B63DE3" w:rsidRPr="00B87852">
        <w:rPr>
          <w:rFonts w:ascii="Bookman Old Style" w:hAnsi="Bookman Old Style" w:cs="Bookman Old Style"/>
          <w:sz w:val="16"/>
          <w:szCs w:val="16"/>
        </w:rPr>
        <w:t>.</w:t>
      </w:r>
    </w:p>
    <w:p w:rsidR="00B63DE3" w:rsidRPr="00B87852" w:rsidRDefault="00B63DE3" w:rsidP="00B87852">
      <w:pPr>
        <w:pStyle w:val="ParagraphStyle"/>
        <w:widowControl/>
        <w:spacing w:after="165" w:line="252" w:lineRule="auto"/>
        <w:ind w:right="30"/>
        <w:jc w:val="both"/>
        <w:rPr>
          <w:rFonts w:ascii="Bookman Old Style" w:hAnsi="Bookman Old Style" w:cs="Bookman Old Style"/>
          <w:b/>
          <w:bCs/>
          <w:sz w:val="16"/>
          <w:szCs w:val="16"/>
        </w:rPr>
      </w:pPr>
      <w:r w:rsidRPr="00B87852">
        <w:rPr>
          <w:rFonts w:ascii="Bookman Old Style" w:hAnsi="Bookman Old Style" w:cs="Bookman Old Style"/>
          <w:b/>
          <w:bCs/>
          <w:sz w:val="16"/>
          <w:szCs w:val="16"/>
        </w:rPr>
        <w:t>CLÁUSULA SÉTIMA - DAS OBRIGAÇÕES DA CONTRATADA RELATIVAS A CRITÉRIOS DE SUSTENTABILIDADE:</w:t>
      </w:r>
    </w:p>
    <w:p w:rsidR="00B63DE3" w:rsidRPr="00B87852" w:rsidRDefault="00B63DE3" w:rsidP="00B87852">
      <w:pPr>
        <w:pStyle w:val="ParagraphStyle"/>
        <w:widowControl/>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PRIMEIRO - Colaborar com as medidas de redução de consumo e uso racional da água, cujo(s) encarregado(s) deve(m) atuar como facilitador(es) das mudanças de comportamento.</w:t>
      </w:r>
    </w:p>
    <w:p w:rsidR="00B63DE3" w:rsidRPr="00B87852" w:rsidRDefault="00B63DE3" w:rsidP="00B87852">
      <w:pPr>
        <w:pStyle w:val="ParagraphStyle"/>
        <w:widowControl/>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SEGUNDO - Dar preferência à aquisição e uso de equipamentos e complementos que promovam a redução do consumo de água e que apresentem eficiência energética e redução de consumo.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TERCEIRO - Evitar ao máximo o uso de extensões elétricas.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QUARTO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Repassar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seus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empregados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todas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orientações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referentes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à</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redução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consumo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energia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água. Dar preferência a descarga e torneira com controle de vazão, evitando o desperdício 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água.</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QUINTO -</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Fornecer aos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empregados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equipamentos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 segurança que se fizerem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necessários, para a execução dos serviços.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B63DE3" w:rsidRPr="00B87852" w:rsidRDefault="00B63DE3" w:rsidP="00B87852">
      <w:pPr>
        <w:pStyle w:val="ParagraphStyle"/>
        <w:widowControl/>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SÉTIMO - Proibir quaisquer atos de preconceito de raça, cor, sexo, orientação sexual ou estado civil na seleção de colaboradores no quadro da empresa.</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DÉCIMO - É proibido incinerar qualquer resíduo gerado;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DÉCIMO PRIMEIRO - Não é permitida a emissão de ruídos de alta intensidade;</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DÉCIMO SEGUNDO - A contratada deverá observar no que couber, durante a execução contratual, critérios e práticas de sustentabilidade, como:</w:t>
      </w:r>
    </w:p>
    <w:p w:rsidR="00B63DE3" w:rsidRPr="00B87852" w:rsidRDefault="00B63DE3" w:rsidP="00B87852">
      <w:pPr>
        <w:pStyle w:val="ParagraphStyle"/>
        <w:numPr>
          <w:ilvl w:val="0"/>
          <w:numId w:val="4"/>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Dar preferência a envio de documentos na forma digital, a fim de reduzir a impressão de documentos;</w:t>
      </w:r>
    </w:p>
    <w:p w:rsidR="00B63DE3" w:rsidRPr="00B87852" w:rsidRDefault="00B63DE3" w:rsidP="00B87852">
      <w:pPr>
        <w:pStyle w:val="ParagraphStyle"/>
        <w:numPr>
          <w:ilvl w:val="0"/>
          <w:numId w:val="3"/>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Em caso de necessidade de envio de documentos à contratante, usar preferencialmente a função “duplex” (frente e verso), bem como de papel confeccionado com madeira de origem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legal.</w:t>
      </w:r>
    </w:p>
    <w:p w:rsidR="00B63DE3" w:rsidRPr="00B87852" w:rsidRDefault="00B63DE3" w:rsidP="00B87852">
      <w:pPr>
        <w:pStyle w:val="ParagraphStyle"/>
        <w:numPr>
          <w:ilvl w:val="0"/>
          <w:numId w:val="3"/>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Priorizar a aquisição de bens que sejam constituídos por material renovável, reciclado, atóxico ou</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biodegradável.</w:t>
      </w:r>
    </w:p>
    <w:p w:rsidR="00B63DE3" w:rsidRPr="00B87852" w:rsidRDefault="00B63DE3" w:rsidP="00B87852">
      <w:pPr>
        <w:pStyle w:val="ParagraphStyle"/>
        <w:numPr>
          <w:ilvl w:val="0"/>
          <w:numId w:val="3"/>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B63DE3" w:rsidRPr="00B87852" w:rsidRDefault="00B63DE3" w:rsidP="00B87852">
      <w:pPr>
        <w:pStyle w:val="ParagraphStyle"/>
        <w:numPr>
          <w:ilvl w:val="0"/>
          <w:numId w:val="3"/>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Capacitar seus empregados, orientando que os resíduos não poderão ser dispostos em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aterros de resíduos domiciliares, áreas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 “bota fora”, encostas,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corpos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d´água, lotes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vagos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 áreas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protegidas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por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Lei, bem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como em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áreas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não licenciadas.</w:t>
      </w:r>
    </w:p>
    <w:p w:rsidR="00B63DE3" w:rsidRPr="00B87852" w:rsidRDefault="00B63DE3" w:rsidP="00B87852">
      <w:pPr>
        <w:pStyle w:val="ParagraphStyle"/>
        <w:numPr>
          <w:ilvl w:val="0"/>
          <w:numId w:val="3"/>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Armazenar, transportar e destinar os resíduos em conformidade com as normas técnicas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específicas.</w:t>
      </w:r>
    </w:p>
    <w:p w:rsidR="00B63DE3" w:rsidRPr="00B87852" w:rsidRDefault="00B63DE3" w:rsidP="00B87852">
      <w:pPr>
        <w:pStyle w:val="ParagraphStyle"/>
        <w:ind w:right="30"/>
        <w:jc w:val="both"/>
        <w:rPr>
          <w:rFonts w:ascii="Bookman Old Style" w:hAnsi="Bookman Old Style" w:cs="Bookman Old Style"/>
          <w:sz w:val="16"/>
          <w:szCs w:val="16"/>
        </w:rPr>
      </w:pPr>
    </w:p>
    <w:p w:rsidR="00B63DE3" w:rsidRPr="00B87852" w:rsidRDefault="00B63DE3" w:rsidP="00B87852">
      <w:pPr>
        <w:pStyle w:val="ParagraphStyle"/>
        <w:widowControl/>
        <w:spacing w:after="165" w:line="252" w:lineRule="auto"/>
        <w:ind w:right="30"/>
        <w:jc w:val="both"/>
        <w:rPr>
          <w:rFonts w:ascii="Bookman Old Style" w:hAnsi="Bookman Old Style" w:cs="Bookman Old Style"/>
          <w:b/>
          <w:bCs/>
          <w:sz w:val="16"/>
          <w:szCs w:val="16"/>
        </w:rPr>
      </w:pPr>
      <w:r w:rsidRPr="00B87852">
        <w:rPr>
          <w:rFonts w:ascii="Bookman Old Style" w:hAnsi="Bookman Old Style" w:cs="Bookman Old Style"/>
          <w:b/>
          <w:bCs/>
          <w:sz w:val="16"/>
          <w:szCs w:val="16"/>
        </w:rPr>
        <w:t>CLÁUSULA OITAVA – DOS DIREITOS E RESPONSABILIDADES DAS PARTES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Constitui direito do CONTRATANTE receber o objeto deste Contrato nas condições ajustadas e da CONTRATADA perceber o valor pactuado na forma e prazo estabelecidos.</w:t>
      </w:r>
    </w:p>
    <w:p w:rsidR="00B63DE3" w:rsidRPr="00B87852" w:rsidRDefault="00B63DE3" w:rsidP="00B87852">
      <w:pPr>
        <w:pStyle w:val="ParagraphStyle"/>
        <w:widowControl/>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PRIMEIRO - Constituem obrigações do CONTRATANTE:</w:t>
      </w:r>
    </w:p>
    <w:p w:rsidR="00B63DE3" w:rsidRPr="00B87852" w:rsidRDefault="00B63DE3" w:rsidP="00B87852">
      <w:pPr>
        <w:pStyle w:val="ParagraphStyle"/>
        <w:numPr>
          <w:ilvl w:val="0"/>
          <w:numId w:val="8"/>
        </w:numPr>
        <w:spacing w:before="15"/>
        <w:ind w:right="30"/>
        <w:jc w:val="both"/>
        <w:rPr>
          <w:rFonts w:ascii="Bookman Old Style" w:hAnsi="Bookman Old Style" w:cs="Bookman Old Style"/>
          <w:sz w:val="16"/>
          <w:szCs w:val="16"/>
        </w:rPr>
      </w:pPr>
      <w:r w:rsidRPr="00B87852">
        <w:rPr>
          <w:rFonts w:ascii="Bookman Old Style" w:hAnsi="Bookman Old Style" w:cs="Bookman Old Style"/>
          <w:sz w:val="16"/>
          <w:szCs w:val="16"/>
        </w:rPr>
        <w:t>efetuar o pagamento ajustado;</w:t>
      </w:r>
    </w:p>
    <w:p w:rsidR="00B63DE3" w:rsidRPr="00B87852" w:rsidRDefault="00B63DE3" w:rsidP="00B87852">
      <w:pPr>
        <w:pStyle w:val="ParagraphStyle"/>
        <w:numPr>
          <w:ilvl w:val="0"/>
          <w:numId w:val="7"/>
        </w:numPr>
        <w:spacing w:before="15"/>
        <w:ind w:right="30"/>
        <w:jc w:val="both"/>
        <w:rPr>
          <w:rFonts w:ascii="Bookman Old Style" w:hAnsi="Bookman Old Style" w:cs="Bookman Old Style"/>
          <w:sz w:val="16"/>
          <w:szCs w:val="16"/>
        </w:rPr>
      </w:pPr>
      <w:r w:rsidRPr="00B87852">
        <w:rPr>
          <w:rFonts w:ascii="Bookman Old Style" w:hAnsi="Bookman Old Style" w:cs="Bookman Old Style"/>
          <w:sz w:val="16"/>
          <w:szCs w:val="16"/>
        </w:rPr>
        <w:t>esclarecer à CONTRATADA toda e qualquer dúvida, em tempo hábil, com relação ao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fornecimento;</w:t>
      </w:r>
    </w:p>
    <w:p w:rsidR="00B63DE3" w:rsidRPr="00B87852" w:rsidRDefault="00B63DE3" w:rsidP="00B87852">
      <w:pPr>
        <w:pStyle w:val="ParagraphStyle"/>
        <w:numPr>
          <w:ilvl w:val="0"/>
          <w:numId w:val="7"/>
        </w:numPr>
        <w:spacing w:before="15"/>
        <w:ind w:right="30"/>
        <w:jc w:val="both"/>
        <w:rPr>
          <w:rFonts w:ascii="Bookman Old Style" w:hAnsi="Bookman Old Style" w:cs="Bookman Old Style"/>
          <w:sz w:val="16"/>
          <w:szCs w:val="16"/>
        </w:rPr>
      </w:pPr>
      <w:r w:rsidRPr="00B87852">
        <w:rPr>
          <w:rFonts w:ascii="Bookman Old Style" w:hAnsi="Bookman Old Style" w:cs="Bookman Old Style"/>
          <w:sz w:val="16"/>
          <w:szCs w:val="16"/>
        </w:rPr>
        <w:t>manter, sempre por escrito com a CONTRATADA, os entendimentos sobre o objeto contratado.</w:t>
      </w:r>
    </w:p>
    <w:p w:rsidR="00B63DE3" w:rsidRPr="00B87852" w:rsidRDefault="00B63DE3" w:rsidP="00B87852">
      <w:pPr>
        <w:pStyle w:val="ParagraphStyle"/>
        <w:spacing w:before="15"/>
        <w:ind w:right="30"/>
        <w:jc w:val="both"/>
        <w:rPr>
          <w:rFonts w:ascii="Bookman Old Style" w:hAnsi="Bookman Old Style" w:cs="Bookman Old Style"/>
          <w:sz w:val="16"/>
          <w:szCs w:val="16"/>
        </w:rPr>
      </w:pP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SEGUNDO - Constituem obrigações da CONTRATADA:</w:t>
      </w:r>
    </w:p>
    <w:p w:rsidR="00B63DE3" w:rsidRPr="00B87852" w:rsidRDefault="00B63DE3" w:rsidP="00B87852">
      <w:pPr>
        <w:pStyle w:val="ParagraphStyle"/>
        <w:numPr>
          <w:ilvl w:val="0"/>
          <w:numId w:val="21"/>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entregar/executar o objeto, de acordo com as especificações do Anexo I do Edital do Pregão Presencial nº </w:t>
      </w:r>
      <w:r w:rsidRPr="00B87852">
        <w:rPr>
          <w:rFonts w:ascii="Bookman Old Style" w:hAnsi="Bookman Old Style" w:cs="Bookman Old Style"/>
          <w:b/>
          <w:bCs/>
          <w:sz w:val="16"/>
          <w:szCs w:val="16"/>
        </w:rPr>
        <w:t xml:space="preserve">028/2022  </w:t>
      </w:r>
      <w:r w:rsidRPr="00B87852">
        <w:rPr>
          <w:rFonts w:ascii="Bookman Old Style" w:hAnsi="Bookman Old Style" w:cs="Bookman Old Style"/>
          <w:sz w:val="16"/>
          <w:szCs w:val="16"/>
        </w:rPr>
        <w:t>e da Cláusula Primeira deste instrumento;</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responsabilizar-se por todos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custos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para o cumprimento da prestação obrigacional, incluindo mão-de-obra, seguros, encargos sociais, tributos, transporte e outras despesas necessárias para o fornecimento do objeto 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Contrato;</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responsabilizar-se pela integral prestação contratual, inclusive quanto às obrigações decorrentes da inobservância da legislação em vigor;</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atender aos encargos trabalhistas;</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assumir total responsabilidade pelos danos causados ao CONTRATANTE ou a terceiros, por si ou por seus representantes,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execução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objeto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contratado,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isentando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CONTRATANTE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toda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qualquer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reclamação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que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possa surgir em decorrência dos mesmos;</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manter, sempre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por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escrito com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CONTRATANTE,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entendimentos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sobre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objeto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contratado,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ressalvados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casos determinados pela urgência dos mesmos, cujos entendimentos verbais deverão ser confirmados por escrito, dentro do prazo máximo de 03 (três) dias úteis;</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manter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todas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condições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exigidas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para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habilitação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qualificação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exigidas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Edital</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Pregão Presencial</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nº</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b/>
          <w:bCs/>
          <w:sz w:val="16"/>
          <w:szCs w:val="16"/>
        </w:rPr>
        <w:t xml:space="preserve">028/2022 </w:t>
      </w:r>
      <w:r w:rsidRPr="00B87852">
        <w:rPr>
          <w:rFonts w:ascii="Bookman Old Style" w:hAnsi="Bookman Old Style" w:cs="Bookman Old Style"/>
          <w:sz w:val="16"/>
          <w:szCs w:val="16"/>
        </w:rPr>
        <w:t>, durante a vigência do Contrato.</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Serviço de polimento de tacos e assoalhos, mediante utilização de lixadeira com motor elétrico. </w:t>
      </w:r>
    </w:p>
    <w:p w:rsidR="00B63DE3" w:rsidRPr="00B87852" w:rsidRDefault="00B63DE3" w:rsidP="00B87852">
      <w:pPr>
        <w:pStyle w:val="ParagraphStyle"/>
        <w:tabs>
          <w:tab w:val="left" w:pos="1365"/>
        </w:tabs>
        <w:ind w:right="30"/>
        <w:jc w:val="both"/>
        <w:rPr>
          <w:rFonts w:ascii="Bookman Old Style" w:hAnsi="Bookman Old Style" w:cs="Bookman Old Style"/>
          <w:sz w:val="16"/>
          <w:szCs w:val="16"/>
        </w:rPr>
      </w:pP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É de responsabilidade da CONTRATADA a disponibilização de toda mão de obra necessária, bem como o emprego de todos os materiais necessários para a perfeita execução dos serviços, tais como: vassouras, rodos, panos, rolos, trinchas , espátulas, bem como todos os materiais para pintura e acabamentos, sinteco, rebrilhar e verniz. </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destes serviços não poderão soltar nenhum tipo de resíduos (óleo, graxa ou combustível) no nos tacos e assoalhos; soltar fumaças ou cheiro que demonstrem falta de manutenção; provocar ruídos que incomodem as pessoas que estão trabalhando ou circulando pelo local.</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Local de execução: A ser estabelecido pela Secretaria de Administração,</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Consiste na remoção total (Polimento, recolhimento, ensacamento) dos resíduos. </w:t>
      </w:r>
    </w:p>
    <w:p w:rsidR="00B63DE3" w:rsidRPr="00B87852" w:rsidRDefault="00B63DE3" w:rsidP="00B87852">
      <w:pPr>
        <w:pStyle w:val="ParagraphStyle"/>
        <w:numPr>
          <w:ilvl w:val="0"/>
          <w:numId w:val="20"/>
        </w:numPr>
        <w:tabs>
          <w:tab w:val="left" w:pos="1365"/>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B63DE3" w:rsidRPr="00B87852" w:rsidRDefault="00B63DE3" w:rsidP="00B87852">
      <w:pPr>
        <w:pStyle w:val="ParagraphStyle"/>
        <w:spacing w:before="15"/>
        <w:ind w:right="30"/>
        <w:rPr>
          <w:rFonts w:ascii="Bookman Old Style" w:hAnsi="Bookman Old Style" w:cs="Bookman Old Style"/>
          <w:sz w:val="16"/>
          <w:szCs w:val="16"/>
        </w:rPr>
      </w:pP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NONA – DAS PENAS PELA INADIMPLÊNCIA</w:t>
      </w:r>
    </w:p>
    <w:p w:rsidR="00B63DE3" w:rsidRPr="00B87852" w:rsidRDefault="00B63DE3" w:rsidP="00B87852">
      <w:pPr>
        <w:pStyle w:val="ParagraphStyle"/>
        <w:spacing w:before="15"/>
        <w:ind w:right="30"/>
        <w:rPr>
          <w:rFonts w:ascii="Bookman Old Style" w:hAnsi="Bookman Old Style" w:cs="Bookman Old Style"/>
          <w:b/>
          <w:bCs/>
          <w:sz w:val="16"/>
          <w:szCs w:val="16"/>
        </w:rPr>
      </w:pP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B63DE3" w:rsidRPr="00B87852" w:rsidRDefault="00B63DE3" w:rsidP="00B87852">
      <w:pPr>
        <w:pStyle w:val="ParagraphStyle"/>
        <w:numPr>
          <w:ilvl w:val="0"/>
          <w:numId w:val="19"/>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Advertência;</w:t>
      </w:r>
    </w:p>
    <w:p w:rsidR="00B63DE3" w:rsidRPr="00B87852" w:rsidRDefault="00B63DE3" w:rsidP="00B87852">
      <w:pPr>
        <w:pStyle w:val="ParagraphStyle"/>
        <w:numPr>
          <w:ilvl w:val="0"/>
          <w:numId w:val="18"/>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0,5%</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(cinco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décimos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por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cento)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por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dia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atraso,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entrega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objeto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licitado,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calculado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sobre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valor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correspondente à parte inadimplida;</w:t>
      </w:r>
    </w:p>
    <w:p w:rsidR="00B63DE3" w:rsidRPr="00B87852" w:rsidRDefault="00B63DE3" w:rsidP="00B87852">
      <w:pPr>
        <w:pStyle w:val="ParagraphStyle"/>
        <w:numPr>
          <w:ilvl w:val="0"/>
          <w:numId w:val="18"/>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O atraso, para efeito de cálculo da multa mencionada no subitem anterior será contado em dias corridos, a partir do</w:t>
      </w:r>
      <w:r w:rsidRPr="00B87852">
        <w:rPr>
          <w:rFonts w:ascii="Bookman Old Style" w:hAnsi="Bookman Old Style" w:cs="Bookman Old Style"/>
          <w:spacing w:val="-30"/>
          <w:sz w:val="16"/>
          <w:szCs w:val="16"/>
        </w:rPr>
        <w:t xml:space="preserve"> </w:t>
      </w:r>
      <w:r w:rsidRPr="00B87852">
        <w:rPr>
          <w:rFonts w:ascii="Bookman Old Style" w:hAnsi="Bookman Old Style" w:cs="Bookman Old Style"/>
          <w:sz w:val="16"/>
          <w:szCs w:val="16"/>
        </w:rPr>
        <w:t>1º dia útil subsequente ao término do prazo ajustado;</w:t>
      </w:r>
    </w:p>
    <w:p w:rsidR="00B63DE3" w:rsidRPr="00B87852" w:rsidRDefault="00B63DE3" w:rsidP="00B87852">
      <w:pPr>
        <w:pStyle w:val="ParagraphStyle"/>
        <w:numPr>
          <w:ilvl w:val="0"/>
          <w:numId w:val="18"/>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20% (vinte por cento) sobre o valor constante do Contrato, pelo descumprimento de qualquer cláusula contratual, exceto prazo de entrega;</w:t>
      </w:r>
    </w:p>
    <w:p w:rsidR="00B63DE3" w:rsidRPr="00B87852" w:rsidRDefault="00B63DE3" w:rsidP="00B87852">
      <w:pPr>
        <w:pStyle w:val="ParagraphStyle"/>
        <w:numPr>
          <w:ilvl w:val="0"/>
          <w:numId w:val="18"/>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Caso a vencedora não efetue a entrega/execução do objeto, incidirá multa de 20% (vinte por cento) sobre o valor da respectiva nota de empenho, por inexecução total do objeto, sem prejuízo das outras sanções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cabíveis.</w:t>
      </w:r>
    </w:p>
    <w:p w:rsidR="00B63DE3" w:rsidRPr="00B87852" w:rsidRDefault="00B63DE3" w:rsidP="00B87852">
      <w:pPr>
        <w:pStyle w:val="ParagraphStyle"/>
        <w:numPr>
          <w:ilvl w:val="0"/>
          <w:numId w:val="18"/>
        </w:numPr>
        <w:ind w:right="30"/>
        <w:jc w:val="both"/>
        <w:rPr>
          <w:rFonts w:ascii="Bookman Old Style" w:hAnsi="Bookman Old Style" w:cs="Bookman Old Style"/>
          <w:sz w:val="16"/>
          <w:szCs w:val="16"/>
        </w:rPr>
      </w:pPr>
      <w:r w:rsidRPr="00B87852">
        <w:rPr>
          <w:rFonts w:ascii="Bookman Old Style" w:hAnsi="Bookman Old Style" w:cs="Bookman Old Style"/>
          <w:sz w:val="16"/>
          <w:szCs w:val="16"/>
        </w:rPr>
        <w:t>A multa será descontada dos créditos constantes da fatura, ou outra forma de cobrança administrativa ou</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judicial.</w:t>
      </w:r>
    </w:p>
    <w:p w:rsidR="00B63DE3" w:rsidRPr="00B87852" w:rsidRDefault="00B63DE3" w:rsidP="00B87852">
      <w:pPr>
        <w:pStyle w:val="ParagraphStyle"/>
        <w:spacing w:before="15"/>
        <w:ind w:right="30"/>
        <w:rPr>
          <w:rFonts w:ascii="Bookman Old Style" w:hAnsi="Bookman Old Style" w:cs="Bookman Old Style"/>
          <w:sz w:val="16"/>
          <w:szCs w:val="16"/>
        </w:rPr>
      </w:pPr>
    </w:p>
    <w:p w:rsidR="00B63DE3" w:rsidRPr="00B87852" w:rsidRDefault="00B63DE3" w:rsidP="00B87852">
      <w:pPr>
        <w:pStyle w:val="ParagraphStyle"/>
        <w:widowControl/>
        <w:spacing w:before="15"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 DAS ALTERAÇÕES CONTRATUAIS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PRIMEIRA - DA RESCISÃO</w:t>
      </w:r>
    </w:p>
    <w:p w:rsidR="00B63DE3" w:rsidRPr="00B87852" w:rsidRDefault="00B63DE3" w:rsidP="00B87852">
      <w:pPr>
        <w:pStyle w:val="ParagraphStyle"/>
        <w:widowControl/>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B63DE3" w:rsidRPr="00B87852" w:rsidRDefault="00B63DE3" w:rsidP="00B87852">
      <w:pPr>
        <w:pStyle w:val="ParagraphStyle"/>
        <w:numPr>
          <w:ilvl w:val="0"/>
          <w:numId w:val="2"/>
        </w:numPr>
        <w:spacing w:before="15"/>
        <w:ind w:right="30"/>
        <w:jc w:val="both"/>
        <w:rPr>
          <w:rFonts w:ascii="Bookman Old Style" w:hAnsi="Bookman Old Style" w:cs="Bookman Old Style"/>
          <w:sz w:val="16"/>
          <w:szCs w:val="16"/>
        </w:rPr>
      </w:pPr>
      <w:r w:rsidRPr="00B87852">
        <w:rPr>
          <w:rFonts w:ascii="Bookman Old Style" w:hAnsi="Bookman Old Style" w:cs="Bookman Old Style"/>
          <w:sz w:val="16"/>
          <w:szCs w:val="16"/>
        </w:rPr>
        <w:t>infrigência de qualquer obrigação ajustada.</w:t>
      </w:r>
    </w:p>
    <w:p w:rsidR="00B63DE3" w:rsidRPr="00B87852" w:rsidRDefault="00B63DE3" w:rsidP="00B87852">
      <w:pPr>
        <w:pStyle w:val="ParagraphStyle"/>
        <w:numPr>
          <w:ilvl w:val="0"/>
          <w:numId w:val="1"/>
        </w:numPr>
        <w:spacing w:before="15"/>
        <w:ind w:right="30"/>
        <w:jc w:val="both"/>
        <w:rPr>
          <w:rFonts w:ascii="Bookman Old Style" w:hAnsi="Bookman Old Style" w:cs="Bookman Old Style"/>
          <w:sz w:val="16"/>
          <w:szCs w:val="16"/>
        </w:rPr>
      </w:pPr>
      <w:r w:rsidRPr="00B87852">
        <w:rPr>
          <w:rFonts w:ascii="Bookman Old Style" w:hAnsi="Bookman Old Style" w:cs="Bookman Old Style"/>
          <w:sz w:val="16"/>
          <w:szCs w:val="16"/>
        </w:rPr>
        <w:t>liquidação amigável ou judicial, concordata ou falência da CONTRATADA.</w:t>
      </w:r>
    </w:p>
    <w:p w:rsidR="00B63DE3" w:rsidRPr="00B87852" w:rsidRDefault="00B63DE3" w:rsidP="00B87852">
      <w:pPr>
        <w:pStyle w:val="ParagraphStyle"/>
        <w:numPr>
          <w:ilvl w:val="0"/>
          <w:numId w:val="1"/>
        </w:numPr>
        <w:spacing w:before="15"/>
        <w:ind w:right="30"/>
        <w:jc w:val="both"/>
        <w:rPr>
          <w:rFonts w:ascii="Bookman Old Style" w:hAnsi="Bookman Old Style" w:cs="Bookman Old Style"/>
          <w:sz w:val="16"/>
          <w:szCs w:val="16"/>
        </w:rPr>
      </w:pPr>
      <w:r w:rsidRPr="00B87852">
        <w:rPr>
          <w:rFonts w:ascii="Bookman Old Style" w:hAnsi="Bookman Old Style" w:cs="Bookman Old Style"/>
          <w:sz w:val="16"/>
          <w:szCs w:val="16"/>
        </w:rPr>
        <w:t>se a CONTRATADA, sem prévia autorização do CONTRATANTE, transferir, caucionar ou transacionar qualquer direito decorrente deste contrato.</w:t>
      </w:r>
    </w:p>
    <w:p w:rsidR="00B63DE3" w:rsidRPr="00B87852" w:rsidRDefault="00B63DE3" w:rsidP="00B87852">
      <w:pPr>
        <w:pStyle w:val="ParagraphStyle"/>
        <w:numPr>
          <w:ilvl w:val="0"/>
          <w:numId w:val="1"/>
        </w:numPr>
        <w:spacing w:before="15"/>
        <w:ind w:right="30"/>
        <w:jc w:val="both"/>
        <w:rPr>
          <w:rFonts w:ascii="Bookman Old Style" w:hAnsi="Bookman Old Style" w:cs="Bookman Old Style"/>
          <w:sz w:val="16"/>
          <w:szCs w:val="16"/>
        </w:rPr>
      </w:pPr>
      <w:r w:rsidRPr="00B87852">
        <w:rPr>
          <w:rFonts w:ascii="Bookman Old Style" w:hAnsi="Bookman Old Style" w:cs="Bookman Old Style"/>
          <w:sz w:val="16"/>
          <w:szCs w:val="16"/>
        </w:rPr>
        <w:t>os demais mencionados no Artigo 78 da Lei n° 8.666/93.</w:t>
      </w:r>
    </w:p>
    <w:p w:rsidR="00B63DE3" w:rsidRPr="00B87852" w:rsidRDefault="00B63DE3" w:rsidP="00B87852">
      <w:pPr>
        <w:pStyle w:val="ParagraphStyle"/>
        <w:spacing w:before="15"/>
        <w:ind w:right="30"/>
        <w:rPr>
          <w:rFonts w:ascii="Bookman Old Style" w:hAnsi="Bookman Old Style" w:cs="Bookman Old Style"/>
          <w:sz w:val="16"/>
          <w:szCs w:val="16"/>
        </w:rPr>
      </w:pP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SEGUNDA - DA LEGISLAÇÃO APLICÁVEL</w:t>
      </w:r>
    </w:p>
    <w:p w:rsidR="00B63DE3" w:rsidRPr="00B87852" w:rsidRDefault="00B63DE3" w:rsidP="00B87852">
      <w:pPr>
        <w:pStyle w:val="ParagraphStyle"/>
        <w:widowControl/>
        <w:spacing w:before="1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O presente instrumento contratual rege-se pelas disposições expressas na Lei nº 8.666, de 21.06.1993 e suas alterações posteriores,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Lei</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nº</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8.078,</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11.09.1990</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Código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Defesa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Consumidor,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Código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Civil</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Brasileiro,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Código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Comercial Brasileiro e em outros referentes ao objeto, ainda que não explicitadas.</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TERCEIRA - DA TRANSMISSÃO DE DOCUMENTOS</w:t>
      </w:r>
    </w:p>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A troca eventual de documentos e cartas entre o CONTRATANTE e a CONTRATADA será feita por meio de protocolo. Nenhuma outra forma será considerada como prova de entrega de documentos ou cartas</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QUARTA – DA PULICIDADE</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QUINTA - DA REVOGAÇÃO E ANULAÇÃO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PRIMEIRO - A declaração de nulidade de algum ato do procedimento somente resultará na nulidade dos atos que diretamente dele dependam.</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SEGUNDO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Quando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declaração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nulidade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algum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procedimento,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autoridade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competente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indicará expressamente os atos a que ela se</w:t>
      </w:r>
      <w:r w:rsidRPr="00B87852">
        <w:rPr>
          <w:rFonts w:ascii="Bookman Old Style" w:hAnsi="Bookman Old Style" w:cs="Bookman Old Style"/>
          <w:spacing w:val="-30"/>
          <w:sz w:val="16"/>
          <w:szCs w:val="16"/>
        </w:rPr>
        <w:t xml:space="preserve"> </w:t>
      </w:r>
      <w:r w:rsidRPr="00B87852">
        <w:rPr>
          <w:rFonts w:ascii="Bookman Old Style" w:hAnsi="Bookman Old Style" w:cs="Bookman Old Style"/>
          <w:sz w:val="16"/>
          <w:szCs w:val="16"/>
        </w:rPr>
        <w:t>estende.</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TERCEIRO - A nulidade do procedimento de licitação não gera obrigação de indenizar pela Administração.</w:t>
      </w:r>
    </w:p>
    <w:p w:rsidR="00B63DE3" w:rsidRPr="00B87852" w:rsidRDefault="00B63DE3" w:rsidP="00B87852">
      <w:pPr>
        <w:pStyle w:val="ParagraphStyle"/>
        <w:spacing w:before="15"/>
        <w:ind w:right="30"/>
        <w:jc w:val="both"/>
        <w:rPr>
          <w:rFonts w:ascii="Bookman Old Style" w:hAnsi="Bookman Old Style" w:cs="Bookman Old Style"/>
          <w:sz w:val="16"/>
          <w:szCs w:val="16"/>
        </w:rPr>
      </w:pP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QUARTO - A nulidade da contratação opera efeitos retroativamente, impedindo os efeitos jurídicos que o contrato, ordinariamente, deveria produzir, além de desconstituir os já produzidos.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QUINTO - Nenhum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ato será declarado nulo se do vício não resultar prejuízo ao interesse público ou aos demais interessados.</w:t>
      </w:r>
    </w:p>
    <w:p w:rsidR="00B63DE3" w:rsidRPr="00B87852" w:rsidRDefault="00B63DE3" w:rsidP="00B87852">
      <w:pPr>
        <w:pStyle w:val="ParagraphStyle"/>
        <w:widowControl/>
        <w:spacing w:before="135"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SEXTO - A revogação ou anulação será precedida de procedimento administrativo, assegurado o contraditório e a ampla defesa, e formalizada mediante parecer escrito e devidamente fundamentado.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SÉTIMO - A autoridade competente para anular ou revogar a licitação é o Prefeito Municipal de Santo Antônio do Sudoeste.</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SEXTA – DAS DISPOSIÇÕES GERAIS</w:t>
      </w:r>
    </w:p>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sz w:val="16"/>
          <w:szCs w:val="16"/>
        </w:rPr>
        <w:t>Ao presente contrato se aplicam as seguintes disposições gerais:</w:t>
      </w:r>
    </w:p>
    <w:p w:rsidR="00B63DE3" w:rsidRPr="00B87852" w:rsidRDefault="00B63DE3" w:rsidP="00B87852">
      <w:pPr>
        <w:pStyle w:val="ParagraphStyle"/>
        <w:numPr>
          <w:ilvl w:val="0"/>
          <w:numId w:val="10"/>
        </w:numPr>
        <w:tabs>
          <w:tab w:val="left" w:pos="1380"/>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 8.666/93.</w:t>
      </w:r>
    </w:p>
    <w:p w:rsidR="00B63DE3" w:rsidRPr="00B87852" w:rsidRDefault="00B63DE3" w:rsidP="00B87852">
      <w:pPr>
        <w:pStyle w:val="ParagraphStyle"/>
        <w:tabs>
          <w:tab w:val="left" w:pos="1380"/>
        </w:tabs>
        <w:ind w:right="30"/>
        <w:jc w:val="both"/>
        <w:rPr>
          <w:rFonts w:ascii="Bookman Old Style" w:hAnsi="Bookman Old Style" w:cs="Bookman Old Style"/>
          <w:sz w:val="16"/>
          <w:szCs w:val="16"/>
        </w:rPr>
      </w:pPr>
    </w:p>
    <w:p w:rsidR="00B63DE3" w:rsidRPr="00B87852" w:rsidRDefault="00B63DE3" w:rsidP="00B87852">
      <w:pPr>
        <w:pStyle w:val="ParagraphStyle"/>
        <w:numPr>
          <w:ilvl w:val="0"/>
          <w:numId w:val="9"/>
        </w:numPr>
        <w:tabs>
          <w:tab w:val="left" w:pos="1380"/>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CONTRATADA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assume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exclusiva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integral</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responsabilidade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pelo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cumprimento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todas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obrigações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decorrentes da execução deste contrato, sejam de natureza trabalhista, previdenciária, comercial, civil, penal ou fiscal, inexistindo solidariedade do CONTRATANTE relativamente a esses encargos, inclusive os que eventualmente advirem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 prejuízos causados a terceiros.</w:t>
      </w:r>
    </w:p>
    <w:p w:rsidR="00B63DE3" w:rsidRPr="00B87852" w:rsidRDefault="00B63DE3" w:rsidP="00B87852">
      <w:pPr>
        <w:pStyle w:val="ParagraphStyle"/>
        <w:ind w:right="30"/>
        <w:jc w:val="both"/>
        <w:rPr>
          <w:rFonts w:ascii="Bookman Old Style" w:hAnsi="Bookman Old Style" w:cs="Bookman Old Style"/>
          <w:sz w:val="16"/>
          <w:szCs w:val="16"/>
        </w:rPr>
      </w:pPr>
    </w:p>
    <w:p w:rsidR="00B63DE3" w:rsidRPr="00B87852" w:rsidRDefault="00B63DE3" w:rsidP="00B87852">
      <w:pPr>
        <w:pStyle w:val="ParagraphStyle"/>
        <w:numPr>
          <w:ilvl w:val="0"/>
          <w:numId w:val="9"/>
        </w:numPr>
        <w:tabs>
          <w:tab w:val="left" w:pos="1380"/>
        </w:tabs>
        <w:ind w:right="30"/>
        <w:jc w:val="both"/>
        <w:rPr>
          <w:rFonts w:ascii="Bookman Old Style" w:hAnsi="Bookman Old Style" w:cs="Bookman Old Style"/>
          <w:b/>
          <w:bCs/>
          <w:sz w:val="16"/>
          <w:szCs w:val="16"/>
          <w:u w:val="single"/>
        </w:rPr>
      </w:pPr>
      <w:r w:rsidRPr="00B87852">
        <w:rPr>
          <w:rFonts w:ascii="Bookman Old Style" w:hAnsi="Bookman Old Style" w:cs="Bookman Old Style"/>
          <w:sz w:val="16"/>
          <w:szCs w:val="16"/>
        </w:rPr>
        <w:t>O presente Contrato Administrativo será encaminhado através de correio eletrônico, para o endereço de e-mail disponibilizado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pelo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licitante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fase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habilitação,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competindo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Contratado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b/>
          <w:bCs/>
          <w:sz w:val="16"/>
          <w:szCs w:val="16"/>
        </w:rPr>
        <w:t>impressão</w:t>
      </w:r>
      <w:r w:rsidRPr="00B87852">
        <w:rPr>
          <w:rFonts w:ascii="Bookman Old Style" w:hAnsi="Bookman Old Style" w:cs="Bookman Old Style"/>
          <w:b/>
          <w:bCs/>
          <w:spacing w:val="-15"/>
          <w:sz w:val="16"/>
          <w:szCs w:val="16"/>
        </w:rPr>
        <w:t xml:space="preserve"> </w:t>
      </w:r>
      <w:r w:rsidRPr="00B87852">
        <w:rPr>
          <w:rFonts w:ascii="Bookman Old Style" w:hAnsi="Bookman Old Style" w:cs="Bookman Old Style"/>
          <w:b/>
          <w:bCs/>
          <w:sz w:val="16"/>
          <w:szCs w:val="16"/>
        </w:rPr>
        <w:t>e</w:t>
      </w:r>
      <w:r w:rsidRPr="00B87852">
        <w:rPr>
          <w:rFonts w:ascii="Bookman Old Style" w:hAnsi="Bookman Old Style" w:cs="Bookman Old Style"/>
          <w:b/>
          <w:bCs/>
          <w:spacing w:val="-15"/>
          <w:sz w:val="16"/>
          <w:szCs w:val="16"/>
        </w:rPr>
        <w:t xml:space="preserve"> </w:t>
      </w:r>
      <w:r w:rsidRPr="00B87852">
        <w:rPr>
          <w:rFonts w:ascii="Bookman Old Style" w:hAnsi="Bookman Old Style" w:cs="Bookman Old Style"/>
          <w:b/>
          <w:bCs/>
          <w:sz w:val="16"/>
          <w:szCs w:val="16"/>
        </w:rPr>
        <w:t>assinatura</w:t>
      </w:r>
      <w:r w:rsidRPr="00B87852">
        <w:rPr>
          <w:rFonts w:ascii="Bookman Old Style" w:hAnsi="Bookman Old Style" w:cs="Bookman Old Style"/>
          <w:b/>
          <w:bCs/>
          <w:spacing w:val="-15"/>
          <w:sz w:val="16"/>
          <w:szCs w:val="16"/>
        </w:rPr>
        <w:t xml:space="preserve"> </w:t>
      </w:r>
      <w:r w:rsidRPr="00B87852">
        <w:rPr>
          <w:rFonts w:ascii="Bookman Old Style" w:hAnsi="Bookman Old Style" w:cs="Bookman Old Style"/>
          <w:b/>
          <w:bCs/>
          <w:sz w:val="16"/>
          <w:szCs w:val="16"/>
        </w:rPr>
        <w:t>do</w:t>
      </w:r>
      <w:r w:rsidRPr="00B87852">
        <w:rPr>
          <w:rFonts w:ascii="Bookman Old Style" w:hAnsi="Bookman Old Style" w:cs="Bookman Old Style"/>
          <w:b/>
          <w:bCs/>
          <w:spacing w:val="-15"/>
          <w:sz w:val="16"/>
          <w:szCs w:val="16"/>
        </w:rPr>
        <w:t xml:space="preserve"> </w:t>
      </w:r>
      <w:r w:rsidRPr="00B87852">
        <w:rPr>
          <w:rFonts w:ascii="Bookman Old Style" w:hAnsi="Bookman Old Style" w:cs="Bookman Old Style"/>
          <w:b/>
          <w:bCs/>
          <w:sz w:val="16"/>
          <w:szCs w:val="16"/>
        </w:rPr>
        <w:t>instrumento em</w:t>
      </w:r>
      <w:r w:rsidRPr="00B87852">
        <w:rPr>
          <w:rFonts w:ascii="Bookman Old Style" w:hAnsi="Bookman Old Style" w:cs="Bookman Old Style"/>
          <w:b/>
          <w:bCs/>
          <w:spacing w:val="-15"/>
          <w:sz w:val="16"/>
          <w:szCs w:val="16"/>
        </w:rPr>
        <w:t xml:space="preserve"> </w:t>
      </w:r>
      <w:r w:rsidRPr="00B87852">
        <w:rPr>
          <w:rFonts w:ascii="Bookman Old Style" w:hAnsi="Bookman Old Style" w:cs="Bookman Old Style"/>
          <w:b/>
          <w:bCs/>
          <w:sz w:val="16"/>
          <w:szCs w:val="16"/>
        </w:rPr>
        <w:t>02 (duas) vias</w:t>
      </w:r>
      <w:r w:rsidRPr="00B87852">
        <w:rPr>
          <w:rFonts w:ascii="Bookman Old Style" w:hAnsi="Bookman Old Style" w:cs="Bookman Old Style"/>
          <w:sz w:val="16"/>
          <w:szCs w:val="16"/>
        </w:rPr>
        <w:t xml:space="preserve">, providenciando a entrega da via original no Departamento de Licitações da Prefeitura Municipal, </w:t>
      </w:r>
      <w:r w:rsidRPr="00B87852">
        <w:rPr>
          <w:rFonts w:ascii="Bookman Old Style" w:hAnsi="Bookman Old Style" w:cs="Bookman Old Style"/>
          <w:b/>
          <w:bCs/>
          <w:sz w:val="16"/>
          <w:szCs w:val="16"/>
          <w:u w:val="single"/>
        </w:rPr>
        <w:t>em até 05 (cinco) dias após o seu recebimento.</w:t>
      </w:r>
    </w:p>
    <w:p w:rsidR="00B63DE3" w:rsidRPr="00B87852" w:rsidRDefault="00B63DE3" w:rsidP="00B87852">
      <w:pPr>
        <w:pStyle w:val="ParagraphStyle"/>
        <w:ind w:right="30"/>
        <w:jc w:val="both"/>
        <w:rPr>
          <w:rFonts w:ascii="Bookman Old Style" w:hAnsi="Bookman Old Style" w:cs="Bookman Old Style"/>
          <w:sz w:val="16"/>
          <w:szCs w:val="16"/>
        </w:rPr>
      </w:pPr>
    </w:p>
    <w:p w:rsidR="00B63DE3" w:rsidRPr="00B87852" w:rsidRDefault="00B63DE3" w:rsidP="00B87852">
      <w:pPr>
        <w:pStyle w:val="ParagraphStyle"/>
        <w:numPr>
          <w:ilvl w:val="0"/>
          <w:numId w:val="9"/>
        </w:numPr>
        <w:tabs>
          <w:tab w:val="left" w:pos="1380"/>
        </w:tabs>
        <w:ind w:right="30"/>
        <w:jc w:val="both"/>
        <w:rPr>
          <w:rFonts w:ascii="Bookman Old Style" w:hAnsi="Bookman Old Style" w:cs="Bookman Old Style"/>
          <w:sz w:val="16"/>
          <w:szCs w:val="16"/>
        </w:rPr>
      </w:pPr>
      <w:r w:rsidRPr="00B87852">
        <w:rPr>
          <w:rFonts w:ascii="Bookman Old Style" w:hAnsi="Bookman Old Style" w:cs="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B63DE3" w:rsidRPr="00B87852" w:rsidRDefault="00B63DE3" w:rsidP="00B87852">
      <w:pPr>
        <w:pStyle w:val="ParagraphStyle"/>
        <w:ind w:right="30"/>
        <w:jc w:val="both"/>
        <w:rPr>
          <w:rFonts w:ascii="Bookman Old Style" w:hAnsi="Bookman Old Style" w:cs="Bookman Old Style"/>
          <w:sz w:val="16"/>
          <w:szCs w:val="16"/>
        </w:rPr>
      </w:pPr>
    </w:p>
    <w:p w:rsidR="00B63DE3" w:rsidRPr="00B87852" w:rsidRDefault="00B63DE3" w:rsidP="00B87852">
      <w:pPr>
        <w:pStyle w:val="ParagraphStyle"/>
        <w:numPr>
          <w:ilvl w:val="0"/>
          <w:numId w:val="9"/>
        </w:numPr>
        <w:tabs>
          <w:tab w:val="left" w:pos="1380"/>
        </w:tabs>
        <w:ind w:right="30"/>
        <w:jc w:val="both"/>
        <w:rPr>
          <w:rFonts w:ascii="Bookman Old Style" w:hAnsi="Bookman Old Style" w:cs="Bookman Old Style"/>
          <w:b/>
          <w:bCs/>
          <w:sz w:val="16"/>
          <w:szCs w:val="16"/>
        </w:rPr>
      </w:pPr>
      <w:r w:rsidRPr="00B87852">
        <w:rPr>
          <w:rFonts w:ascii="Bookman Old Style" w:hAnsi="Bookman Old Style" w:cs="Bookman Old Style"/>
          <w:color w:val="000000"/>
          <w:sz w:val="16"/>
          <w:szCs w:val="16"/>
        </w:rPr>
        <w:t xml:space="preserve">O fiscal responsável pela execução do contrato será o senhor(a)  </w:t>
      </w:r>
      <w:r w:rsidRPr="00B87852">
        <w:rPr>
          <w:rFonts w:ascii="Bookman Old Style" w:hAnsi="Bookman Old Style" w:cs="Bookman Old Style"/>
          <w:b/>
          <w:bCs/>
          <w:sz w:val="16"/>
          <w:szCs w:val="16"/>
        </w:rPr>
        <w:t>CAMILA REGINA RODRIGUES.</w:t>
      </w:r>
    </w:p>
    <w:p w:rsidR="00B63DE3" w:rsidRPr="00B87852" w:rsidRDefault="00B63DE3" w:rsidP="00B87852">
      <w:pPr>
        <w:pStyle w:val="ParagraphStyle"/>
        <w:spacing w:before="15"/>
        <w:ind w:right="30"/>
        <w:jc w:val="both"/>
        <w:rPr>
          <w:rFonts w:ascii="Bookman Old Style" w:hAnsi="Bookman Old Style" w:cs="Bookman Old Style"/>
          <w:b/>
          <w:bCs/>
          <w:sz w:val="16"/>
          <w:szCs w:val="16"/>
        </w:rPr>
      </w:pPr>
    </w:p>
    <w:p w:rsidR="00B63DE3" w:rsidRPr="00B87852" w:rsidRDefault="00B63DE3" w:rsidP="00B87852">
      <w:pPr>
        <w:pStyle w:val="ParagraphStyle"/>
        <w:spacing w:before="15"/>
        <w:ind w:right="30"/>
        <w:jc w:val="both"/>
        <w:rPr>
          <w:rFonts w:ascii="Bookman Old Style" w:hAnsi="Bookman Old Style" w:cs="Bookman Old Style"/>
          <w:sz w:val="16"/>
          <w:szCs w:val="16"/>
        </w:rPr>
      </w:pPr>
      <w:r w:rsidRPr="00B87852">
        <w:rPr>
          <w:rFonts w:ascii="Bookman Old Style" w:hAnsi="Bookman Old Style" w:cs="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B63DE3" w:rsidRPr="00B87852" w:rsidRDefault="00B63DE3" w:rsidP="00B87852">
      <w:pPr>
        <w:pStyle w:val="ParagraphStyle"/>
        <w:spacing w:before="15"/>
        <w:ind w:right="30"/>
        <w:rPr>
          <w:rFonts w:ascii="Bookman Old Style" w:hAnsi="Bookman Old Style" w:cs="Bookman Old Style"/>
          <w:sz w:val="16"/>
          <w:szCs w:val="16"/>
        </w:rPr>
      </w:pP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SÉTIMA - DAS PARTES INTEGRANTES</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 xml:space="preserve">As condições estabelecidas no edital nº </w:t>
      </w:r>
      <w:r w:rsidRPr="00B87852">
        <w:rPr>
          <w:rFonts w:ascii="Bookman Old Style" w:hAnsi="Bookman Old Style" w:cs="Bookman Old Style"/>
          <w:b/>
          <w:bCs/>
          <w:sz w:val="16"/>
          <w:szCs w:val="16"/>
        </w:rPr>
        <w:t xml:space="preserve">028/2022 </w:t>
      </w:r>
      <w:r w:rsidRPr="00B87852">
        <w:rPr>
          <w:rFonts w:ascii="Bookman Old Style" w:hAnsi="Bookman Old Style" w:cs="Bookman Old Style"/>
          <w:sz w:val="16"/>
          <w:szCs w:val="16"/>
        </w:rPr>
        <w:t>– Pregão Presencial e na proposta apresentada pela CONTRATADA, são partes integrantes deste instrumento, independentemente de transcrição.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B63DE3" w:rsidRPr="00B87852" w:rsidRDefault="00B63DE3" w:rsidP="00B87852">
      <w:pPr>
        <w:pStyle w:val="ParagraphStyle"/>
        <w:widowControl/>
        <w:spacing w:after="165" w:line="252" w:lineRule="auto"/>
        <w:ind w:right="30"/>
        <w:rPr>
          <w:rFonts w:ascii="Bookman Old Style" w:hAnsi="Bookman Old Style" w:cs="Bookman Old Style"/>
          <w:b/>
          <w:bCs/>
          <w:sz w:val="16"/>
          <w:szCs w:val="16"/>
        </w:rPr>
      </w:pPr>
      <w:r w:rsidRPr="00B87852">
        <w:rPr>
          <w:rFonts w:ascii="Bookman Old Style" w:hAnsi="Bookman Old Style" w:cs="Bookman Old Style"/>
          <w:b/>
          <w:bCs/>
          <w:sz w:val="16"/>
          <w:szCs w:val="16"/>
        </w:rPr>
        <w:t>CLÁUSULA DÉCIMA OITAVA – DA SUCESSÃO E DO FORO</w:t>
      </w:r>
    </w:p>
    <w:p w:rsidR="00B63DE3" w:rsidRPr="00B87852" w:rsidRDefault="00B63DE3" w:rsidP="00B87852">
      <w:pPr>
        <w:pStyle w:val="ParagraphStyle"/>
        <w:widowControl/>
        <w:spacing w:after="165" w:line="252" w:lineRule="auto"/>
        <w:ind w:right="30"/>
        <w:jc w:val="both"/>
        <w:rPr>
          <w:rFonts w:ascii="Bookman Old Style" w:hAnsi="Bookman Old Style" w:cs="Bookman Old Style"/>
          <w:sz w:val="16"/>
          <w:szCs w:val="16"/>
        </w:rPr>
      </w:pPr>
      <w:r w:rsidRPr="00B87852">
        <w:rPr>
          <w:rFonts w:ascii="Bookman Old Style" w:hAnsi="Bookman Old Style" w:cs="Bookman Old Style"/>
          <w:sz w:val="16"/>
          <w:szCs w:val="16"/>
        </w:rPr>
        <w:t>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partes firmam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 presente instrumento em</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02 (duas) vias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(impressas por sistema eletrônico de dados) de igual</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teor e forma,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na presença</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02(duas)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testemunhas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abaixo,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obrigando-se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por</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si</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e seus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sucessores,</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ao fiel</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cumprimento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do</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que</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ora ficou</w:t>
      </w:r>
      <w:r w:rsidRPr="00B87852">
        <w:rPr>
          <w:rFonts w:ascii="Bookman Old Style" w:hAnsi="Bookman Old Style" w:cs="Bookman Old Style"/>
          <w:spacing w:val="-15"/>
          <w:sz w:val="16"/>
          <w:szCs w:val="16"/>
        </w:rPr>
        <w:t xml:space="preserve"> </w:t>
      </w:r>
      <w:r w:rsidRPr="00B87852">
        <w:rPr>
          <w:rFonts w:ascii="Bookman Old Style" w:hAnsi="Bookman Old Style" w:cs="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B63DE3" w:rsidRPr="00B87852" w:rsidRDefault="00B63DE3" w:rsidP="00B87852">
      <w:pPr>
        <w:pStyle w:val="ParagraphStyle"/>
        <w:widowControl/>
        <w:spacing w:after="165" w:line="252" w:lineRule="auto"/>
        <w:ind w:right="30"/>
        <w:rPr>
          <w:rFonts w:ascii="Bookman Old Style" w:hAnsi="Bookman Old Style" w:cs="Bookman Old Style"/>
          <w:sz w:val="16"/>
          <w:szCs w:val="16"/>
        </w:rPr>
      </w:pPr>
      <w:r w:rsidRPr="00B87852">
        <w:rPr>
          <w:rFonts w:ascii="Bookman Old Style" w:hAnsi="Bookman Old Style" w:cs="Bookman Old Style"/>
          <w:color w:val="000000"/>
          <w:sz w:val="16"/>
          <w:szCs w:val="16"/>
        </w:rPr>
        <w:t xml:space="preserve">Santo Antonio do Sudoeste, </w:t>
      </w:r>
      <w:r w:rsidRPr="00B87852">
        <w:rPr>
          <w:rFonts w:ascii="Bookman Old Style" w:hAnsi="Bookman Old Style" w:cs="Bookman Old Style"/>
          <w:sz w:val="16"/>
          <w:szCs w:val="16"/>
        </w:rPr>
        <w:t>quatro dias de abril de 2022.</w:t>
      </w:r>
    </w:p>
    <w:p w:rsidR="00B63DE3" w:rsidRPr="00B87852" w:rsidRDefault="00B63DE3" w:rsidP="00B87852">
      <w:pPr>
        <w:pStyle w:val="ParagraphStyle"/>
        <w:widowControl/>
        <w:spacing w:after="165" w:line="252" w:lineRule="auto"/>
        <w:ind w:right="30"/>
        <w:rPr>
          <w:rFonts w:ascii="Bookman Old Style" w:hAnsi="Bookman Old Style" w:cs="Bookman Old Style"/>
          <w:color w:val="000000"/>
          <w:sz w:val="16"/>
          <w:szCs w:val="16"/>
        </w:rPr>
      </w:pPr>
      <w:r w:rsidRPr="00B87852">
        <w:rPr>
          <w:rFonts w:ascii="Bookman Old Style" w:hAnsi="Bookman Old Style" w:cs="Bookman Old Style"/>
          <w:color w:val="000000"/>
          <w:sz w:val="16"/>
          <w:szCs w:val="16"/>
        </w:rPr>
        <w:t>CONTRATANTE</w:t>
      </w:r>
    </w:p>
    <w:p w:rsidR="00B63DE3" w:rsidRPr="00B87852" w:rsidRDefault="00B63DE3" w:rsidP="00B87852">
      <w:pPr>
        <w:pStyle w:val="ParagraphStyle"/>
        <w:widowControl/>
        <w:spacing w:after="165" w:line="252" w:lineRule="auto"/>
        <w:ind w:right="30"/>
        <w:rPr>
          <w:rFonts w:ascii="Bookman Old Style" w:hAnsi="Bookman Old Style" w:cs="Bookman Old Style"/>
          <w:color w:val="000000"/>
          <w:sz w:val="16"/>
          <w:szCs w:val="16"/>
        </w:rPr>
      </w:pPr>
      <w:r w:rsidRPr="00B87852">
        <w:rPr>
          <w:rFonts w:ascii="Bookman Old Style" w:hAnsi="Bookman Old Style" w:cs="Bookman Old Style"/>
          <w:color w:val="000000"/>
          <w:sz w:val="16"/>
          <w:szCs w:val="16"/>
        </w:rPr>
        <w:t>CONTRATADO</w:t>
      </w:r>
    </w:p>
    <w:p w:rsidR="00B63DE3" w:rsidRDefault="00B63DE3" w:rsidP="00B87852">
      <w:pPr>
        <w:pStyle w:val="ParagraphStyle"/>
        <w:widowControl/>
        <w:spacing w:after="165" w:line="252" w:lineRule="auto"/>
        <w:ind w:right="30"/>
        <w:rPr>
          <w:rFonts w:ascii="Bookman Old Style" w:hAnsi="Bookman Old Style" w:cs="Calibri"/>
          <w:sz w:val="22"/>
          <w:szCs w:val="22"/>
        </w:rPr>
      </w:pPr>
    </w:p>
    <w:p w:rsidR="00B87852" w:rsidRDefault="00B87852" w:rsidP="00B87852">
      <w:pPr>
        <w:jc w:val="both"/>
        <w:rPr>
          <w:rFonts w:ascii="Bookman Old Style" w:eastAsia="Bookman Old Style" w:hAnsi="Bookman Old Style" w:cs="Bookman Old Style"/>
          <w:b/>
          <w:sz w:val="20"/>
        </w:rPr>
      </w:pPr>
      <w:r>
        <w:rPr>
          <w:rFonts w:ascii="Bookman Old Style" w:hAnsi="Bookman Old Style" w:cs="Calibri"/>
        </w:rPr>
        <w:br w:type="page"/>
      </w:r>
      <w:r>
        <w:rPr>
          <w:rFonts w:ascii="Bookman Old Style" w:eastAsia="Bookman Old Style" w:hAnsi="Bookman Old Style" w:cs="Bookman Old Style"/>
          <w:b/>
          <w:bCs/>
          <w:sz w:val="20"/>
        </w:rPr>
        <w:t>ANEXO VI - CARACTERÍSTICAS TÉCNICAS DOS SISTEMAS:</w:t>
      </w:r>
    </w:p>
    <w:p w:rsidR="00B87852" w:rsidRDefault="00B87852" w:rsidP="00B87852">
      <w:pPr>
        <w:jc w:val="both"/>
        <w:rPr>
          <w:rFonts w:ascii="Bookman Old Style" w:eastAsia="Bookman Old Style" w:hAnsi="Bookman Old Style" w:cs="Bookman Old Style"/>
          <w:sz w:val="20"/>
        </w:rPr>
      </w:pPr>
      <w:r>
        <w:rPr>
          <w:rFonts w:ascii="Bookman Old Style" w:eastAsia="Bookman Old Style" w:hAnsi="Bookman Old Style" w:cs="Bookman Old Style"/>
          <w:b/>
          <w:bCs/>
          <w:sz w:val="20"/>
        </w:rPr>
        <w:t>1 - SISTEMA PARA GESTÃO DE SAÚDE.</w:t>
      </w:r>
    </w:p>
    <w:p w:rsidR="00B87852" w:rsidRDefault="00B87852" w:rsidP="00B87852">
      <w:pPr>
        <w:jc w:val="both"/>
        <w:rPr>
          <w:rFonts w:ascii="Bookman Old Style" w:eastAsia="Bookman Old Style" w:hAnsi="Bookman Old Style" w:cs="Bookman Old Style"/>
          <w:color w:val="0000FF"/>
          <w:sz w:val="20"/>
        </w:rPr>
      </w:pPr>
    </w:p>
    <w:tbl>
      <w:tblPr>
        <w:tblStyle w:val="TextodenotaderodapChar"/>
        <w:tblW w:w="0" w:type="auto"/>
        <w:tblLook w:val="04A0" w:firstRow="1" w:lastRow="0" w:firstColumn="1" w:lastColumn="0" w:noHBand="0" w:noVBand="1"/>
      </w:tblPr>
      <w:tblGrid>
        <w:gridCol w:w="9854"/>
      </w:tblGrid>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AGENDAMENTO E REGULAÇÃO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a configuração de agendas de consultas por período, dias da semana e intervalo de horário. Possibilitar a configuração de consultas por horário (conforme tempo de atendimento) ou quantidade, por motivos de consultas específicos, todos ou exceto informados.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horário de atendimento específico para unidade de saúde ou todas.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definir agenda de exames com data e horário inicial e final e os dias da semana da realização dos mesmos. Deve ser possível também criar agenda com a quantidade de exames a serem atendidos ou quantidade por tempo de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o horário para todos os exames ou exames específicos. Possibilitar definir horário de atendimento específico para unidade de saúde ou todas.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 permitir distribuir as vagas para exames e consultas através da definição da quantidade de pacientes estão vinculados a cada unidade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a configuração de cotas de consultas e exames por quantidade e/ou valor orçado para o período. Possibilitar configurar cotas de consultas e exames por unidade de saúde de atendimento, convênio, profissional, especialidade ou exame, motivos de consultas específicos ou exceto informados.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ignorar vagas de cotas para agendamento e autorização realizada por sobra.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feriados bloqueando agendamentos de consultas e exames para a data.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acompanhar via log de sistema as principais ações realizadas pelo serviço de agendamento automático.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Conforme o motivo do cancelamento de atendimento de consultas e/ou exames possibilitar o retorno de cota para utilização em novo agendamento.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restringir via configuração os dias úteis de antecedência para cancelamento de agendamentos conforme definido pelo município.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vincular os exames realizados em cada laboratório ou prestador de serviços definindo os convênios pelos quais cada exame é realizado.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agendamentos de consultas determinando intervalo de idade para agendamentos de usuários por especialidade de cada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das salas de atendimentos de consultas e exames por horário imprimindo nos comprovantes para orientação dos usuários no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agendamentos de consultas para unidade de saúde específica ou para qualquer outra unidade de saúde, respeitando parâmetros previamente definidos, como central de agendamentos.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agendamentos de consultas através de encaixe quando horários disponíveis esgotados, definindo uma data e horário para o encaixe. Possibilitar também configurar e realizar encaixes pendentes para realizar posteriormente a autorização do encaixe.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agendamentos de exames através de encaixe, permitir acesso ao encaixe mediante privilégio especial, realizar encaixe para múltiplos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identificar os agendamentos de exames realizados por encaixe.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bloqueio de horários de agendamentos de consultas por unidade de saúde de atendimento, profissional, especialidade, período e intervalo de horário.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cancelamento dos agendamentos de consultas pertencentes a bloqueios cadastrados sendo realizados automaticamente ou por confirmação conforme definição de critério.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bloqueio dos horários de agendamentos de exames por unidade de saúde de atendimento, exame período e intervalo de horários.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cancelamento dos agendamentos de exames pertencentes a bloqueios cadastrados sendo realizados automaticamente ou por confirmação conforme definição de critério.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agendamentos de consultas selecionando especialidade, profissional ou unidade de saúde. Possibilitar informar motivo da consulta e unidade de saúde de origem.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agendamento de consultas informando um dos convênios vinculados ao profissional na unidade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estratificação de risco para agendamentos de consultas definindo profissionais e unidades de saúde com necessidade de controle.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bloqueio de agendamentos de reconsultas quando não existir consulta anterior em período parametrizado.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estratificação de risco para agendamentos de exames definindo unidades de saúde com necessidade de controle.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agendamento de procedimentos por sessões informando quantidade e distribuindo automaticamente as datas e horários de agendamento das sessões conforme disponibilidade. Considerar cotas de agendamentos disponíveis.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cancelamento de agendamentos identificando motivo.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calendário mensal com identificação das disponibilidades diárias de agendamentos conforme capacidade e agendamentos já realizados por profissional e exame.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Consistir e visualizar no momento do agendamento de consultas e exames os saldos das cotas cadastradas para o período do agendamento.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Alertar no momento do agendamento quando o usuário não compareceu na última consulta ou exame agendado.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comprovantes de agendamentos possibilitando a assinatura do agendador.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comprovantes de agendamentos de consultas e exames com código de barras que identifique unicamente o agendamento.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recomendações para consultas e exames por unidade de saúde de atendimento. Possibilitar o complemento de recomendações para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transferência de agendamentos de consultas e exames por unidade de saúde, profissional ou exame, unidade de saúde de origem, data e horário informando a unidade de saúde, profissional, especialidade e horário de destino consistindo a disponibilidade de horários e cotas. Considerar os períodos de bloqueios de agendas de profissionais 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das listas de espera de consultas por especialidade, profissional e unidade de saúde identificando usuário, unidade de saúde de origem, profissional solicitante e prioridade. Possibilitar controlar etapa de solicitação de inclusão em lista de espera.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das listas de espera de exames por exame e unidade de saúde identificando usuário, data e horário de inclusão, data de solicitação, unidade de saúde de origem, profissional solicitante e prioridade. Possibilitar controlar etapa de solicitação de inclusão em lista de espera. Identificar data de baixa e motivo de cancelamento conforme situação da lista de espera.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importação de usuário da lista de espera nos agendamentos de consultas e exames. Possibilitar a baixa ou exclusão dos usuários na lista de espera ao obter o agendamento ou autorização de consulta ou exame.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cada etapa dos usuários em lista de espera identificando data, horário, responsável, prioridade, situação e agendamento realizado.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e alterações nas listas de espera somente pela unidade de saúde de origem do usuário ou por unidade central de agendamento.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comprovante de lista de espera.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incluir e controlar anexos por pacientes para regulação a partir das listas de esperas.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a gravação dos anexos das listas de esperas em banco de dados externos.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por exame ou por cbo-s quais documentos (anexos) serão permitidos para utilização nas listas de esperas, permitindo também definir sua obrigatoriedade de inserção.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os anexos dos pacientes das listas de esperas nos agendamentos e autorizações.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os anexos dos pacientes das listas de esperas nos estágios de atendimentos (recepção, triagem 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o histórico completo de documentos anexados e digitalizados.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o sistema para não exigir prioridades nas listas de esperas.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 identificar pacientes que possuem e não possuem prioridade definida dentro da lista de espera, diferenciando suas posições na lista.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os médicos reguladores definam a prioridade dos pacientes que não possuem a mesma informada dentro da lista de espera.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restringir reconsultas de pacientes nas listas de espera de consultas para que seja informado um profissional específico.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autorização de consultas e exames para prestadores externos informando prestador, profissional e especialidade ou exame, data e horário. Possibilitar informar o convênio para faturamento mostrando os respectivos valores dos procedimentos autorizados. Possibilitar determinar a validade de autorizações conforme profissional ou exame.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limitar a quantidade de autorizações de exames para cada usuário em um período determinado. Consistir a existência de cotas disponíveis conforme a unidade de saúde de atendimento e o critério definido na cota.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cadastrar pacientes informando a CID nas listas de esperas de consultas e exames, agendamentos de consultas e exames e nas autorizações de consultas 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sugerir a CID do paciente cadastrada nas listas de esperas durante o processo de agendamentos e autorizações (consultas 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nos estágios de atendimento (recepção, triagem e consultas) sugerir a CID quando o paciente possui CID já cadastrada através das listas de esperas.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via serviço agendamentos automáticos de pacientes a partir das listas de espera de consultas 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ambiente que permita configurar especialidades e exames com parâmetros para realização de agendamentos automáticos. Possibilitar identificar de maneira individual ou todas as especialidades e exames desejáveis para agendamento automático.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o horário de início que o serviço de agendamento será executado.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Mostrar o número total de pacientes que estão pendentes na lista de espera por especialidades para programação do agendamento automático.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Mostrar o número total de pacientes que estão pendentes na lista de espera por exames para programação do agendamento automático.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especialidades e exames com dias limite e dias úteis de antecedência para realização dos agendamentos automáticos.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quantidade limite de agendamento automático diários que o sistema vai realizar.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o agendamento automático como central de regulação possibilitando identificar a origem que será sugerida para agendamento automático, podendo manter a origem da lista de espera ou tentar agendar como central de agendamentos.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agendamentos automáticos de pacientes pendentes na fila de espera, respeitando prioridade e posição das listas de espera.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localizar os registros de agendamentos de consultas e exames realizados pelo serviço de agendamento automáticos.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o cancelamento automático dos pacientes agendados, possuir ambiente para configurações dos parâmetros necessários para realizar o cancelamento automático.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acompanhar via log de sistema as principais ações realizadas pelo serviço de agendamento automático.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realização do cancelamento automático dos agendamentos por unidade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acompanhar via log de sistema as principais ações realizadas pelo serviço de cancelamento automático.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o motivo padrão de cancelamento via serviço automático.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a transferência automática de cotas de agendamentos, possuir ambiente para configurações dos parâmetros necessários para realizar a transferência automática de cotas.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quais unidades de saúde terão suas cotas transferidas automaticamente.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controle de protocolos para regulação, permitir arquivamento de documentos dos pacientes que são mantidos na unidade de saúde, permitir realizar o cadastro do local de arquivamento, permitir controlar os protocolos e acompanhamento de suas movimentações.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visualização de histórico dos agendamentos do usuário por tipo de agendamento (consultas médicas, consultas odontológicas, exames, sessões, transportes e apoios).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individualmente o cadastro das unidades de saúde para controlar limite de gastos dos municípios.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limite de controle de gastos individualmente por unidade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o gestor realize uma programação anual identificando mês a mês os valores e quantidades desejados para a unidade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na programação mensal o Valor total e Quantidade Limite total que os municípios podem utilizar.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a Disponibilidade Mensal por Valor e Quantidade, Valor e Quantidade Total Anual planejado, Disponibilidade de Valor e Quantidade anual. Possibilitar consultar as programações dos anos anteriores.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planejar um ano subsequente. Permitir Bloquear limites para unidades de saúde de origem inadimplentes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individualmente o cadastro das unidades de saúde para controlar Programação Pactuada Integrada (PPI).</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delimitar os limites de controle de gastos em PPI adicionando controle por mês.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cadastrar agregados de procedimentos possibilitando adicionar múltiplos procedimentos para utilização na PPI, bem como, controlar por situação.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adicionar aos meses da PPI da unidade de saúde de origem procedimentos e agregados.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cadastrar aos procedimentos e agregados valor financeiro e quantidade física. Possibilitar controlar a situação individual do agregado e procedimento relacionado ao mês da PPI.</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visualizar individualmente o valor utilizado e quantidade utilizada de procedimentos e agregados da PPI.</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adição de limites adicionais com controle de valor financeiro, quantidade física e situação.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processo de cópia de PPI entre as unidades de saúde de origem, permitir identificar no destino da cópia a unidade de saúde, ano e possibilidade de identificar os meses desejados para cópia, podendo ser todos ou individuais.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para Limite de controle de gastos do município e PPI as principais rotinas que geram faturamento. Esta configuração deve permitir ignorar a validação das rotinas desejadas, alertar as rotinas quando há indisponibilidade de vagas e bloquear as rotinas impedindo progresso quando há indisponibilidade de vagas.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Realizar a dedução de quantidade e valor conforme utilização em rotinas do sistema aos processos de Limite de controle de gastos e PPI para as unidades de saúde de origens configuradas nas rotinas habilitadas. O sistema também deverá permitir atribuir limite adicional.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Disponibilizar histórico de Limite de gastos e PPI para controle das alterações e inserções por Unidade de Saúde de Origem. Permitir a visualização por Limite de gastos, PPI com Limite financeiro, procedimentos e limites adicionais.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bloqueios de agendas de profissionais e/ou exames, com totais por profissional, exame, motivo da falta, unidade de saúde de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com agendamentos do profissional e exame em determinada data identificando horário, usuário, número do CNS - Cartão Nacional de Saúde, especialidade.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com agendamentos (consultas, exames) realizados e capacidade disponível mostrando percentual sobre disponibilidade.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com quantidades disponíveis de consultas por unidade de saúde, profissional, especialidade mostrando a capacidade de atendimento, agendamentos já realizados, bloqueios e saldo disponível.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com quantidades disponíveis de exames por unidade de saúde, exame mostrando a capacidade de atendimento, agendamentos já realizados, bloqueios e saldo disponível.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comparativos de utilização de vagas de agendamentos mostrando quantidade disponibilizada, agendamentos, sobras obtidas, atendimentos realizados, faltas, percentual de aproveitamento em relação à quantidade disponibilizada.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Emitir relatórios comparativos de: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agendamentos nas unidades de saúde em anos e meses anteriores, com percentual de aumento ou diminuição nos agendamentos em cada período.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agendamentos dos profissionais em anos e meses anteriores, com percentual de aumento ou diminuição nos agendamentos em cada período.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agendamentos de especialidades em anos e meses anteriores, com percentual de aumento ou diminuição nos agendamentos em cada período.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agendamentos de exames em anos e meses anteriores, com percentual de aumento ou diminuição nos agendamentos em cada período.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agendamentos por bairro em anos e meses anteriores, com percentual de aumento ou diminuição nos agendamentos em cada período.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agendamentos por logradouro em anos e meses anteriores, com percentual de aumento ou diminuição nos agendamentos em cada período.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através de relatório o tempo de permanência do usuário em cada etapa da lista de espera de consultas.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através de relatório o tempo de permanência do usuário em cada etapa da lista de espera de exames e/ou procedimentos.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prontuário eletrônico que atenda os seguintes estágios de atendimento: recepção de usuários, triagem/preparo de consultas e atendimento médico conforme estrutura das unidades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recepção de pacientes pré-agendados com possibilidade de inclusão de pacientes de procura espontânea, com seleção da ordem de atendimento. Possibilitar a recepção de pacientes por leitura de códigos de barras dos agendamentos.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na recepção de pacientes, bloqueio automático dos agendamentos de consultas feitos com código de barras, que foram cancelados ou excluídos, apresentando alerta sobre a situação do agendamento no momento da leitura do código.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Na recepção de pacientes, possibilitar a utilização de biometria para identificação de pacientes.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o paciente realize a auto-recepção via sistema através do código de barras do seu comprovante de agendamento de consultas disponibilizado pela unidade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restrição da visualização no prontuário de atendimentos realizados em unidades de saúde definidas.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triagem ou preparo de consultas de cada paciente (peso, altura, pressão arterial, pulsação arterial, frequência respiratória, cintura, quadril, perímetro cefálico, glicemia capilar, saturação) durante a pré-consulta. Permitir registrar os procedimentos realizados pela triagem de consultas. Permitir informar saída do atendimento com informação de encaminhamentos quando os pacientes que não necessitam atendimento médico. Possibilitar a impressão da Ficha de Atendimento, Declaração de Comparecimento e Guias de Referência e Contra Referência.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Calcular automaticamente o IMC – Índice de Massa Corpórea, ICQ – Índice de Cintura Quadril, estado nutricional para criança, adolescente, adulto e idoso conforme idade do usuário.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configuração de obrigatoriedade de preenchimento de peso, altura e pressão arterial conforme ciclo de vida dos pacientes (criança, adolescente, adulto e idoso) conforme definido em cada local de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escalas de avaliação de dor e a utilização por cada local de atendimento. Ao realizar atendimento de paciente possibilitar informar o nível da avaliação de dor apresentando a respectiva descrição conforme faixa de valores.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registrar Dor Torácica, permitir coletar dados detalhados referente as características dor.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classificações de riscos (baseado no Protocolo de Manchester, HumanizaSUS) definindo níveis, tempo de espera para atendimento e identificação de cor. Possibilitar definir por local de atendimento a classificação de riscos adotada. Ao realizar atendimentos de pacientes possibilitar informar o nível de classificação de risco conforme local de atendimento. Ordenar pacientes para atendimento conforme classificação de risco identificando a respectiva cor e apresentando tempo de espera quando excedido.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protocolos de classificação de riscos e ocorrências vinculando aos respectivos níveis de classificação de riscos. Ao realizar atendimentos de pacientes possibilitar informar protocolo de classificação de riscos e ocorrência gerando automaticamente o nível de classificação do risco.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gráficos de atendimento com as informações de I.M.C. - Índice de Massa Corpórea, Peso (Kg), Altura (cm), Temperatura (ºC), Pressão Arterial, Pulsação Arterial (/min), Frequência Respiratória (/min), Cintura (cm), Quadril (cm), Perímetro Cefálico (cm), Glicemia Capilar (mg/dl), Saturação (SpO2).</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o registro de atendimentos médicos complementando a triagem/preparo de consulta do usuário com informações de anamnese, queixas, exame físico, histórico clínico, procedimentos realizados pelo médico, prescrições de medicamentos, requisições de exames, prescrição oftalmológica, diagnósticos e encaminhamentos. Listar os pacientes previamente triados identificando respectiva cor e ordenando conforme a classificação de risco e tempo de espera. Possibilitar o encaminhamento de usuários para observação ou internação. Identificar automaticamente os pacientes já atendidos pela triagem/preparo de consulta que aguardam pelo atendimento médico.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acessar histórico de prontuário eletrônico do paciente através da tela de atendimento, permitir visualizar as informações no formato de linha do tempo. Permitir filtrar as informações por período específico.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preenchimento do registro de atendimento médico com todas as informações sendo dispostas em ficha contínua.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preenchimento de problemas e condições avaliadas, P.I.C. - Práticas Integrativas e Complementares, aleitamento materno, modalidade atenção domiciliar, NASF e CIAP em conformidade com a ficha de atendimento individual do e-SUS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Marcadores de Consumo Alimentar em conformidade com a ficha do e-SUS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 Ficha Complementar - Síndrome Neurológica por Zika/Microcefalia em conformidade com a ficha do e-SUS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Plano de Cuidados permitindo restrição por especialidade.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ao médico acesso completo aos atendimentos anteriores do usuário por ordem cronológica de data possibilitando detalhar individualmente os atendimentos realizados. Disponibilizar acesso minimamente às informações de: avaliação antropométrica, sinais vitais, classificações de riscos, avaliação de dor, queixas, anamnese, resultados de exames, diagnósticos, procedimentos realizados, prescrições de medicamentos, requisições de exames, prescrições oftalmológicas, encaminhamentos, atividades prescritas nas internações, avaliações de enfermagem, atividades coletivas e planos de cuidados.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no momento da requisição de exames que ao informar o exame que possua exames complementares com que os mesmos sejam carregados automaticamente, permitindo incluir o exame complementar na requisição.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dos documentos digitalizados para cada usuário atendido.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no momento da prescrição do médico, seja possível identificar medicamentos de uso contínuo, via de administração e se o medicamento está disponível no estoque da farmácia da unidade. Possibilitar que o medicamento seja pesquisado pelo nome comercial. Possibilitar restringir os medicamentos que podem ser prescritos por local de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no momento da prescrição de medicamentos, que o médico receba orientação sobre medicamentos potencialmente perigosos.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repetição de um mesmo medicamento na mesma receita possibilitando informar posologias e quantidades distintas.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no atendimento médico encaminhar o paciente para internação ambulatorial com informação de acompanhamento e alta do paciente.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no atendimento médico encaminhar o usuário para atendimento psicossocial preenchendo e imprimindo a solicitação de atendimentos RAAS – Atendimento Psicossocial.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informações clínicas (alergias, doenças) dos pacientes. No momento do atendimento de consulta, atendimento odontológico, internação, aplicação de vacinas devem ser automaticamente visualizadas as informações cadastradas para o paciente.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Gerar processos de notificação quando ocorrer CIDs de notificação obrigatória para investigação dos casos.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Estratificação do APSUS, permitindo o cadastro das fichas conforme necessidade do município.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histórico de Estratificação do APSUS do paciente em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receita de medicamentos, atestado médico, declaração de comparecimento, orientações, requisição de exames e guia de referência e contra-referência.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receituário de medicamentos separadamente para medicamentos existentes em estoque, para medicamentos controlados (por categoria) e demais medicamentos.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emissão de ficha de solicitação para medicamentos prescritos e identificados como antimicrobianos.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receituário de prescrição oftalmológica.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configuração de modelos de receituários de medicamentos distintos para cada médico.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registrar durante o atendimento de consultas atendimentos sigilosos, permitindo informar quais especialidades, e unidades de saúde que podem visualizar 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 ser possível configurar quais especialidades podem registrar atendimentos sigilosos.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das informações completas de atendimentos de consultas médicas realizados em atendimentos não informatizados. Possibilitar restringir os operadores concedendo acesso para registro dos atendimentos conforme profissional e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de atendimentos realizados pelas unidades de saúde com atendimento não informatizado incluindo os procedimentos realizados.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de procedimentos simplificados realizados por setores especializados (inalação, enfermagem).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dos procedimentos em conformidade com a ficha de procedimentos do e-SUS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Disponível opção de inclusão do CIPE - Classificação Internacional para Práticas de Enfermagem para o atendimento de consultas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Disponível opção de impressão do documento CIPE - Classificação Internacional para Práticas de Enfermagem.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Disponível no histórico de consultas os históricos CIPE - Classificação Internacional para Práticas de Enfermagem.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a opção de inclusão do CIPE - Classificação Internacional para Práticas de Enfermagem, no atendimento de consultas.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Verificar pendências de vacinas ao realizar atendimento de pacientes apresentando informações de vacinas, dosagens, data prevista ou quantidade de dias em atraso.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registrar notificação de agravo a saúde do trabalhador quando identificado a ocorrência durante a triagem ou preparo de consultas, atendimento de consultas ou atendimentos de enfermagem.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estimar a quantidade mensal de procedimentos a serem realizados em cada unidade de saúde. Emitir relatório comparando a estimativa com o realizado em cada procedimento, emitindo percentual atingido da programação.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indicadores dos profissionais, permitir o vínculo de procedimentos aos indicadores de produtividade.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de indicadores dos profissionais, permitir informar os dados manualmente conforme configuração dos indicadores.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consultar as informações registradas nos indicadores dos profissionais.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bloqueios e alertas para consultas e reconsultas através de períodos parametrizáveis de carência.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especialidades que possuem determinado tempo de carência.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controlar a validade (em dias) de consultas e reconsultas que o usuário pode realizar, o sistema deve alertar / bloquear de acordo com o operador de acesso.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registro de ocorrências diárias referente aos eventos ocorridos nas unidades.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atividades coletivas informando data, horário de início, horário de encerramento, duração, participantes, população, profissionais, procedimentos realizados, usuários atendidos e estabelecimento. Possibilitar informar Temas para Reuniões e Práticas e Temas para Saúde em conformidade com e-SUS APS. Permitir informar grupo de pacientes.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solicitações de atendimento Atenção Domiciliar identificando paciente, unidade de saúde, origem, CID, destino, condições avaliadas, cuidador, conclusão/destino elegível. Atendendo informações necessárias para a Ficha de Avaliação de Elegibilidade e Admissão do e-SUS APS.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do formulário de registro da atenção domiciliar.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atendimentos de Atenção Domiciliar informando data, horário, profissional, especialidade, procedimentos, CID, CIAP, equipe, condições avaliadas, modelo de atenção domiciliar, procedimentos do e-SUS AB. Atendendo informações necessárias para a Ficha de Atendimento Domiciliar do e-SUS APS. Possibilitar a impressão do formulário de registro da atenção domiciliar listando os procedimentos realizados.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consulta de histórico de Atenção Domiciliar por paciente, unidade de saúde, período e situação apresentando informações das solicitações e atendimentos.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solicitações de atendimento RAAS-PSI Psicossocial identificando paciente, situação de rua e uso de álcool ou drogas, unidade de saúde, origem, CID e destino. Possibilitar a impressão do formulário da atenção psicossocial no CAPS.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atendimentos de RAAS-PSI Psicossocial informando data, horário, profissional, especialidade, procedimentos, CID, local da realização. Possibilitar a impressão do formulário da atenção psicossocial no CAPS listando os procedimentos realizados.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consulta de histórico de RAAS-PSI Psicossocial por paciente, unidade de saúde, período e situação apresentando informações das solicitações e atendimentos.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atendimentos constando diagnósticos, procedimentos realizados, prescrições de medicamentos, encaminhamentos, requisição de procedimentos, prescrições oftalmológicas, possibilitando detalhamento das informações de cada ficha de atendimento. Possibilitar totalizar atendimentos realizados por profissional, especialidade, unidade de saúde, motivo da consulta, município do usuário, bairro, faixa etária.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tempo gasto nas etapas de atendimento (recepção, triagem e atendimento médico), tempo de espera entre cada etapa, média de tempo gasto no atendimento de cada etapa. Possibilitar totalizações por unidade de saúde, setor de atendimento, profissional e especialidade.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atendimentos de enfermagem informando orientações a usuários pela metodologia CIPESC – Classificação Internacional das Práticas de Enfermagem em Saúda Coletiva.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solicitações de Atenção Domiciliar e RAAS – Psicossocial com totalizações por unidade de saúde, usuário, sexo, faixa etária, município.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atendimentos de Atenção Domiciliar e RAAS – Psicossocial com totalizações por unidade de saúde, paciente, sexo, faixa etária, município, profissional, procedimento, classificação de serviço.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comparativos de: - atendimentos realizados em anos e meses anteriores, com percentual de aumento ou diminuição nos atendimentos realizados em cada período. - CIDs diagnosticadas em anos e meses anteriores, com percentual de aumento ou diminuição nas CIDs diagnosticadas em cada período. - encaminhamentos realizados em anos e meses anteriores, com percentual de aumento ou diminuição nos encaminhamentos realizados em cada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CENTRAL DE VACINAÇÃO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parametrização de vacinas definindo obrigatoriedade, via de administração, vínculo com imunobiológico do SI-PNI, data de nascimento mínima e aplicação em doentes renais crônicos. Possibilitar o controle de frascos por dose ou quantidade definindo as diferentes composições de frascos existentes e respectiva validade em horas. Possibilitar definir a quantidade padrão de doses por ciclo de vida (criança, adolescente, adulto e idoso). Possibilitar a definição das dosagens com alerta de pendências, respectivos critérios de intervalo mínimo e recomendado em relação à dosagem anterior e idade inicial e final. Possibilitar a definição de critérios de restrição em relação a outras vacinas definindo intervalo mínimo para aplicação e critério de exceção para aplicações em mesmo dia.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definição de faixas etárias por vacina conforme regras do SI-PNI.</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restrição de registro de aplicações de vacinas considerando sexo do usuário.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Nas aplicações de vacinas alertar a existência de restrições em relação às outras vacinas obtendo confirmação quando não possui intervalo mínimo.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parametrização de alerta ou bloqueio de abertura de frasco e aplicações quando vacina estiver vencida.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abertura de frascos de vacinas informando data e horário de abertura, vacina e quantidade. Possibilitar informar o lote e data de vencimento. Possibilitar vincular o lote a partir dos lotes existentes em estoque apresentando o respectivo saldo. Calcular a data e horário de validade conforme composição de frasco informado. Apresentar saldo do frasco.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a situação dos Frascos quanto a ativo, baixado ou aplicado. Possibilitar o descarte dos frascos vencidos calculando quantidade de perda, identificando a data, horário e motivo do descarte.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processo automático para baixas de frascos de vacinas vencidos armazenando a quantidade de perda. Possibilitar a configuração do horário para a verificação automática.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das aplicações de vacinas informando data, horário, profissional, especialidade, usuário, identificação de gestante, comunicante de hanseníase, usuário renal crônico, vacina, dosagem, local de aplicação, operador e data e horário de inclusão. Possibilitar informar grupo de atendimento, estratégia de vacinação, laboratório produtor e motivo de indicação em conformidade com as regras do imunobiológico da vacina (regras do SI-PNI). Possibilitar informar a quantidade aplicada e o frasco ativo utilizado conforme configuração da vacina. Ao selecionar o frasco apresentar o respectivo saldo.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a baixa de aplicações de vacinas para usuários informando motivo.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agendamento de vacinação por unidade de saúde identificando usuário, vacina, dose e observações.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Na aplicação de vacina possibilitar selecionar agendamento de vacina a partir do usuário informado realizando a baixa do agendamento como atendido.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Realizar baixa automática do frasco utilizado quando quantidade encerrada.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Realizar baixa automática da vacina no estoque quando integrado.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e impressão de carteirinhas de vacinação com aprazamentos e histórico de vacinas aplicadas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 a impressão de certificados de vacinas, documento que comprova o cumprimento do esquema vacinal do paciente.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Gerar automaticamente arquivo magnético para integração com o sistema SI-PNI do Ministério da Saúde. Possibilitar a exportação de aplicações de vacinas e/ou movimentações de estoque dos imunobiológicos conforme especificações da integração.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Quando configurado para exportação ao RNDS e a vacina selecionada possuir imunobiológico que pode ser exportado ao RNDS, deve realizar alerta quando o paciente não possuir CNS informado.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Ao alterar um registro que já foi enviado ao RNDS deve marcar o mesmo para reenvio e realizar o reenvio no próximo envio programado.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a integração com o RNDS - Vacinação enviando informações referentes as aplicações de vacinas ao serviço RNDS - Vacinação.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configuração de certificado digital a1, identificador do solicitante, CPF do gestor responsável, senha e data inicial para o envio das informações ao RNDS - Vacinação.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 possuir um serviço que realiza a exportação das aplicações de vacinas para o RNDS diariamente ou de hora em hora.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Dispõe de processo para visualização dos registros enviados ao RNDS e também dos registros que apresentaram alguma consistência.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 permitir a impressão das inconsistências encontradas no envio e minimamente as seguintes informações: paciente, vacina, unidade de saúde e inconsistência.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através de relatório verificar os status dos registros enviados, marcados para reenvio e também os ainda pendentes de envio ao RNDS, Bem como sua respectiva mensagem de erro se houver.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integração com o RNDS deve possuir autenticação utilizando a técnica “Two-way SSL”.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comunicação deverá ocorrer por meio de serviços (web services) RESTful, desenvolvidos de acordo com o padrão FHIR R4.</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Na integração com o RNDS, permitir envio de exclusões ao Web Service.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para busca dos usuários com vacinas pendentes, identificando o atraso e a dose de cada vacina pendente.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aplicações de vacinas totalizando por profissional, especialidade, vacina, dose, bairro e faixa etária. Detalhar percentual de vacinas aplicadas.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aplicações e perdas de vacinas baseado nas informações dos frascos utilizados totalizando quantidade, aplicações de vacinas, quantidade perdida e saldo por unidade de saúde, local de armazenamento, vacina, frasco e lote.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i/>
                <w:color w:val="000000"/>
              </w:rPr>
              <w:t>ODONTOLOGIA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os procedimentos odontológicos para que apresentem cores no odontograma e identifique sua utilização (por dente, por face, geral, dente decíduo ou permanente).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classificação dos procedimentos odontológicos em grupos.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elaborar questionário de anamnese de usuários com perguntas configuráveis por sexo e 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classificações de riscos definindo níveis, tempo de espera para atendimento e identificação de cor. Possibilitar definir por local de atendimento a classificação de riscos adotada.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protocolos de classificação de riscos e ocorrências vinculando aos respectivos níveis de classificação de riscos.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a inativação de procedimentos odontológicos, com isso exibir apenas os procedimentos ativos para os profissionais de odontologia.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recepção automática de usuários pré-agendados com possibilidade de inclusão de usuários de procura espontânea, com seleção da ordem de atendimento. Possibilitar verificação de pendências de vacinas dos usuários atendidos.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triagem odontológica informando profissional e especialidade da triagem, pressão, temperatura, peso, altura e justificativa do atendimento. Possibilitar o registro de procedimentos gerando faturamento em BPA – Boletim de Produção Ambulatorial. Ao realizar triagem odontológica de pacientes, possibilitar informar o nível de classificação de risco conforme local de atendimento. Ordenar pacientes para atendimento conforme classificação de risco identificando a respectiva cor e apresentando tempo de espera quando excedido. Ao realizar triagem odontológica de pacientes possibilitar informar protocolo de classificação de riscos gerando automaticamente o nível de classificação do risco.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registro do atendimento odontológico com informação dos procedimentos realizados em odontograma. Possibilitar o registro de diagnóstico individual dos dentes incluindo detalhamento. Permitir a programação de procedimentos a realizar para o usuário atendido. Possibilitar a visualização dos atendimentos realizados anteriormente para o usuário. Ao realizar atendimentos odontológicos de pacientes, possibilitar informar o nível de classificação de risco conforme local de atendimento. Ordenar pacientes para atendimento conforme classificação de risco identificando a respectiva cor e apresentando tempo de espera quando excedido. Ao realizar atendimentos odontológicos de pacientes possibilitar informar protocolo de classificação de riscos gerando automaticamente o nível de classificação do risco.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preenchimento do tipo de consulta, vigilância em saúde bucal e fornecimento de produtos odontológicos em conformidade com a ficha de atendimento odontológico individual do e-SUS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programação de procedimentos a realizar para o usuário atendido.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diagnóstico dos dentes e os procedimentos em cores no odontograma.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que no atendimento odontológico seja realizado a inclusão das informações do profissional auxiliar do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dos documentos digitalizados para cada usuário atendido.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a ficha do atendimento odontológico com impressão do odontograma, prescrição de medicamentos, requisições de exames, guia de referência e contra-referência. Ao realizar a digitação da ficha de atendimentos odontológico para pacientes, possibilitar informar o nível de classificação de risco conforme local de atendimento. Ao realizar atendimentos odontológicos de pacientes possibilitar informar protocolo de classificação de riscos gerando automaticamente o nível de classificação do risco.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Imprimir atestado, declaração de comparecimento, orientações e autorização para exodontia.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consulta de histórico de todos os atendimentos odontológicos por usuário mostrando odontograma completo, profissionais de atendimento, triagem odontológica, diagnósticos, procedimentos realizados, procedimentos odontológicos, prescrições de medicamentos, procedimentos solicitados, encaminhamentos, documentos emitidos, atividades coletivas, classificações de riscos.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digitação de anamnese com impressão de formulário.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digitação de atendimentos odontológicos realizados por unidades de saúde com atendimento não informatizado.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atendimentos odontológicos constando procedimentos realizados, encaminhamentos, exames solicitados. Possibilitar totalizar atendimentos realizados por profissional, especialidade, unidade de saúde, município do usuário, bairro, faixa etária.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procedimentos odontológicos realizados com quantidades realizadas em cada face, por procedimento, dente, profissional, especialidade.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usuários com procedimentos programados na odontologia com determinado tempo de atraso no comparecimento para realização.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comparativos de: - atendimentos odontológicos realizados em anos e meses anteriores, com percentual de aumento ou diminuição nos atendimentos realizados em cada período. - procedimentos odontológicos realizados em anos e meses anteriores, com percentual de aumento ou diminuição nos procedimentos odontológicos realizados em cada período.- encaminhamentos odontológicos realizados em anos e meses anteriores, com percentual de aumento ou diminuição nos encaminhamentos odontológicos realizados em cada período.- requisições de procedimentos odontológicos em anos e meses anteriores, com percentual de aumento ou diminuição nas requisições de procedimentos odontológicos em cada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controle de estoque de diversos locais de estoque nas unidades de saúde (farmácias, almoxarifados).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estoque de medicamentos, materiais de limpeza, insumos, por lote do fabricante, data de vencimento ou quantidade.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medicamentos em conformidade com a Portaria 344 da ANVISA. Emitir relatórios definidos pela Vigilância Sanitária: BMPO - Balanço de Medicamentos Psicoativos e Outros Sujeitos a Controle Especial Trimestral e Anual, Livro de Registro de Substâncias.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estoque por centros de custos identificando movimentações realizadas de cada lote.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Gerar custo dos medicamentos nos fornecimentos para usuários ou consumo próprio das unidades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Sugerir a compra e requisição de medicamentos a partir dos estoques mínimo e ideal definidos para cada local de estoque. Gerar pedidos de compra e requisição dos medicamentos.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classificação dos medicamentos por grupos e princípio ativo.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conjuntos de medicamentos e materiais a partir de protocolos, definindo insumo de referência e quantidade. Possibilitar a montagem dos conjuntos informando lote de cada medicamento e/ou material, quantidade de conjuntos e gerando código de barras único para identificação do conjunto. Possibilitar a impressão de etiquetas dos conjuntos conforme quantidade informada.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cálculo do custo dos medicamentos por custo médio, última compra ou custo de compra.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Estimar o consumo dos medicamentos com base na demanda alertando quanto à possibilidade de vencimento dos medicamentos.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movimentação de entrada e saída de insumos.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entrada de medicamentos por compras, doações ou transferências informando a localização no estoque. Permitir a importação dos itens dos pedidos de compra. Possibilitar informar os fabricantes dos medicamentos. Possibilitar classificar as entradas por centros de custos.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etiquetas para código de barras dos lotes dos insumos.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guia de entrada.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dos pedidos de compra de medicamentos. Controlar a situação, previsão de entrega e saldos dos pedidos.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guia de pedido de compra.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requisição de medicamentos para os locais de estoque visualizando o saldo no local de destino, mostrando previsão de entrega dos medicamentos em pedidos pendentes.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guia de requisição.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as saídas de medicamentos para consumo próprio da unidade de saúde ou para usuários. Possibilitar a identificação do insumo e lote através da leitura de código de barras.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Importar automaticamente as prescrições de medicamentos realizadas nos atendimentos médicos e odontológicos. Possibilitar definir o período considerado para importação. Identificar medicamentos pertencentes a conjuntos gerando automaticamente fornecimento para os demais materiais do conjunto.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fornecimento de medicamentos e materiais com identificação de conjuntos através de leitura de código de barras. Gerar automaticamente o fornecimento de todos os materiais do conjunto identificando lotes e quantidades para fornecimento.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Ao fornecer medicamentos controlados solicitar data e numeração da receita.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Alertar quando o medicamento já foi fornecido ao usuário no mesmo dia em qualquer outra unidade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a impressão de declaração de comparecimento para pacientes que vieram até a unidade buscar medicamentos.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Informar o consumo diário para medicamentos de uso contínuo e controle especial.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Alertar no fornecimento de insumos quando saldo abaixo do estoque mínimo.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guia de saída.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transferência de medicamentos para os locais de estoque, gerando automaticamente a entrada na unidade de destino. Possibilitar a identificação do insumo e lote através da leitura de código de barras.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Alertar na transferência de insumos quando saldo abaixo do estoque mínimo.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guia de transferência.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de requisições de medicamentos de outras locais de estoque, mostrando o saldo disponível, o saldo do solicitante, calculando o consumo médio do solicitante.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fornecimento parcial dos medicamentos solicitados.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cada local de estoque visualize as transferências de medicamentos recebidas possibilitando a confirmação das entradas de medicamentos no 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as centrais de distribuição visualizem os itens das transferências não aceitos pelos locais de estoque realizando a devolução dos itens e readmitindo em 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ajustes de saldos com lançamentos de entradas e saídas de estoque como quebra, devoluções, vencimento do prazo de validade para operadores com privilégio especial.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guia de ajustes de saldos.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abertura e encerramento de competências, consistindo a data das movimentações de insumos.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verificação de insumos a vencer conforme período informado. Possuir na entrada do sistema alerta automático dos insumos a vencer conforme período de alerta especificado em cada insumo.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verificação de insumos com estoque abaixo da quantidade mínima conforme local de armazenamento de acesso. Possuir na entrada do sistema alerta automático dos insumos com estoque abaixo do mínimo.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Ao realizar a Verificação de Requisições de Insumos, permitir a visualização das observações registradas no momento em que o insumo foi requerido.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pedidos de compra, requisições, entradas, saídas, transferências, ajustes de saldos, mostrando valor e/ou quantidade, médias de consumo diário, mensal ou anual, totalizando por unidade de saúde, local de estoque, medicamento, lote e usuário.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saídas de insumos gerando gráfico com Curva ABC.</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saldos de estoque em qualquer data informada, detalhando valor e/ou quantidade por lotes, custo unitário, pedidos pendentes, mostrando apresentação e localização.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balanço completo e de aquisições de medicamentos trimestral e anual conforme Portaria 344 da ANVISA.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livro de registro de substâncias trimestral e anual conforme Portaria 344 da ANVISA.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relação mensal de notificações de receita A em conformidade com as normas da ANVISA.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comparativos de:- entradas de medicamentos em anos e meses anteriores, com percentual de aumento ou diminuição nas entradas de medicamentos em cada período.- saídas de medicamentos em anos e meses anteriores, com percentual de aumento ou diminuição nas saídas de medicamentos em cada período.- transferências de medicamentos em anos e meses anteriores, com percentual de aumento ou diminuição nas transferências de medicamentos em cada período.- ajustes de estoque em anos e meses anteriores, com percentual de aumento ou diminuição nos ajustes de estoque em cada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ATENDIMENTO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o registro de atendimentos de pacientes informando benefício, unidade de saúde de origem, convênio, valor e/ou quantidade e detalhamento.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faturamento dos benefícios para os prestadores e unidades de saúde de origem.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faturamento em BPA – Boletim de Produção Ambulatorial dos benefícios informando profissional, especialidade e CID quando obrigatório.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histórico de atendimentos anteriores.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atendimentos, com valor e/ou quantidade totalizados por benefício, procedimento, unidade de saúde, paciente, bairro, faixa etária, unidade de saúde de origem, profissional e especialidade.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AÇÕES PROGRAMÁTICAS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Cadastrar as ações programáticas do Ministério da Saúde e de interesse municipal. Identificar os medicamentos utilizados nas ações programáticas.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programação de frequência dos usuários incluídos nas ações programáticas para fornecimento de medicamentos, consultas e exames conforme periodicidade definida.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os usuários ativos e inativos das ações programáticas com data de inclusão e saída. Solicitando as informações necessárias conforme padronização dos programas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atendimento de usuários das ações programáticas com recepção de usuários e atendimento médico.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atendimentos dos usuários das ações programáticas, solicitando as informações necessárias conforme padronização dos programas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e acompanhamento do programa saúde da criança obtendo informações de acompanhamento da saúde da criança, tais como: estado nutricional, peso, altura, perímetro cefálico, dieta, doenças, psicomotor.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e acompanhamento do programa planejamento familiar obtendo as informações de fatores de risco reprodutivo, complicações e método anticoncepcional.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e acompanhamento do programa climatério e menopausa obtendo as informações de sintomas, doenças por falta de estrogênio e situação da reposição hormonal.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preventivos de câncer de colo do útero e mama informando profissional, usuário, situação da mama e colo do útero.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registrar os fornecimentos de medicamentos aos usuários das ações programáticas.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dos usuários das ações programáticas com totais de usuários por ação programática, sexo, faixa etária e bairro.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usuários programados nas ações programáticas com comparecimento em atraso para fornecimento de medicamentos, consultas 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com estimativa de demanda dos usuários programados conforme previsão de comparecimento para fornecimento de medicamentos, consultas 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usuários e atendimentos realizados dos programas do Ministério da Saúde (HiperDia e SisPreNatal) com as informações dos atendimentos de cada programa.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usuários e atendimentos realizados dos programas saúde da criança, planejamento familiar e climatério e menopausa com as informações dos atendimentos de cada programa.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SAÚDE DA FAMÍLIA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cidadãos que são usuários/pacientes, em conformidade com o registro da Base Nacional de Usuários do SUS e de acordo com as normas da Ficha de Cadastro Individual no LEDI – Layout e-SUS APS de Dados e Interface do Ministério da Saúde. Deve possuir, em sua composição, os seguintes elementos: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Identificação: Código do cidadão, C.P.F – Cadastro de Pessoa Física, e C.N.S. – Cartão Nacional de Saúde;</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Informações do cidadão: nome, nome social, filiação, data de nascimento, sexo, raça ou cor, etnia, ocupação, tipo sanguíneo; Documentos.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Endereço: C.E.P., logradouro, número, bairro ou distrito, complemento, ponto de referência, telefone fixo, telefone celular.</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e-SUS APS: Vinculação do cidadão com a Equipe/Profissional, Informações sociodemográficas, Situação de Saúde, Situação de Rua.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 foto do cidadão no cadastro, utilizando webcam ou através do carregamento de arquivo de imagem.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das informações do local de trabalho do cidadão.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das informações do plano de saúde do cidadão.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a vinculação do cadastro de cidadão com a família, bem como do domicílio de residência.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o preenchimento automático de logradouros e bairros ou distritos pelo código do C.E.P.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registro das informações de logradouros e bairros ou distritos por digitação livre ou por pesquisa nas respectivas tabelas.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histórico de unificações dos cadastros do cidadão.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baixa do cadastro do cidadão, informando o motivo e a data da baixa.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áreas, microáreas e equipes, em conformidade com o registro C.N.E.S. - Cadastro Nacional de Estabelecimentos de Saúde do Ministério da Saúde. Deve possuir, em sua composição, os seguintes elementos: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Área: Código e descrição da área da equipe, segmento, unidade de saúde e I.N.E. – Identificador Nacional de Equipe;</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Microáreas: Código da microárea e profissional vinculado a cada microárea;</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Equipe: Profissionais que compõem a equipe;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 retirada de profissionais da equipe.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 retirada de profissionais da microárea.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baixa de áreas e microáreas que não estão mais habilitadas no C.N.E.S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domicílios e demais imóveis do município, de acordo com as normas da Ficha de Cadastro Domiciliar e Territorial no LEDI – Layout e-SUS APS de Dados e Interface do Ministério da Saúde. Deve possuir, em sua composição, os seguintes elementos: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Identificação: Código e tipo do domicílio;</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Vinculação do imóvel com a Equipe/Profissional: Unidade de saúde, área/equipe, microárea, fora de área, profissional, especialidade do profissional;</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Informações do imóvel: Endereço, Condições de moradia, Instituição de permanência. Famílias: prontuário familiar, identificação do responsável, renda familiar, número de membros da família, tempo de residência, se mudou ou não.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 retirada de famílias quando o imóvel cadastrado for um domicílio.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 retirada de integrantes das famílias do domicílio.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alteração do responsável familiar, definindo um novo responsável entre os integrantes da família.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dos animais de estimação do imóvel, informando nome do animal, espécie, sexo, pelagem, idade, raça e situação.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transferência de um imóvel para uma nova área e/ou microárea. Realizar a transferência das famílias com seus integrantes caso seja um domicílio.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transferência de uma família para outro imóvel.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baixa do imóvel, informando o motivo e a data da baixa.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e pesquisa do domicílio por responsável familiar, integrante da família ou pelo histórico de famílias que se mudaram.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histórico das famílias que se mudaram do domicílio.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domicílios, famílias e integrantes, com quantidade e percentual, totalizando por unidade de saúde, área, microárea, fora de área, bairro, logradouro e situação de moradia.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domicílios não visitados, com quantidade e percentual, totalizando por unidade de saúde, área, microárea, fora de área, bairro, e logradouro.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extrato de área e microárea, com informações consolidadas de domicílios, famílias, integrantes e visitas.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visitas domiciliares, de acordo com as normas da Ficha de Visita Domiciliar e Territorial no LEDI – Layout e-SUS APS de Dados e Interface do Ministério da Saúde. Deve possuir, em sua composição, os seguintes elementos: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Identificação: Código do cidadão, C.P.F – Cadastro de Pessoa Física, e C.N.S. – Cartão Nacional de Saúde, data de nascimento, sexo.</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Informações: Motivo da visita, Busca Ativa, Acompanhamento, Controle ambiental/ vetorial, Antropometria, Sinais vitais e Glicemia.</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Desfecho: visita realizada,  recusada ou ausente.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a vinculação do domicílio e da família do cidadão visitado.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visita para imóveis diferentes de domicílio.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configuração de obrigatoriedade do uso do GPS nas visitas de ACS realizadas através de dispositivos móveis.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Emitir relatório de domicílios, famílias e integrantes visitados, por quantidade e percentual, com totais por área, microárea, fora de área e profissional, bairro e logradouro.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relatórios de Indicadores de Desempenho da Atenção Primária à Saúde conforme PORTARIA Nº 3.222, DE 10 DE DEZEMBRO DE 2019:</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 – Proporção de gestantes com pelo menos 6 (seis) consultas pré-natal realizadas, sendo a 1ª até a 20ª semana de gestação;</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II – Proporção de gestantes com realização de exames para sífilis e HIV;</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III - Proporção de gestantes com atendimento odontológico realizado;</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IV - Cobertura de exame citopatológico;</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V - Cobertura vacinal de poliomielite inativada e de pentavalente;</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VI - Percentual de pessoas hipertensas com pressão arterial aferida em cada semestre; e</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VII - Percentual de diabéticos com solicitação de hemoglobina glicada.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para cada indicador, as seguintes informações: numerador, denominador, parâmetro, meta, peso e resultado do indicador.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o cálculo do indicador sintético final.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emissão do relatório de indicadores por unidade de saúde e área/equipe.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ao relatório de Indicadores de Desempenho da Atenção Primária à Saúde filtro do Período, possibilitando informar o quadrimestre vigente ou futuro.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TRANSPORTE / TFD</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configuração das rotas identificando os municípios de destino e o veículo que realiza a rota. Possibilitar definir o prestador, convênio, profissional responsável e procedimento para faturamento de transportes e exportação de BPA – Boletim de Produção Ambulatorial. Possibilitar definir procedimento de apoio e apoio de acompanhante para faturamento de apoios realizados. Possibilitar a definição do valor de transporte por passagem ou valor da viagem.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configuração de agendamentos por rota (municípios) com os horários de partida e quantidade de usuários para transporte.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configuração de cotas de transportes por quantidade e/ou valor para as rotas por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veículos para controle de despesas e transportes.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a categoria de CNH no cadastro de veículo.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a categoria de CNH no cadastro de motorista.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consistir a categoria de CNH dos veículos com os condutores cadastrados.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locais de destino para transporte de usuários aos municípios.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agendamento de transporte com identificação da rota, local de destino, motivo do transporte, local de embarque e horário de partida. Consistir a existência de cotas de transporte por rota e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configuração para controlar poltronas, apresentando visualização dos acentos no momento de realizar os agendamentos.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alerta para o operador do sistema quando o usuário não compareceu na última viagem agendada.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acompanhante, permitir substituir acompanhante nos agendamentos.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apoios por rota e município identificando usuário, usuário acompanhante, período, procedimento de apoio e procedimento de apoio de acompanhante. Vincular unidade de saúde, profissional, especialidade e valor diário conforme a rota informada. Calcular a quantidade e valor total de apoios conforme período informado. Emitir comprovante referente ao apoio.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confirmação de viagens gerando informações de prestador, convênio, procedimento de transporte, profissional responsável para faturamento conforme definições da rota. Possibilitar identificar motorista e veículo para transporte. Possibilitar informar observações para a viagem imprimindo informações da viagem e relação de usuários agendados.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identificação dos usuários transportados previamente agendados e de demanda espontânea. Possibilitar a pesquisa dos usuários agendados por data.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despesas de viagens informando adiantamentos de viagem e despesas dos motoristas, quilometragem, calculando automaticamente o saldo de acerto.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classificação das despesas de viagens em grupos permitindo com isso a emissão de relatórios de despesas sintéticos.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solicitações de TFD – Tratamento Fora do Domicílio registrando a unidade de saúde e município de origem do usuário, município de tratamento, informações de 1º tratamento ou tratamento continuado, situação do tratamento, parecer da comissão. Possibilitar a visualização dos atendimentos realizados durante o tratamento.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do documento de solicitação de TFD - Tratamento Fora do Domicílio.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de histórico de TFD - Tratamentos Fora do Domicílio realizados por usuário, período e situação detalhando as solicitações do usuário.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dos atendimentos realizados durante os TFD - Tratamentos Fora do Domicílio informando a solicitação, unidade de saúde de atendimento, profissional, especialidade, procedimento, situação do atendimento quanto à realização e detalhamento.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com agendamentos de transportes em determinada data, identificando horário de partida, usuário, número do CNS.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com agendamentos de transportes e capacidade disponível mostrando percentual sobre disponibilidade.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transportes realizados com totais por rota, município e local de destino, motivo do transporte, prestador, convênio. Detalhar percentual dos transportes realizados.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despesas por quantidade e/ou valor, com totais por rota, veículo, motorista, despesa. Detalhar percentual das despesas.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médias de consumo de combustíveis conforme quilometragem, por quantidade e/ou valor, com totais por rota, veículo, motorista, despesa.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solicitações de TFD - Tratamentos Fora do Domicílio por quantidade com totais por unidade de saúde de origem, município de origem, usuário, município de tratamento, parecer.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atendimentos de TFD - Tratamentos Fora do Domicílio por quantidade com totais por unidade de saúde de atendimento, profissional, especialidade, situação, unidade de saúde de origem, município de origem, usuário.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comparativos de: - transportes em anos e meses anteriores, com percentual de aumento ou diminuição nos transportes em cada período. - despesas em anos e meses anteriores, com percentual de aumento ou diminuição nas despesas em cada período. - médias de consumo em anos e meses anteriores, com percentual de aumento ou diminuição nas médias de consumo em cada período.- solicitações de TFD – Tratamento Fora do Domicílio, com percentual de aumento ou diminuição nas solicitações em cada período.- atendimentos de TFD – Tratamento Fora do Domicílio, com percentual de aumento ou diminuição nos atendimentos em cada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FATURAMENTO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apuração do faturamento dos prestadores de serviço totalizando os valores dos atendimentos realizados e não realizados por prestador. Possibilitar o faturamento por competência e período. Possibilitar selecionar individualmente os atendimentos para faturamento. Apresentar resumo dos procedimentos por quantidade e valor. Possibilitar a comparação entre o valor do prestador e o valor SUS mostrando diferença. Calcular os impostos conforme alíquota e incidência por faixa de valor de faturamento.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do faturamento com totais por unidade de atendimento, profissional, especialidade, convênio e procedimento e relação de impostos calculados.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apuração de faturamento das unidades de saúde de origem totalizando os valores dos atendimentos realizados e não realizados por prestador. Possibilitar o faturamento por competência. Calcular o valor da taxa administrativa a partir do percentual informado para cada unidade de saúde de origem e o valor total dos atendimentos. Apresentar resumo dos procedimentos por quantidade e valor. Possibilitar a impressão do faturamento com totais por prestador, unidade de atendimento, profissional, especialidade, convênio, fonte de recurso e procedimento.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controle dos pagamentos realizados para faturas geradas para unidades de saúde de origem, com controle de pagamento parcial.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emissão de relatórios sobre os faturamentos dos prestadores mostrando valor e/ou quantidade realizado e não realizado com totais por competência, prestador, convênio, profissional, especialidade e procedimento.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Consistir procedimentos no momento da realização quanto aos critérios definidos pelo Ministério da Saúde: sexo, idade, especialidade, classificação de serviços das unidades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tabelas de valores para os procedimentos dos prestadores.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os convênios para faturamento nos prestadores com a respectiva fonte de recurso utilizada. Possibilitar definir os Convênios que estão ativos e bloqueados para os prestadores. Possibilitar definir os impostos incidentes sobre o prestador.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o prestador e o convênio para faturamento das consultas dos profissionais em cada unidade de saúde de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o prestador e o convênio para faturamento dos exames realizados em cada unidade de saúde de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Gerar automaticamente com base nos atendimentos realizados o arquivo magnético para BPA – Boletim de Produção Ambulatorial conforme especificações do Ministério da Saúde, permitindo a seleção dos procedimentos para geração.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os convênios por unidade de saúde para faturamento em BPA – Boletim de Produção Ambulatorial.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exportação de arquivo com as fichas do CDS - Coleta de Dados Simplificada para os programas e-SUS APS e SISAB - Sistema de Informação em Saúde para a Atenção Básica, de acordo com as normas do LEDI – Layout e-SUS APS de Dados e Interface do Ministério da Saúde, com base nos cadastros de cidadãos, imóveis e famílias, e registros visitas domiciliares, atividades coletivas, atendimentos médicos, procedimentos realizados, atendimentos odontológicos, aplicações de vacinas, atendimentos domiciliares, marcadores de consumo alimentar e síndrome neurológica por zika/microcefalia.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exportação total das fichas, dentro da competência, ou parcial, gerando arquivo somente dos registros que ainda não foram exportados.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exportação somente das fichas do cadastro territorial, com base nos cadastros de cidadãos, imóveis e famílias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Validar os registros a serem exportados quanto inconsistências nas normas do LEDI e-SUS APS e das vinculações do profissional com a unidade de saúde e equipe, de acordo com o C.N.E.S. – Cadastro Nacional de Estabelecimentos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exportação de vários arquivos do e-SUS APS dentro de uma mesma competência.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inconsistências da exportação mostrando detalhamento da inconsistência, por unidade de saúde, profissional e tipo de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Gerar automaticamente com base nos atendimentos de RAAS – Atenção Domiciliar e RAAS – Psicossocial arquivo magnético conforme especificações do Layout SIA - RAAS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contrato por Unidade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cadastrar contratos com seus respectivos dados, permitir realizar aditivos aos contratos.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relacionar os procedimentos para cada contrato.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a disponibilidade de valor ou quantidade de cada contrato.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notificações de vencimento de data e limite de valores e quantidade.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consistir alertas e bloqueios de rotinas que envolvam procedimentos mediante indisponibilidade de data, valores e quantidade conforme contrato.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faturamento por contratos, permitir emitir documentos de faturamentos com procedimentos relacionados aos contratos.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Limite de Gastos por Municípios.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o gestor do município realize uma programação dos gastos anual/mês, informando valor e quantidade limite a serem utilizados via procedimentos.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a disponibilidade mensal por valor e quantidade.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o valor e quantidade total anual planejada.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a disponibilidade de valor e quantidade 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consultar as programações de anos anteriores.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planejar um ano subsequente.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consistir alertas e bloqueios de rotinas que envolvam limites de gastos dos municípios.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procedimentos por P.P.I. nos Limites de Controle de Gastos dos Municípios. Permitir atribuir limite adicional quando um município é bloqueado por indisponibilidade de vagas.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P.P.I. por especialidades com vinculo a procedimento de consulta. Permitir controlar valores e quantidades por grupo de especialidades.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distribuição dos tipos de custos para as unidades de origem de acordo com a população.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Permite a elaboração da folha de programação orçamentária de forma automática disponibilizando a impressão para envio à regional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u w:val="single"/>
              </w:rPr>
              <w:t>LABORATÓRIO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exames conforme dados necessários para digitação de resultados e impressão de mapas de trabalho e laudos.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Identificar os exames com interfaceamento com equipamento laboratoriais.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Identificar exames com necessidade de autorização de realização para cada laboratório.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os diferentes métodos de realização utilizados para cada exame.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CID consistente para cada exame para fins de faturamento de BPA – Boletim de Produção Ambulatorial.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Restringir a impressão de laudos de exames controlados (Ex.: HIV) somente ao laboratório que realizou o exame.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etiquetas com códigos de barras para os diferentes materiais e bancadas de trabalho.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reimprimir etiquetas selecionando os exames para reimpressão.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imprimir mapa de resultado e comprovante de retirada.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Acompanhar de forma visual o trâmite dos exames incluídos para realização (coleta de material, digitação de resultado, assinatura eletrônica, entrega de exames) possibilitando identificar em qual estágio o exame se encontra pendente.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Imprimir comprovante com data prevista para retirada dos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mapa de trabalho de forma individual, por mapa, por profissional solicitante, considerando critério de urgência e não emitidos.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resultados de exames de forma individual, por mapa, por profissional solicitante, considerando critério de urgência e resultados não emitidos.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direcionar as impressões de etiquetas, mapas e resultados de exames diretamente para impressoras pré-definidas através das portas de impressão.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recepção de usuários informando os exames a realizar. Possibilitar a recepção de usuários por leitura de códigos de barras dos agendamentos e leitura biométrica. Possibilitar informar a unidade de saúde de coleta, profissional solicitante e a realização de exames em gestantes e critério de urgência. Possibilitar informar o material e CID consistente para cada exame.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realizar a recepção de exames antecipada dos agendamentos laboratoriais através do código de barras.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Importar automaticamente os exames solicitados por requisição de exames no prontuário eletrônico.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emitir declaração de comparecimento de usuário na recepção de exames.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impressão a assinatura digitalizada do profissional solicitante no documento de recepção de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autorização de realização de exames de alto custo ou dentro do prazo de validade registrando a autorização ou indeferimento, responsável e descrição detalhando o motivo.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da coleta de materiais de exames dos usuários. Identificar a coleta de materiais de exames por leitura de etiqueta com código de barra. Possibilitar informar o material coletado para o exame. Informar a coleta de materiais conforme etiqueta de material e bancada.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dos resultados de exames. Identificar os exames por leitura de etiqueta com código de barra por transação.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Consistir valores mínimos e máximos para cada informação dos resultados de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Identificar usuários com resultados incompletos ou não informados.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o profissional responsável pelo exame restringindo ao profissional a liberação eletrônica do resultado de exame.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digitação de resultados para exames de radiologia.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assinatura eletrônica de laudos de exames laboratoriais. Identificar os exames por leitura de etiqueta com código de barra. Identificar o operador, data e horário da assinatura eletrônica.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Verificar a realização de exames em que o resultado ainda esteja válido conforme quantidade de dias parametrizados para o exame, notificando operador do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o registro de entrega e a impressão dos laudos de exames diretamente pelas unidades de saúde de origem do usuário.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comunicação com sistemas de interfaceamento de equipamentos laboratoriais.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exames realizados por quantidade e/ou valor, com totais por unidade de saúde, exame, profissional, mapa. Detalhar percentual dos exames realizados.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comparativo de exames realizados em anos e meses anteriores, com percentual de aumento ou diminuição nos exames realizados em cada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histórico dos exames das recepções possibilitando visualizar todas as situações que o exame percorreu.</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APAC</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a situação dos laudos de APACs conforme trâmite estabelecido pelo município.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numeração de APAC geral ou por faixas para cada prestador.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de laudos de APACs obtendo as informações necessárias para exportação para faturamento no aplicativo SIA do Ministério da Saúde (quimioterapia, radioterapia, nefrologia, cirurgia bariátrica, medicamentos e prótese mamária). Possibilitar classificar o teto financeiro e o município referente à despesa.Possibilitar informar os procedimentos solicitados na APAC.</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autorizações de APACs identificando o responsável pela autorização e validade da APAC.</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os municípios com acesso a cada procedimento de Alta Complexidade.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emissão de APACs por data, prestador, usuário, situação do laudo, controlando automaticamente o intervalo de numeração.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do faturamento de APACs por competência informando procedimentos, especialidades e quantidades. Possibilitar a visualização dos procedimentos solicitados com o saldo restante para faturamento.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espelho do faturamento de APACs.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auditoria de APACs identificando o auditor, data e observações. Possibilitar a visualização dos procedimentos solicitados com a quantidade solicitada, faturada e saldo.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faturamento de procedimentos por competência.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da auditoria.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das etapas de trâmite das APACs identificando situação, data de execução da etapa, responsável pela etapa e observações.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nos processos de solicitação, autorização, faturamento, auditoria e exportação de APACs seja possível a visualização das etapas percorridas pelos laudos de APACs.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disponibilizar validade inicial e final de APACs do tipo continua e única para autorização via lista de espera.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atualizar a validade do laudo de APAC conforme validade da autorização.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registrar procedimentos secundários compatíveis com os procedimentos solicitados.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laudos de APACs por município, prestador, bairro, usuário, procedimento, mostrando quantidade e/ou valor.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comparativos dos laudos de APACs em anos e meses anteriores, com percentual de aumento ou diminuição de valor ou quantidade em cada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VIGILÂNCIA SANITÁRIA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Cadastrar os estabelecimentos com registro dos responsáveis, contador e atividades econômicas.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cadastrar estabelecimentos isentos de licença Sanitária.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de licenças sanitárias por atividades econômicas, ano da licença e contador controlando as datas de vistorias. Possibilitar informar os serviços farmacêuticos para as licenças dos estabelecimentos de farmácias.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Registrar as tarefas da Vigilância Sanitária como visitas, vistorias, acompanhamentos por estabelecimentos, possibilitando a atualização da área e situação do estabelecimento.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procedimentos de vistoria, notificação, advertências ou multas para cada etapa de execução das tarefas.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Imprimir fichas de vistoria de estabelecimentos e habite-se.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programar a rotina de vistorias dos agentes sanitários, emitindo relatório da produtividade.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bloqueio das tarefas que excederam o tempo máximo determinado para execução da mesma.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das reclamações identificando os estabelecimentos comerciais ou cidadãos. Emitir ficha de reclamação.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habite-se com controle de unidades, emissão e valor da taxa.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a emissão de licenças de veículos (transporte de alimentos, carros de som) conforme cadastro de veículos por proprietário e estabelecimento.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emissão em lote de licenças de veículos por tipo de licença, tipo de veículo, proprietário, estabelecimento.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Imprimir as licenças de veículos com modelos diferenciados para cada tipo de licença.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inspeções de abates, informando a procedência, cada animal abatido com respectivo peso, idade, sexo, pelagem, doenças encontradas.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acidentes com animais, informando o endereço da ocorrência e informações do animal. Possibilitar a impressão de ficha de acompanhamento.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solicitações de análises de amostras de água informando a unidade de saúde de origem e coleta especificando as análises microbiológicas e físico-químicas que devem ser realizadas. Possibilitar a impressão da solicitação.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recepção de solicitações de análises de amostras de água confirmando as solicitações ou incluindo novas. Possibilitar a visualização das etapas percorridas pelas solicitações.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resultados das análises de amostras de água visualizando as informações da solicitação e recepção e informando o resultado para as análises físico-químicas e microbiológicas e a conclusão e alerta. Possibilitar informar a necessidade de nova coleta.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assinatura digital das análises de amostras de água.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entrega de resultados de análises de amostras de água por unidade de saúde de origem.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solicitações de análises de amostras de alimentos informando a unidade de saúde de origem e coleta especificando as análises microbiológicas que devem ser realizadas. Possibilitar a impressão da solicitação.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recepção de solicitações de análises de amostras de alimentos confirmando as solicitações ou incluindo novas. Possibilitar a visualização das etapas percorridas pelas solicitações.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resultados das análises de amostras de alimentos visualizando as informações da solicitação e recepção e informando o resultado para as análises microbiológicas e a conclusão. Possibilitar informar a necessidade de nova coleta.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assinatura digital das análises de amostras de alimentos.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entrega de resultados de análises de amostras de alimentos por unidade de saúde de origem.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estabelecimentos: por contador, atividade econômica, data de abertura.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tarefas da Vigilância Sanitária, com totais por motivo, estabelecimento, atividade econômica, contador.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licenças dos estabelecimentos, com totais por estabelecimento, atividade econômica, bairro, logradouro.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arrecadação de licenças sanitárias, com totais por estabelecimento, contador, atividade econômica, mês, situação.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licenças de veículos, com totais por tipo de licença, tipo de veículo, proprietário, estabelecimento, veículo.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inspeções de abates com totais de tipos de animais, procedência, estabelecimento.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análises de amostras de água, com totais por ano e mês, situação, unidade de saúde de origem.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de análises de amostras de alimentos, com totais por ano e mês, situação, unidade de saúde de origem, estabelecimento, bairro, logradouro.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CONTROLE EPIDEMIOLÓGICO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definição de grupos epidemiológicos especificando CIDs de interesse para controle.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processos de investigação de agravos de notificação e o registro de acompanhamentos das ocorrências sobre os processos.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das notificações de agravos à saúde do trabalhador com informações de CID, usuário, unidade de saúde notificadora, estabelecimento, ocorrência e partes do corpo atingidas. Possibilitar a impressão de ficha da notificação de agravo.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das notificações de agravos de hepatites virais com informações para investigação, antecedentes, locais de exposição, pessoas em contato, resultados de exames.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impressão de ficha da notificação de agravo de investigação e pessoas em contato.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painel para auxiliar o acompanhamento de casos prováveis de pacientes com COVID-19, os pacientes devem ser adicionados conforme as regras do Protocolo de Tratamento do Novo Coronavírus (2019-nCoV) disponibilizado pelo Ministério da Saúde. Apresentar gráficos e totalizadores e permitir realizar filtros por data, bairro e unidade de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digitação da ficha de notificação do COVID-19 informando os dados do paciente, sintomas presentes, data dos primeiros sintomas, morbidades prévias, uso de medicamentos, informações de internações, dados do laboratório coletor do exame, unidade de saúde e profissional da notificação.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imprimir a ficha de notificação do COVID-19.</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relatórios quantitativos e qualitativos da Ficha do NOTIFICA COVID-19 contendo informações do paciente, data da notificação, informações da ficha de notificação do COVID-19.</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acompanhamento individual dos casos da COVID-19.</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acompanhar diariamente os sintomas do cidadão pelo tempo necessário.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monitoramento pela gravidade dos sintomas dos cidadãos.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o cidadão realize seu monitoramento através de aplicativo de teleatendimento.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alertas para o cidadão quanto a necessidade de realizar monitoramento diário.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os resultados de exames da COVID-19 do cidadão que está sendo monitorado.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identificar se cidadão realizou seu monitoramento através de aplicativo de teleatendimento.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relatórios de Monitoramento Evolutivo de casos da COVID-19 disponibilizando no mínimo filtro por paciente, data dos primeiros sintomas, situação do monitoramento, gravidade e Unidade de Saúde de Referência.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acompanhamento de casos de COVID-19 dos pacientes via identificação por mapa.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acompanhamento dos pacientes com COVID-19 deve ser identificado com no mínimo as seguintes informações: bairro, dados do paciente e data dos primeiros sintomas.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permitir a identificação de pacientes com COVID-19 por pelo menos três níveis de gravidade.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a unidade de saúde contenha a informação detalhada de cada caso ao selecionar o registro no mapa, devendo conter minimamente as seguintes informações: paciente, situação do caso, data dos primeiros sintomas.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expansão do mapa para visualização completa das informações por mapa de calor ou pontos.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visualização dos casos de COVID-19 no mapa deve ter comunicação com a API do Google.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integração com o sistema da GAL quanto a busca de resultados de exames referente a COVID-19.</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atualização automática dos resultados de exames da COVID-19.</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horário da atualização dos resultados.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integração com o sistema da SESA - PR quanto às notificações da COVID-19.</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enviar informações, dados clínicos, exames de imagem, morbidades prévias, medicamentos utilizados, dados laboratoriais, deslocamento e dados da unidade notificadora.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imprimir as fichas.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enviar individualmente e em lotes as fichas.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emitir relatórios dos casos notificados pelo município, através da data dos primeiros sintomas, resultado de exame, comorbidades e classificação dos pacientes quanto ao desfecho.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processos de investigação de agravos, com totais por ano e mês, CID, grupo da CID, usuário, município, bairro, faixa etária.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notificações de agravos à saúde do trabalhador, com totais por ano e mês da notificação, unidade de saúde notificadora, estabelecimento, usuário, município, bairro.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notificações de agravos de hepatites virais, com totais por ano e mês da notificação, unidade de saúde, profissional, usuário, município, bairro.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PAINEL PARA ACOMPANHAMENTO ACS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o cadastro de metas das ACS controlando: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Quantidade de famílias a visitar;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Quantidade de integrantes a visitar;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Acompanhamento de gestantes;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Acompanhamento de hipertensos;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Acompanhamento de diabéticos;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Acompanhamento de hanseníase;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Acompanhamento de tuberculose;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Acompanhamento de desnutrição;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criar metas gerais e individuais para ACS.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mapa do Município com as Áreas que foram delimitadas no cadastro de Áreas de ACS.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em mapa o trajeto percorrido por um ACS em um período de tempo, mostrando marcadores e a rota percorrida pelo Profissional, exibindo maiores detalhes da informação ao clicar sobre o marcador.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em mapa de todos os pontos de visitas realizados em um determinado período baseado na geolocalização, possibilitando filtrar:</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Área;</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Micro área;</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Período desejado;</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Ao clicar sobre o marcador deverá exibir maiores detalhes da informação;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gráficos de visão geral com informações de:</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Total de cidadãos por área;</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Total de cidadãos por micro área;</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Evolução das visitas realizadas;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gráficos de evolução das visitas realizadas.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gráficos comparativos de Produção e Metas que foram definidas para o Mês desejado.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CERTIFICAÇÕES DIGITAIS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certificação digital das informações de cada atendimento por prontuário eletrônico através de assinatura digital do profissional por dispositivo token, em conformidade com o Padrão ICP – Brasil para autenticação das assinaturas digitais.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assinatura digital individualmente ao término do atendimento ou por lote ao término de um período de trabalho.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armazenamento das certificações digitais dos atendimentos por prontuário eletrônico em banco de dados fisicamente separado, garantido a segurança e preservação das informações.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exportação de arquivos referente aos atendimentos de prontuário eletrônico assinados digitalmente. Possibilitar a validação destes arquivos quanto à integridade de conteúdo e assinatura digital através de aplicativos de validação.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certificação digital dos laudos de exames através de assinatura digital do profissional por dispositivo token, em conformidade com o Padrão ICP – Brasil.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exportação de arquivos referente aos laudos de exames certificados digitalmente. Possibilitar a validação destes arquivos quanto à integridade de conteúdo e assinatura digital através de aplicativos de validação.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PAINEL ELETRÔNICO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ilimitado de painéis eletrônicos, definindo o tempo de visualização de informações e notícias. Possibilitar o alerta por som ou chamado de voz. Possibilitar definir o texto para chamado de voz. Possibilitar definir a aparência com brasão, cores e fontes das áreas de visualização de informações. Possibilitar a visualização de até 3 rótulos com informações dos chamados recentes.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notícias para exibição nos painéis eletrônicos. Possibilitar a exibição de texto, imagem, texto com imagem e vídeo. Possibilitar a exibição de notícias por RSS especificando o endereço, divulgação da fonte, período e exibição de data e horário da notícia. Possibilitar configurar fonte e fundo para textos e RSS. Possibilitar configurar a disposição de texto com imagem. Possibilitar configurar a exibição em todos ou especificando os painéis eletrônicos.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no cadastro de cada setor a configuração de utilização de painel eletrônico para cada estágio de atendimento especificando descrição para visualização. Possibilitar definir o painel eletrônico utilizado para visualização.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a visualização de painel eletrônico com acesso para as suas configurações. Disponibilizar a visualização de data e horário. Disponibilizar a visualização de foto do usuário chamado.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chamado de usuários no painel eletrônico nos estágios de atendimento: recepção de usuários, triagem/preparo de consultas, atendimento de consultas, triagem odontológica, atendimento odontológico, recepções de internações, atendimentos de internações e atendimentos de enfermagem.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o painel eletrônico de classificação de risco para mostrar somente as iniciais do nome dos pacientes que aguardam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visualização de histórico de chamados em painel eletrônico identificando unidade de saúde, setor de atendimento, usuário, data, horário e operador do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APLICATIVO PARA ACS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no dispositivo móvel o acesso a todas as micro-áreas de atuação do agente comunitário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carga de todos os cadastros já existentes de domicílio e integrantes da base de dados central.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e atualização de integrantes dos domicílios com as informações em conformidade com o Cadastro Individual do sistema e-SUS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das visitas domiciliares realizadas por agente comunitário de saúde obtendo as informações da Ficha de Visita Domiciliar do e-SUS relativas a cada integrante do domicílio.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de múltiplas visitas domiciliares para domicílios. Respeitando restrições de uma visita por integrante por turno conforme e-SUS.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coletar o posicionamento geográfico (latitude e longitude) do agente comunitário de saúde no momento das visitas domiciliares.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Durante a visita, permitir que seja coletada a assinatura do cidadão ou responsável.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e atualização dos domicílios e a sua composição familiar com informações em conformidade com o Cadastro Domiciliar do sistema e-SUS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o cálculo da estratificação de risco familiar automaticamente, para cada núcleo familiar inserido em um imóvel seguindo a Escala de Coelho Savassi.</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 exibir notificação dos registros que foram alterados, que foram inclusos ou removidos da micro-área da ACS, e também a origem ou destino das mesmas.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dos marcadores de consumo alimentar, obtendo as informações da Ficha de Marcadores de Consumo Alimentar relativas a cada integrante do domicílio.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no aplicativo móvel a sincronização das informações coletadas nas visitas domiciliares com a base de dados central. Possibilitar que sejam incluídos ou atualizados os cadastros de domicílio e integrantes e incluídas as visitas domiciliares realizadas pelo agente comunitário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aplicativo móvel deve trabalhar de forma independente a qualquer meio de comunicação com a base de dados central.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aplicativo móvel deve permitir a instalação em dispositivos com sistema operacional Android.</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exportação da base de dados (backup) do dispositivo móvel para o servidor.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Na plataforma Android possibilitar a detecção automática de novas versões do aplicativo disponibilizadas no servidor, permitindo download e atualização através do próprio aplicativo.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verificação através de relatórios de quantidade de: total de cidadãos e quantidade já visitada, total de domicílios quantidade já visitada, total de famílias, total de cidadãos por comorbidade e cidadãos visitados por comorbidades. Todos dentro da competência atual.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verificação de cidadãos que deixaram a micro-área ou que passaram a fazer parte dela e que não foram movimentados através do dispositivo.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CONFIGURAÇÕES GERAIS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Compatibilizar os cadastros conforme as Tabelas do SCNS - Sistema Cartão Nacional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Consistir automaticamente a existência de cadastros em duplicidade considerando nome do paciente, data de nascimento, nome da mãe e documento mostrando em tela os cadastros já existentes.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unificação de cadastros, inserindo em um único registro todas as informações que estejam em registros duplicados para o mesmo paciente.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histórico de unificações dos pacientes.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unificação dos cadastros de logradouros e bairros ou distritos, inserindo em um único registro as informações que estejam duplicadas.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Utilizar critério de nomes fonetizados para pesquisa e consistência de duplicidades.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a obrigatoriedade de informar o número do C.N.S - Cartão Nacional de Saúde do cidadão em seu cadastro.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Nome Social dos pacientes (quando existente) para pesquisa para os estágios de atendimento: recepção do paciente, triagem/preparo de consultas e atendimento médico.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registro do C.E.P. – Código de Endereçamento Postal em conformidade com o D.N.E. – Diretório Nacional de Endereços, ou pela tabela de C.E.P.’s do BDSIA.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pesquisa de Endereços dos pacientes e famílias por C.E.P. e/ou Logradouro utilizando o padrão DNE dos Correios.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configuração para a utilização de foto no cadastro de paciente.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exibir a foto do paciente nas principais rotinas de atendimento, para facilitar o reconhecimento do paciente pelo profissional de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pesquisa do cadastro do paciente na Base Nacional do Cartão Nacional de Saúde através de WebService disponibilizado pelo Ministério da Saúde através da RNDS, para consulta, inclusão e atualização de cadastros na base local do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cadastro de escalas e formulários dinâmicos para utilização em diversas telas do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obtenção de informações adicionais de usuários e unidades de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para as unidades de saúde os horários de atendimentos com possibilidade de definição de plantões. Permitir definir para os profissionais os horários de atendimentos com possibilidade de definição de plantões.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restringir horário de acesso dos profissionais nas unidades de saúde especificas.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definir procedimentos que possuem determinado tempo de carência, onde seja possível alertar e/ou bloquear conforme configuração do operador.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controlar a quantidade de procedimentos que o paciente realizou em determinado período, onde seja possível alertar e/ou bloquear conforme configuração do operador.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configuração de vínculo entre procedimentos municipais com procedimentos do SIGTAP - Sistema de Gerenciamento da Tabela de Procedimentos, Medicamentos e OPM do SUS.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cancelamento automático das recepções para pacientes que não compareceram aos atendimentos.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controle de metas de indicadores de saúde do paciente, permitindo definir metas das informações de saúde do paciente durante os atendimentos de consultas e o posterior acompanhamento e comparativo dessas metas e as reais informações de saúde. Permitir configurar metas globais que serão utilizadas quando não informadas as metas nos atendimentos.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configuração em dias para início do processo de cancelamento automático das recepções de pacientes faltantes.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priorização dos atendimentos por idade do paciente, permitir definir a partir de qual idade deve consistir a priorização.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Exibir informações de Usuários para verificação do componente de Capitação Ponderada do programa Previne Brasil, com os seguintes itens: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Total de Usuários cadastrados;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Quantidade de Usuários vinculados nas equipes;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População estimada para capitação;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Meta de cadastros, calculada pela população cadastrada e população estimada.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Exibir cadastros inconsistentes para a Capitação Ponderada: sem identificação (C.N.S./C.P.F.), data de nascimento, raça ou cor, sexo, nome do pai, nome da mãe, nacionalidade.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inclusão automática em lista de espera para consultas e exames, conforme configuração de prioridades.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restrições de acessos nas listas de esperas de consultas ou exames por operadores, restringir listas de esperas de consultas somente para especialidades que o operador tenha acesso, restringir listas de esperas de exames somente para exames que o operador tenha acesso, conforme configurações em seu cadastro.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em um único relatório um extrato de usuários e famílias detalhando os atendimentos realizados nas unidades de saúde, possibilitando visualizar: atendimentos realizados, medicamentos dispensados, encaminhamentos, aplicações de vacinas, exames realizados, procedimentos odontológicos, agendamentos, transportes, internações hospitalares.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em um único relatório um extrato de unidades de saúde detalhando: atendimentos realizados, medicamentos fornecidos, encaminhamentos, aplicações de vacinas, exames realizados, procedimentos odontológicos, agendamentos, transportes, internações hospitalares.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procedimentos realizados consolidando todos os atendimentos realizados: atendimento ambulatorial, aplicações de vacinas, procedimentos odontológicos, exames realizados. Totalizar quantidade e/ou valor por unidade de saúde, profissional, especialidade, bairro, faixa etária.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TECNOLOGIAS / FUNCIONALIDADES ADICIONAIS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Utilizar sistema gerenciador de banco de dados relacional (SGDB) Oracle 11g ou superior, ou Postgresql, como repositório de dados.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digitalização de documentos para pacientes identificando o tipo de documento, data, horário. Possibilitar a digitalização de documentos nos formatos: TIFF, JPEG, BMP, PNG. Restringir os tipos de documentos que podem ser visualizados por médicos, enfermeiros e outros profissionais. Possibilitar a visualização dos documentos digitalizados com navegação entre os documentos existentes. Possibilitar a navegação nas páginas dos documentos multipaginados. Possibilitar operações de visualização quanto a tamanho, posicionamento de imagens. Possibilitar a impressão dos documentos digitalizados.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na emissão de relatório que seja selecionado o tipo de papel, orientação, tamanho, largura, altura, margens e impressão de linhas zebradas.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 relatórios devem possuir exportação para o seguinte formato de arquivo: PDF.</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possuir controle de acesso por operador para cada opção do sistema, identificando nível do privilégio (inclusão, alteração, exclusão, consulta).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o número de tentativas de acesso ao sistema possibilitando o bloqueio de operadores ao esgotar tentativas.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Controlar o tempo de inatividade do sistema exigindo a identificação do operador.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acesso ao sistema através da utilização do C.P.F, e-Mail e Nome de Acesso.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permitir o acesso restrito dos operadores por identificação biométrica.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cadastro de grupos de usuários de sistema e seus privilégios de acesso.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ao usuário do sistema a troca de senha quando entender ou se tornar necessário.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Apresentar informações do desenvolvedor e da versão do software em local que sempre fique visível no sistema indiferente da abertura de outra tela e/ou funcionalidades.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cadastro de usuários do sistema somente se utilizado senha forte com número mínimo de caracteres, contendo letra, número e símbolo.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Sistema deve controlar a validade mínima e máxima da senha.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o acesso restrito ao sistema, em dias e horários específicos por operadores.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ferramenta como parte integrante do sistema para troca de mensagens no modelo de correio eletrônico entre todos os usuários de sistema. Possibilitar o controle de mensagens recebidas, lidas, enviadas e excluídas. Possibilitar a utilização de arquivamento de mensagens em pastas. Possibilitar a composição de novas mensagens, resposta de mensagens recebidas, encaminhamento de mensagens recebidas e impressão de mensagens. Possibilitar a localização de mensagens recebidas ou enviadas por período, assunto e mensagem.</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registrar as operações realizadas pelos operadores do sistema possibilitando a auditoria e identificando o operador, operação realizada, data, horário e espelho das informações incluídas, alteradas ou excluídas. O espelho das informações deve ser fiel a estrutura de campos de cada tabela, não sofrendo alterações quando mudar a estrutura de tabelas e consequentemente mantendo a informação fidedigna de acordo com a data da geração do evento.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registrar os acessos e tentativas de acesso ao sistema, identificando, endereço de rede IP, data e horário.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COMUNICAÇÕES COM OS SISTEMAS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exportação automática das movimentações para o sistema Hórus do Ministério da Saúde através de comunicação por WebService. Possibilitar definir o período para exportação.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exportação das informações dos laudos de internação para o sistema SISRHC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exportação das informações dos laudos de APACs por competência para faturamento no aplicativo SIA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exportação dos laudos de internação para o aplicativo SISAIH01 do Ministério da Saúde utilizado pelos prestadores.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importação dos procedimentos realizados nas internações pelos prestadores, através de arquivo gerado pelo aplicativo SISAIH01 do Ministério da Saúde.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importação automática das definições do aplicativo SIGTAP do Ministério da Saúde, realizando automaticamente o download a partir do repositório do DataSUS (ftp), mantendo atualizadas as regras de faturamento de Procedimentos do SUS em relação a competência atual.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importação manual das definições do aplicativo SIGTAP do Ministério da Saúde, possibilitando selecionar os arquivos das competências a partir do repositório do DataSUS (ftp) e realizar a importação das regras de faturamento de Procedimentos do SUS.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a exportação das informações de compras dos medicamentos ao BPS (Banco de Preços em Saúde).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Possibilitar integração com C.N.E.S. - Cadastro Nacional de Estabelecimentos de Saúde, utilizando WebService disponibilizado pelo DATASUS para que sistemas próprios possam consumir informações da Base Nacional. Permitir a pesquisa de registros no Base Nacional, e a inclusão, atualização ou substituição dos cadastros de unidades de saúde, profissionais e suas especialidades, e áreas, microáreas e equipes.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integração com o C.N.E.S. local (desktop) utilizando importação do arquivo XML emitido pelo aplicativo. para sistemas próprios possam consumir informações da Base Nacional, ou através da importação do arquivo XML gerado pelo C.N.E.S. local (Desktop). Permitir a validação e correção de inconsistências de profissionais, unidades de saúde e equipes na base local de acordo com as informações importadas no arquivo.</w:t>
            </w:r>
          </w:p>
        </w:tc>
      </w:tr>
    </w:tbl>
    <w:p w:rsidR="00B87852" w:rsidRDefault="00B87852" w:rsidP="00B87852">
      <w:pPr>
        <w:jc w:val="both"/>
        <w:rPr>
          <w:rFonts w:ascii="Bookman Old Style" w:eastAsia="Bookman Old Style" w:hAnsi="Bookman Old Style" w:cs="Bookman Old Style"/>
          <w:color w:val="0000FF"/>
          <w:sz w:val="20"/>
        </w:rPr>
      </w:pPr>
    </w:p>
    <w:p w:rsidR="00B87852" w:rsidRDefault="00B87852" w:rsidP="00B87852">
      <w:pPr>
        <w:jc w:val="both"/>
        <w:rPr>
          <w:rFonts w:ascii="Bookman Old Style" w:eastAsia="Bookman Old Style" w:hAnsi="Bookman Old Style" w:cs="Bookman Old Style"/>
          <w:sz w:val="20"/>
        </w:rPr>
      </w:pPr>
    </w:p>
    <w:p w:rsidR="00B87852" w:rsidRDefault="00B87852" w:rsidP="00B87852">
      <w:pPr>
        <w:jc w:val="both"/>
        <w:rPr>
          <w:rFonts w:ascii="Bookman Old Style" w:eastAsia="Bookman Old Style" w:hAnsi="Bookman Old Style" w:cs="Bookman Old Style"/>
          <w:sz w:val="20"/>
        </w:rPr>
      </w:pPr>
    </w:p>
    <w:p w:rsidR="00B87852" w:rsidRDefault="00B87852" w:rsidP="00B87852">
      <w:pPr>
        <w:jc w:val="both"/>
        <w:rPr>
          <w:rFonts w:ascii="Bookman Old Style" w:eastAsia="Bookman Old Style" w:hAnsi="Bookman Old Style" w:cs="Bookman Old Style"/>
          <w:sz w:val="20"/>
        </w:rPr>
      </w:pPr>
    </w:p>
    <w:p w:rsidR="00B87852" w:rsidRDefault="00B87852" w:rsidP="00B87852">
      <w:pPr>
        <w:jc w:val="both"/>
        <w:rPr>
          <w:rFonts w:ascii="Bookman Old Style" w:eastAsia="Bookman Old Style" w:hAnsi="Bookman Old Style" w:cs="Bookman Old Style"/>
          <w:sz w:val="20"/>
        </w:rPr>
      </w:pPr>
    </w:p>
    <w:p w:rsidR="00B87852" w:rsidRDefault="00B87852" w:rsidP="00B87852">
      <w:pPr>
        <w:jc w:val="both"/>
        <w:rPr>
          <w:rFonts w:ascii="Bookman Old Style" w:eastAsia="Bookman Old Style" w:hAnsi="Bookman Old Style" w:cs="Bookman Old Style"/>
          <w:sz w:val="20"/>
        </w:rPr>
      </w:pPr>
      <w:r>
        <w:rPr>
          <w:rFonts w:ascii="Bookman Old Style" w:eastAsia="Bookman Old Style" w:hAnsi="Bookman Old Style" w:cs="Bookman Old Style"/>
          <w:b/>
          <w:bCs/>
          <w:sz w:val="20"/>
        </w:rPr>
        <w:t>2 - SISTEMA PARA GESTÃO DE ASSITENCIA SOCIAL.</w:t>
      </w:r>
    </w:p>
    <w:p w:rsidR="00B87852" w:rsidRDefault="00B87852" w:rsidP="00B87852">
      <w:pPr>
        <w:jc w:val="both"/>
        <w:rPr>
          <w:rFonts w:ascii="Bookman Old Style" w:eastAsia="Bookman Old Style" w:hAnsi="Bookman Old Style" w:cs="Bookman Old Style"/>
          <w:sz w:val="20"/>
        </w:rPr>
      </w:pPr>
    </w:p>
    <w:tbl>
      <w:tblPr>
        <w:tblStyle w:val="TextodenotaderodapChar"/>
        <w:tblW w:w="0" w:type="auto"/>
        <w:tblLook w:val="04A0" w:firstRow="1" w:lastRow="0" w:firstColumn="1" w:lastColumn="0" w:noHBand="0" w:noVBand="1"/>
      </w:tblPr>
      <w:tblGrid>
        <w:gridCol w:w="9854"/>
      </w:tblGrid>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GERAL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software deve ser operável via navegador web padrão, operando nos seguintes sistemas operacionais: Windows, Linux e MacOs.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software deve ser acessível pela internet, permitindo seu uso adequado e de forma nativa, sem necessidade de softwares/plugins de terceiros, em todos os navegadores de uso relevante em seus respectivos dispositivos e sistemas operacionais, tal como Google Chrome e Mozilla Firefox, suportando ao menos suas últimas versões estáveis disponíveis ao usuário final. Excetuam-se utilização de plugins para funções específicas como integração com periféricos ou emissão de relatórios e chat.</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Deve apresentar visual com características RIA (Rich Internet Application), onde não existe a necessidade de se atualizar (refresh) toda a página.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software Web desenvolvido pela proponente por motivos de segurança de aplicações web deve ser acessível por protocolo “HTTPS”, ficando a cargo da CONTRATANTE a aquisição de certificado de uma entidade fornecedora para funcionalidades executadas nos servidores do ambiente interno.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 possuir um sistema de gerenciamento de banco de dados (SGBD) e sistema de gerenciamento de banco de dados relacional de objetos (SGBDRO) e open source.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Deverá utilizar um único banco de dados que permita armazenar todos os exercícios, passados e vindouros, possibilitando assim a geração de relatórios e gráficos comparativos sobre vários exercícios.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Todos os sistemas deverão estar baseados no conceito de transações mantendo a integridade dos dados em caso de queda de energia e/ou falha de software/hardware.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cadastro dos profissionais da assistência social definindo dados de perfis, unidade e especialidades  que o profissional possui vínculo.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profissional deve obrigatoriamente ser relacionado a uma pessoa única do sistema, não permitindo que seja cadastrado para o usuário informações já disponíveis na pessoa, tais como nome, e-mail.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cadastro de perfis de profissionais e seus privilégios de acesso.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possuir controle de acesso de usuários do sistema para cada opção do sistema identificando nível do privilégio (inclusão, alteração, exclusão, consulta).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senha de acesso do profissional, deve obrigatoriamente ser uma senha forte, possuindo no mínimo 8 caracteres, sendo pelo menos 1 letra, 1 número e 1 caractere especial.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ocultar no menu as funcionalidades sem acesso para o usuário de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que os profissionais de sistema favoritem as telas que desejarem. As telas favoritas deverão aparecer em um espaço separado e de fácil acesso.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permitir ao profissional a troca de senha quando entender ou se tornar necessário.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a recuperação de senha do profissional através de mensagem de SMS.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ferramenta que permite ao profissional de acesso ao sistema o registro de sua agenda diária de forma digital, criar compromissos, definindo horário de início e fim (data e hora), título, detalhes e local. Permitindo a visualização por dia, semana e mês, e a navegação entre mêses, semanas e dias.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além, de ocultar do menu as funcionalidades sem acesso para o profissional do sistema, se digitada a rota deve mostrar mensagem que o usuário não possui acesso, e não abrir a tela.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permitir ao operador uma tela de perfil, possibilitando realizar atualização de informações do cadastro como informações para contato, foto e dados de acesso.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acesso ao sistema deve realizado através de nome de acesso e senha do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para o profissional, a recuperação de senha através do e-mail cadastrado.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autenticação no sistema deve ser feita usando OAuth2.0 (username, password, client_id, client_secret).</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possuir, em sua página inicial, o link de acesso ao suporte técnico (ícone de ajuda).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configuração de atalhos de sistemas ou sites externos, como site da prefeitura, por exemplo, que fique disponível para todos os profissionais do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ferramenta para troca de mensagens em tempo real (chat) entre profissionais que acessam 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nas telas de cadastro, a pesquisa avançada de registros permitindo utilizar qualquer campo do cadastro para filtragem dos registros que serão listados.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nas telas de cadastro, a pesquisa com paginação e que permita selecionar a quantidade de registros a serem exibidos por página.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exportação em formato CSV dos registros listados nas pesquisas das telas de cadastro.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Deverá possibilitar filtrar as pendências do profissional logado, de acordo com as funcionalidades disponíveis no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Deverá realizar a atualização automática das pendências do profissional logado, sem que haja a interação do próprio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cadastro de Unidades de Assistência Social Identificação, Endereço, Caracterização, Infraestrutura, Equipamentos.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definir quais Unidades de Assistência Social serão consideradas como unidades de referência das Famílias.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cadastro de pessoas com informações em conformidade com Prontuário SUAS.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cadastro das Pessoas com informações padronizadas pelo programa da Caixa Econômica Federal CADUNICO.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vinculação de múltiplos endereços ao cadastro de cada pessoa, identificando-os por tipo e permitindo a visualização através de mapa do endereço informado.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vinculação de arquivos digitalizados ao cadastro da Pessoa.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vincular foto no cadastro das Pessoas.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captura de imagem de webcam no cadastro da Pessoa através do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configuração bloqueando o cadastro resumido da pessoa.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cadastro das famílias com informações de características do domicílio, origem e despesas mensais padronizadas pelo programa da Caixa Econômica Federal CADUNICO.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cadastro de famílias com informações de situação da família, condições habitacionais, convivência familiar e comunitária, bem como relações de convivência, em conformidade com Prontuário SUAS.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vinculação de arquivos digitalizados ao cadastro da família.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vinculação das pessoas ou famílias aos programas sociais identificando data de entrada, valor do benefício, unidade para atendimento, situação, data, motivo de inativação e observações.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identificar se a pessoa ou família são reincidentes nos Programa sociais de forma automática, caso já tenham sido vinculadas no programa anteriormente e também de forma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qual o motivo da reincidência.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controle de benefícios concedidos conforme orçamento financeiro ou por quantidade por benefício ou por unidade de assistência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controle de programas sociais conforme orçamento financeiro ou por quantidade por programa social ou por unidade de assistência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gerenciamento de entradas e saídas de outras fontes de recurso, podendo informar a esfera proveniente da fonte de recurso, podendo ser Municipal, Estadual ou Federal.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tela de histórico para consulta de envios de SMS, possibilitando realizar filtros por período de datas.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através da tela de histórico para consulta de envios de SMS a identificação dos registros que apresentaram falha no envio.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através da tela de histórico para consulta de envios de SMS identificar através de mensagem o motivos das falhas no envio.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DASHBOARD</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deverá apresentar, logo após a realização do login, um painel visual que, de maneira centralizada, destaca um conjunto informações pertinentes para a gestão de assistência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painel visual, deverá conter minimamente indicadores que apresentem as informações de atendimentos realizados, benefícios concedidos, violências ou violações de direito, acolhimentos e pessoas ou famílias que estão sendo acompanhadas pelo PAIF e PAEFI.</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As informações apresentadas nos indicadores do painel visual deverão levar em consideração os privilégios de acesso dos profissionais, ou seja, um profissional não poderá ver as informações de unidades nas quais não esteja vinculado.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Exibir totalizadores de informação, com quantidade total de atendimentos, benefícios autorizados e participações em atividades coletivas.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Permtir a manipulação das informações de cada gráfico, optando por ocultar determinado item para melhor visualização dos demais.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CADASTROS GERAIS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 cadastro de vulnerabilidades, contendo no mínimo o campo de descrição da vulnerabilidade. O cadastro deve possibilitar ainda selecionar se a vulnerabilidade se refere a área social, educação, saúde ou habitacional.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cadastro de feriados permitindo no mínimo descrição, data de ocorência e tipo do feriado. O cadastro já deverá contar com os feriados fixos nacionais e possibilitar o cadastro de feriados móveis.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 cadastro de potencialidades,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 exclusão do cadastro de unidades de medidas, permitindo no mínimo informar a descrição do registro e a sigla.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 exclusão do cadastro de pessoa jurídica contendo no mínimo razão social, nome fantasia, CNPJ, telefone e endereço.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 cadastro de operações de estoque contendo no mínimo descrição e tipo (Entrada, Saída, Transferência e Requisição).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 exclusão do cadastro de pontos de embarque contendo no mínimo descrição e endereço.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 cadastro de orientações sexuais,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 cadastro de estados civis,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 cadastro de procedimentos realizados,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 cadastro de relações de parentesco, permitindo no mínimo informar a  descrição do registro. O sistema já deve contar com os principais cadastros de relações de parentesco sendo possivel informar se o vinculo é consanguíneo ou por afinidade.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 cadastro de religiões, permitindo no mínimo informar a  descrição do registro. O sistema já deve contar com os principais cadastros de religiões de forma padrão.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motivos de inativações de pessoas e famílias, permitindo no mínimo informar a  descrição do registro. O sistema já deve contar com os principais motivos de inativação de forma padrão.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 exclusão dos logradouros, permitindo no mínimo informar a  descrição do registro, selecional o tipo do logradouro e o município ao qual o mesmo pertence.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 exclusão dos bairros, permitindo no mínimo informar a  descrição do registro, informar qual a localização do bairro e o município ao qual o mesmo pertence.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lista padrão dos distritos de cada município, sem a necessidade de cadastramento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lista padrão dos municípios de todos os estados brasileiros, sem a necessidade de cadastramento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lista padrão dos países, sem a necessidade de cadastramento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lista padrão dos cartórios nacionais, sem a necessidade de cadastramento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lista padrão dos Órgãos emissores de documentos, sem a necessidade de cadastramento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equipes de atendimento, permitindo no mínimos informar a descrição da equipe, unidade a qual pertence e profissionais participantes.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Possuir lista padrão dos cadastros de CBO - Classificação brasileira de ocupações, sem a necessidade de cadastramento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necessidades especiais, permitindo no mínimo informar a descrição do registro e selecionar o tipo da necessidade. O sistema já deve contar com as principais necessidades especiais de forma padrão.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escolaridades, permitindo no mínimo informar a descrição do registro. O sistema já deve contar com as principais escolaridades de forma padrão.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formações superiores, permitindo no mínimo a descrição do registro, grau acadêmico e área de atuação. O sistema já deve contar com as principais formações superiores de forma padrão.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regimes de contratações, permitindo no mínimo informar a descrição e tipo do vínculo.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cargos, permitindo no mínimo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especialidades, permitindo no mínimo informar a descrição e CBO relacionado à especialidade. Deve ser possível ainda informar se a especialidade é voltada à área social, ou não.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estratégias de atendimentos, permitindo no mínimo informar a descrição e o tipo da mesma.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motivos de atendimentos ou recepções, permitindo no mínimo informar a descrição, o tipo e a área.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programas sociais, permitindo no mínimo informar a descrição e o tipo do programa.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objetivos de encaminhamentos, permitindo no mínimo informar a descrição e o tipo do encaminhamento.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tipos de atividades coletivas, permitindo no mínimo informar a descrição e se a atividade está relacionada à algum programa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motivos de acolhimentos,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 exclusão dos motivos de encerramento do acolhimento,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instituições,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 exclusão dos grupos de insumos, permitindo no minimo a seleção de grupos e sub-grupos de insumos.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motivos de inativação dos programas sociais,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motivos de reinserção,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origens dos encaminhamentos,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motivos de cancelamentos,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das parcerias, permitindo no mínimo informar a descrição do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atos infracionais, permitindo no mínimo informar a descrição e o artigo infringido.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AGENDAMENTO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a configuração de horários de agendamento para atendimentos, parametrizando por especialidade e/ou profissional. Deverá ser possível selecionar os dias da semana que farão parte da agenda, e o horário inicial e final de atendimento.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realização de agendamento de atendimentos em horários pré-definidos podendo de acordo com a necessidade, realizar agendamento apenas para uma unidade, para uma especialidade ou ainda para um profissional em específico.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a configuração de horários de agendamento por equipe de atendimentos, parametrizando quais profissionais farão parte da equipe. Deverá ser possível selecionar os dias da semana que farão parte da agenda, e o horário inicial e final de atendimento.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realização de agendamento de atendimentos para uma equipe de profissionais em horários pré-definidos de acordo com a necessidade, notificando a pendência do agendamento para todos os profissionais da equipe.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realização do cancelamento de um agendamento, caso identificado necessidade, informando minimamente a data, hora e o motivo do cancelamento.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através de tela única a visualização da agenda de toda a unidade, possibilitando filtrar agendamentos só da unidade, de uma especialidade desejada, ou de um unico profissional.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através de legenda por cores a visualização de agendamentos pendentes, atendidos ou cancelados.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sem a necessidade de intervenção de qualquer profissional, a visualização dos feriados nacionais e o bloqueio automático dos dias para agendamento.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parametrizar a forma de visualização da agenda, disponibilizando as opções por mês, por semana e por dia, ficando a cargo do profissional selecionar o tipo de visualização desejada.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configuração de envio de SMS para notificação de data e horário de agendamentos.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mensagem padrão de envio de SMS para notificação de agendamentos.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configurações de mensagem de envio de SMS para notificação utilizando dados do agendamento.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Disparar de forma automática o envio do SMS de acordo com mensagem configurada para as pessoa com agendamentos pendentes.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realização de recepções de pessoas e famílias, informando minimamente a unidade de assistência social, data e horário, motivos e detalhes.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da própria tela de recepção, sem necessidade de acessar outra tela a inclusão de benefícios para a família ou pessoa selecionada.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realização de atendimentos sociais de pessoas e famílias informando minimamente o nome da pessoa ou família atendida, unidade assistencial, data e horário, demanda, estratégia, motivos e detalhes do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como parte integrante do atendimento, o controle de informações sigilosas, possibilitando a parametrização de quais especialidades e unidades de assistência social terão acesso aos detalhes do atendimento registrado como sigiloso.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atendimentos sociais, sem que haja a necessidade de informar a Pessoa ou Família que está sendo atendida.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dos atendimentos sociais, registrar a recusa do atendimento pela Pessoa ou Família que está sendo atendida.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atendimento social para famílias identificando quais integrantes estão sendo atendidos e qual a relação de parentesco de cada integrante em relação ao responsável familiar.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sigilo nos atendimentos, definido especialidades e unidades de visualização.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que todas as seguintes funcionalidades sejam realizadas no próprio atendimento, sem a necessidade de abertura de uma nova tela: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Benefícios;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Violências;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Medidas socioeducativas;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Abordagens sociais;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Procedimentos realizados;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Parcerias;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Grupos de Atividades coletivas;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Cursos;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Anexos;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Encaminhamentos;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liberação de benefícios eventuais, permitindo informar a quantidade requisitada, quantidade autorizada e o valor do benefício.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na liberação de benefícios de transporte, informar minimamente os dados de fornecedor, origem e destino.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Quando utilizado controle de estoque, deve ser obrigatório informar o local de armazenamento para validação de saldos disponíveis.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ou acompanhamento das violências ou violações de direito, informando minimamente o tipo da violência, estágio, data e detalhes da ocorrência. Deve ser possível ainda identificar se a violência é associada ao uso de substâncias psicoativas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identificar se os registros de violência registrados são reincidentes de forma automática caso a pessoa ou família já tenha passado por um registro anteriormente. Além de poder identificar o registro de forma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em casos de reincidência da violência informar qual o motivo da reincidência.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o registro ou acompanhamento das medidas socioeducativas, informando minimamente o tipo da medida, identificação do processo, situação e data de ocorrência.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informar nas Medidas Socioeducativas as horas totais, horas mensais, horas cumpridas e horas faltantes.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informar nas Medidas Socioeducativas quais foram os atos infracionais infringidos, podendo selecionar um ou mais.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informar nas Medidas Socioeducativas se a pessoa faz uso de substâncias psicoativas, e quais são elas. Sendo possível a seleção de uma ou mais substâncias.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identificar se os registros de medidas registrados são reincidentes de forma automática caso a pessoa ou família já tenha passado por um registro anteriormente. Além de poder identificar o registro de forma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em casos de reincidência da medida informar qual o motivo da reincidência.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informações de abordagem social e de pessoas em situação de rua.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procedimentos realizados, podendo selecionar múltiplos procedimentos.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parcerias, podendo selecionar múltiplas parcerias.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vínculo da pessoa ou família atendida à grupos de atendimentos coletivas.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realização de matrículas em cursos ou oficinas, informando minimamente a turma, data e situação.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vinculação de múltiplos anexos relacionados ao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encaminhamento da pessoa ou família atendida para atendimento na rede interna ou externa da assistência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encaminhamento de atendimentos realizados as pessoas entre as unidades e profissionais dentro do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encaminhamento de atendimentos realizados as pessoas para equipes de atendimento, notificando o encaminhamento para todos os profissionais da equipe.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cadastro de benefícios informando minimamente a descrição, detalhes e tipo do auxílio. Deve ser possível ainda, inativar o registro quando o mesmo não for mais necessário.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cadastro de benefícios a configuração da forma de autorização do mesmo, com as opções de ser automático durante atendimento, ou não.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controle de autorização de benefícios, quando benefício configurado para autorização não automática.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a autorização de benefícios sociais de forma rápida, através de atalho na tela inicial do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concessão de benefícios aos cidadãos de forma coletiva, possibilitando identificar cidadãos e profissionais.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atividades coletivas informando atividade, participantes, detalhamento e profissionais responsáveis.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vincular múltiplos anexos ao registro das Atividades coletivas.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vinculação de participantes das atividades coletivas através de grupos pré-definidos.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acolhimentos do tipo institucionais ou familiares das pessoas com identificação do motivo, instituição, situação e data de início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acolhimentos encerrados com identificação do motivo de encerramento, situação, data do encerramento e detalhamento.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dos acolhimentos do tipo mulheres vítimas de violências por unidade social, com identificação da natureza do acolhimento, agressor, dados de contato e local de trabalho do agressor, indicativo de uso de drogas e de álcool, boletim de ocorrência, cidadãos acolhidos juntamente com a vítima e detalhamentos.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acolhimentos do tipo Pernoite das pessoas, com identificação do motivo, data de início, situação, instituição de acolhimento e detalhes.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identificar se os acolhimentos realizados são reincidentes de forma automática caso a pessoa já tenha passado por um acolhimento anteriormente e também de forma manual.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em casos de reincidentes, informar qual o motivo da reincidência.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do descumprimento de condicionalidades do Bolsa Família, informando qual o descumprimento de cada integrante, mês e ano da repercussão, efeito, e identificação do registro no SICON.</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criação de plano de acompanhamento familiar  no mínimo  as seguintes informações: família acompanhada, integrantes participantes, vulnerabilidades e potencialidades identificadas, compromissos assumidos e ações realizadas.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criação plano individual de atendimento contendo no mínimo as seguintes informações: pessoa acompanhada, vulnerabilidades e potencialidades identificadas e o plano de ação de acordo com as orientações técnicas do MDS para elaboração do plano.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inclusão, edição, exclusão e inativação dos cadastros de cursos, permitindo no mínimo informar a descrição do curso. O cadastro deve possibilitar ainda informar se o curso tem vinculo com algum programa social, podendo informar um ou mais programas.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formação de turmas para cada curso, detalhando os dados de descrição da turma, data inicial, data final, capacidade de participantes, situação e frequência semanal.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da turmas a vinculação de diversos módulos detalhando os dados de cada módulo com a data inicial, data final, carga horária e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vinculação de múltiplos anexos que serão utilizados em cada turma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a realização das matriculas deos alunos de acordo com o curso e turma desejado.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registro de frequência (presença ou falta) para cada aluno em cada dia de aula da turma e módulo.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da pessoa, a visualização da composição familiar da pessoa, identificando o parentesco de cada integrante em relação ao responsável familiar.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realizar uma busca avançada por datas específicas, para localizar um atendimento da pessoa ou família selecionada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realizar uma busca avançada por uma unidade de assistência social específica, para localizar um atendimento da pessoa ou família selecionada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realizar uma busca avançada por profissional  específico, para localizar um atendimento da pessoa ou família selecionada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filtrar a visualização das informações cadastrais da pessoa, da sua família atual ou de todas as famílias que a pessoa já tenha estado, com a possibilidade de visualizar os respectivos dados cadastrais.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detalhada de dados da pessoa selecionada, como data de nascimento, idade, nome social, sexo, endereço, escolaridade, trabalho e remuneração e situação cadastral, além de visualizar a data de inclusão e data da ultima alteração ocorrida no cadastro da pessoa.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do percentual de preenchimento do cadastro da pessoa selecionada, possibilitando identificar os campos que faltam preencher as informações.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do total de atendimentos sociais registrados para a pessoa, além de visualizar as informações detalhadas, como data e hora do atendimento, unidade, profissional responsável, motivo do atendimento, estratégia e parecer técnico do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do total dos programas sociais registrados para a pessoa, além de visualizar as informações detalhadas, como tipo do programa, data da inclusão, situação, profissional responsável e unidade de realização.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do total dos benefícios sociais concedidos para a pessoa, além de visualizar as informações detalhadas, como tipo do benefício, data e hora da entrega, quantidade entregue e profissional responsável.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do total das recepções de atendimentos realizadas para a pessoa, além de visualizar as informações detalhadas, como data e hora da recepção, unidade, estratégia, motivo da recepção e profissional responsável.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do total dos encaminhamentos realizados para a pessoa, além de visualizar as informações detalhadas, como data e hora, objetivo do encaminhamento, situação,  profissional responsável e detalhes do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do total dos agendamentos realizados para a pessoa, além de visualizar as informações detalhadas, como data e hora, situação, profissional, especialidade. E em casos de agendamentos cancelados, motivo e data do cancelamento.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do total das atividades coletivas que a pessoa participou, além de visualizar as informações detalhadas, como tipo da atividade, data e horário e profissional responsável.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das matrículas dos cursos realizados pela pessoa, além de visualizar as informações detalhadas como a data da matrícula, situação, nome do curso, nome da turma, unidade de realização e frequência.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das medidas socioeducativas registradas para a pessoa, além de visualizar as informações detalhadas como a data e hora do registro, tipo da medida, situação da medida, data de início, e detalhes do atendimento.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das violências e violações dos direitos registradas para a pessoa, além de visualizar as informações detalhadas como, data e hora do registro, tipo da violência e o estágio da violência.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sintetizada dos acolhimentos registrados para a pessoa, além de visualizar as informações detalhadas como a data e hora do registro, tipo do acolhimento, motivo, e profissional responsável.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o alerta e bloqueio de informações classificada como sigilosas de acordo com a especialidade do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através do histórico a visualização das informações através de linha do tempo da pessoa selecionada, mostrando de forma cronológica os acontecimentos registrados para a pessoa, com a possibilidade de realização de filtro por data inicial, final e tipo de eventos.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geração do formulário mensal de atendimento – C.R.A.S. gerando o formulário automaticamente de acordo com os registros dos atendimentos, acompanhamento P.A.I.F., atendimentos individualizados e coletivos.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ajuda em cada um dos campos do formulário do CRAS, orientando o profissional de onde a informação é contabilizada.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exportação de arquivo XML com informações do formulário mensal de atendimento – C.R.A.S.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geração do formulário mensal de atendimento – C.R.E.A.S. gerando o formulário automaticamente de acordo com os registros dos atendimentos, acompanhamento P.A.E.F.I., vítimas de violências e violações, pessoas em situação de rua e medidas socioeducativas.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ajuda em cada um dos campos do formulário do CREAS, orientando o profissional de onde a informação é contabilizada.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exportação de arquivo XML com informações do formulário mensal de atendimento – C.R.E.A.S.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geração do formulário mensal de atendimento – POP. gerando automaticamente de acordo com os Serviços Especializados para Pessoas em Situação de Rua.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ajuda em cada um dos campos do formulário do centro POP, orientando o profissional de onde a informação é contabilizada.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Disponibilizar configuração para lançamentos e ajustes manuais das quantidades geradas pelo sistema para os formulários de CRAS, CREAS e POP.</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MAPAS DAS INFORMAÇÕES SOCIOASSISTENCIAIS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georreferenciamento da localização dos equipamentos privados e públicos da rede socioassistencial.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delimitação da área de abrangência dos equipamentos.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cadastro da pessoa deverá ser georreferenciado automaticamente, atribuindo a latitude e longitude do endereço conforme informações de município, bairro, logradouro e número do endereço.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na estrutura de mapa de calor (heatmap), que busca demonstrar a intensidade de determinadas ocorrências utilizando cores e dimensões, em relação aos filtros aplicados. Sendo que, quanto mais quente for a cor exibida, maior é a intensidade de determinada situação dentro daquela área no mapa.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alternar a visualização do mapa de calor entre pessoas e famílias do município.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mapa de forma detalhada, nessa visualização o mapa deverá marcar o exato endereço onde a situação ocorreu, em relação aos filtros aplicados.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conjunto de filtros do mapa deve possuir minimamente os seguintes itens: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Sexo</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Idade </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Nacionalidade</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Escolaridade</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Deficiências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Especificidades sociais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Atendimentos sociais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Programas sociais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Benefícios sociais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Medidas socioeducativas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Violências ou violações de direitos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alternar a visualização do mapa detalhado entre pessoas e famílias do município.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Deverá ser possível a aplicação de zoom ao mapa, permitindo a visualização com maiores detalhes das informações apresentadas.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no formato "Satélite", ou seja, exibindo imagem da região visualizada.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mapa em tela cheia.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utilização de vistas panorâmicas de 360° na horizontal e 290° na vertical que permite visualização da região ao nível do chão/solo.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visualização das vulnerabilidades das famílias pelo mapa de calor e ainda pelo mapa detalhado.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UNIFICAÇÕES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unificação de registros duplicados através comparação visual de detalhes dos registros selecionados.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sistema deve ser capaz de pesquisar por registros duplicados através de critérios de comparação pré estabelecidos.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visualização do histórico das unificações de registros realizadas exibindo o registro que foi mantido e os que foram excluídos.</w:t>
            </w:r>
          </w:p>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filtrar o histórico de unificações pelo código do registro, período, tabela e/ou usuário de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de cadastro de Pessoas que estão em duplicidade na base, realizando a migração das informações e atendimentos da pessoa migrada para a que será mantida.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de cadastro de Famílias que estão em duplicidade na base, realizando a migração das informações e atendimentos da família migrada para a que será mantida.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Relações de Parentesco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Motivos de Inativação de Pessoas e Famílias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Motivo de encerramento do Acolhimento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Estado Civil da Pessoa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Orientações Sexuais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Escolaridades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Regimes de Contratação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Unidades de medidas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Estratégias de Atendimento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Fornecedores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Logradouros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Cargos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Motivos de Acolhimentos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Relações dos Motivos de atendimentos ou recepções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Cursos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Origem do encaminhamento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Especialidades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Formações Superiores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Motivos de reinserção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Procedimentos realizados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Grupos de atividades coletivas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Equipes de Atendimentos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Deficiências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Motivo de inativação de programa social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Pontos de Embarque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Objetivos de Encaminhamento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Serviço, Projeto ou Programa Social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Instituições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Benefícios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Tipos de atividades coletivas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dos Bairro ou Localidade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realizar unificação das Religiões e Tradições Espirituais que estão em duplicidade na base.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IMPORTAÇÕES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importação periódica dos cadastros realizados no CADUNICO, possibilitando visualizar o progresso do processo de importação.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do CADUNICO. A verificação deverá ser realizada através da própria tela de importação, detalhando o motivo, e linkando com o cadastro da Família no sistema, caso a importação tenha sido bem sucedida.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do CADUNICO, separando registros importados dos não importados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do CADUNICO, filtrando informações através dos campos, código da família no cadUnico, nome, CPF ou NIS do responsável familiar.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importação periódica dos registros dos Descumprimentos das condicionalidades do Bolsa Família.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dos Descumprimentos das condicionalidades do Bolsa Família, separando registros importados dos não importados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visualização do motivo de não importação de cada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importação periódica, da folha de pagamento do Programa Bolsa Família (PBF) exibindo as informações no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da folha de pagamento do Programa Bolsa Família (PBF), separando registros importados dos não importados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Permitir a visualização dos detalhes do recebimento exibindo minimamente o critério e valor recebido, assim como a situação e integrante condizente com o critério. </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motivo de não importação de cada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importação periódica, da lista dos beneficiários do BPC - Benefício da Prestação Continuada exibindo as informações no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dos BPC - Benefício da Prestação Continuada, separando registros importados dos não importados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visualização dos detalhes da vinculação do programa exibindo minimamente o numero do benefício, o tipo e a situação do vinculo da pessoa com o programa.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visualização do motivo de não importação de cada registro.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importação periódica, do Cecad exibindo as informações no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importação periódica dos cadastros realizados no Cecad, possibilitando visualizar o progresso do processo de importação.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do Cecad, separando registros importados dos não importados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do Cecad. A verificação deverá ser realizada através da própria tela de importação, detalhando o motivo, e linkando com o cadastro da Família no sistema, caso a importação tenha sido bem sucedida.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verificar o resultado da importação do Cecad, filtrando informações através dos campos, código da família no cecad, nome, CPF ou NIS do responsável familiar.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o controle de estoque de diversos locais de estoque nas unidades de assistência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que seja definido o locais de estoque que cada profissional terá acesso.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que seja cadastrado as operações de estoque para Entrada, Saída, Transferência e Requisição.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o controle de estoque através de insumos com as informações unidade de medida, grupo de insumos e fabricante.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parametrizar se o insumo terá controle por lote e data de vencimento ou não.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configurar se será trabalhado com valor fracionado ou não nas unidades de medidas.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o saldo dos insumos em cada local de 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parametrizar se o local de estoque aceita requisição de outros locais ou não.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parametrizar se as entradas geradas através das transferências serão de forma automática ou passarão por confirmação.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parametrizar se local de estoque terá acesso a visualizar os saldos dos insumos nas requisições.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movimentação de entradas, saídas, transferências e requisição de insumos por uma tela única.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informar lote e data de vencimento dos insumos ao gerar uma movimentação do tipo entrada.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por tela a soma total dos itens de entrada, sem necessidade de soma manual por parte do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filtrar apenas movimentações desejadas de entradas, saídas, transferências e requisição de insumos.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o controle de movimentação de estoque por privilégio de acesso.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Ao realizar movimentações de insumos, o sistema deve permitir relacionar múltiplos insumos à uma mesma movimentação, indicando as quantidades.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Ao realizar movimentação de entrada de insumos, possibilitar selecionar o fornecedor dos insumos.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a entrada de insumos por compras, doações ou transferências.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informar as observações de uma movimentação de 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Quando, a movimentação for do tipo Transferência, permitir que seja relacionado o Local de destino da transferência.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Ao realizar uma movimentação de Saída ou Transferência, deverá consistir se o Local de armazenamento possui saldo naquele insumo para realizar esta operação.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as requisições de insumos pendentes aguardando aprovação.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qual o local de estoque que fez a requisição de insumos na própria lista de pendências aguardando aprovação.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a devolução de insumos que não foram aceitos na transferência.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vincular os insumos do estoque, com os benefícios sociais.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selecionar de qual local de estoque será gerado a saída do insumo quando realizado uma concessão de benefício integrado à um insumo do 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visualizar o saldo em cada local de estoque selecionado ao realizar uma concessão de benefício integrado à um insumo do 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gerar uma saída automaticamente para Pessoa ou Família, ao realizar a concessão de um benefício integrado à um insumo do estoque.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entradas de estoque mostrando insumos, valores e quantidades.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saídas de estoque mostrando insumos, valores e quantidades.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transferências de estoque mostrando insumos, valores e quantidades.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requisições de estoque mostrando insumos e quantidades.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devoluções de estoque mostrando insumos e quantidades.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RELATÓRIOS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configuração de relatórios e documentos diretamente pelo sistema como parte integrante do próprio aplicativo. Deve permitir que novos relatórios sejam criados sem a necessidade de atualizar o sistema.</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as informações que serão exibidas com base nos campos das tabelas selecionadas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as informações que serão exibidas com base nos campos das tabelas selecionadas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o desenho do relatório através de editor visual que permite incluir elementos como imagens, textos, expressões matemáticas, infográficos, cabeçalhos, rodapés, códigos de barra, qrcode, formas.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os filtros que definirão os registros que serão listados com base nos campos das tabelas selecionadas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 ser possível personalizar cada filtro definindo a descrição do campo, obrigatoriedade de preenchimento, tipo de comparação e ainda determinar se é um filtro fixo com valor preenchido automaticamente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agrupamentos de informações com base nos campos das tabelas selecionadas. Deve ser possível configurar a exibição de porcentagem e/ou totais dos agrupamentos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um conjunto de campos para ordenação das informações definindo se a ordenação é ascendente ou descendente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sejam configurados cálculos com contagem de registros, somas de informações e expressões de cálculo.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configuração de papel (orientação, tamanho, largura, altura), margens (superior, inferior, esquerda e direita) e impressão de linhas zebradas.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que todas as configurações de emissão de relatórios sejam salvas para que possam ser utilizadas novamente a cada emissão de relatório definindo a descrição.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cópia de configurações de emissão de relatório permitindo criar novos relatórios com base em existentes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configuração de privilégios, através do controle de visualização, podendo libertar acesso por profissional ou por grupos de pessoas.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categorizar os relatórios e documentos a fim de facilitar sua localização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a vinculação do documento ou relatório em telas de movimentação do sistema permitindo que sejam visualizados por dentro das telas vinculadas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Permitir configurar critérios baseados em informações do registro para emissão automática do documento após eventos de inclusão e alteração de registros nas telas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o download do arquivo contendo as configurações do relatório.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Possibilitar realizar a importação de um relatório a partir de um arquivo de configuração.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por motivo de atendimento filtrando por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por motivo de atendimento filtrando por período e unidade.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por motivo de atendimento filtrando por período e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por profissional filtrando por período e unidade.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atendimentos por bairro.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dos atendimentos por programa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atendimento por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encaminhamentos.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todos os benefícios com a quantidade.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benefícios podendo filtrar por período e benefício.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atividades coletivas por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atividades coletivas por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usuários participantes das atividades coletivas.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famílias participantes das atividades coletivas.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ocorrência de violências ou violações dos direitos.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ocorrência de medidas socioeducativas</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acolhimento institucional ou familiar.</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das pessoas participantes do programa social por situação.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recepção por profissional e motivo de recepção.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motivos de encaminhamento da recepção.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quantidades de recepções por período.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quantidades de recepções por período e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quantidades de recepções por período, profissional e unidade.</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dos programas sociais, filtrando por unidade e programa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relatórios dos atendimentos filtrando por período, unidade e programa social.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quantidade de atendimento por profissional.</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família sem endereço.</w:t>
            </w:r>
          </w:p>
        </w:tc>
      </w:tr>
      <w:tr w:rsidR="00B87852" w:rsidTr="00B87852">
        <w:tc>
          <w:tcPr>
            <w:tcW w:w="10000" w:type="dxa"/>
          </w:tcPr>
          <w:p w:rsidR="00B87852" w:rsidRDefault="00B87852" w:rsidP="00B87852">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Emitir relatório de total de atendimentos sociais por profissional.</w:t>
            </w:r>
          </w:p>
        </w:tc>
      </w:tr>
    </w:tbl>
    <w:p w:rsidR="00B87852" w:rsidRDefault="00B87852" w:rsidP="00B87852">
      <w:pPr>
        <w:jc w:val="both"/>
        <w:rPr>
          <w:rFonts w:ascii="Bookman Old Style" w:eastAsia="Bookman Old Style" w:hAnsi="Bookman Old Style" w:cs="Bookman Old Style"/>
          <w:color w:val="0000FF"/>
          <w:sz w:val="20"/>
        </w:rPr>
      </w:pPr>
    </w:p>
    <w:p w:rsidR="00B87852" w:rsidRPr="00B87852" w:rsidRDefault="00B87852" w:rsidP="00B87852">
      <w:pPr>
        <w:pStyle w:val="ParagraphStyle"/>
        <w:widowControl/>
        <w:spacing w:after="165" w:line="252" w:lineRule="auto"/>
        <w:ind w:right="30"/>
        <w:jc w:val="both"/>
        <w:rPr>
          <w:rFonts w:ascii="Bookman Old Style" w:hAnsi="Bookman Old Style" w:cs="Calibri"/>
          <w:sz w:val="22"/>
          <w:szCs w:val="22"/>
        </w:rPr>
      </w:pPr>
    </w:p>
    <w:sectPr w:rsidR="00B87852" w:rsidRPr="00B87852">
      <w:headerReference w:type="default" r:id="rId16"/>
      <w:pgSz w:w="11906" w:h="16838"/>
      <w:pgMar w:top="283" w:right="1134" w:bottom="283"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8F" w:rsidRDefault="00E71E8F" w:rsidP="00F619C1">
      <w:pPr>
        <w:spacing w:after="0" w:line="240" w:lineRule="auto"/>
      </w:pPr>
      <w:r>
        <w:separator/>
      </w:r>
    </w:p>
  </w:endnote>
  <w:endnote w:type="continuationSeparator" w:id="0">
    <w:p w:rsidR="00E71E8F" w:rsidRDefault="00E71E8F" w:rsidP="00F6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8F" w:rsidRDefault="00E71E8F" w:rsidP="00F619C1">
      <w:pPr>
        <w:spacing w:after="0" w:line="240" w:lineRule="auto"/>
      </w:pPr>
      <w:r>
        <w:separator/>
      </w:r>
    </w:p>
  </w:footnote>
  <w:footnote w:type="continuationSeparator" w:id="0">
    <w:p w:rsidR="00E71E8F" w:rsidRDefault="00E71E8F" w:rsidP="00F61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8F" w:rsidRDefault="00CC767D" w:rsidP="00F619C1">
    <w:pPr>
      <w:spacing w:after="0"/>
      <w:jc w:val="center"/>
      <w:rPr>
        <w:rFonts w:ascii="Bookman Old Style" w:hAnsi="Bookman Old Style" w:cs="Arial"/>
        <w:b/>
        <w:szCs w:val="20"/>
      </w:rPr>
    </w:pPr>
    <w:r>
      <w:rPr>
        <w:noProof/>
      </w:rPr>
      <w:drawing>
        <wp:anchor distT="0" distB="0" distL="114300" distR="114300" simplePos="0" relativeHeight="251658240" behindDoc="0" locked="0" layoutInCell="1" allowOverlap="1">
          <wp:simplePos x="0" y="0"/>
          <wp:positionH relativeFrom="column">
            <wp:posOffset>-59690</wp:posOffset>
          </wp:positionH>
          <wp:positionV relativeFrom="paragraph">
            <wp:posOffset>-36195</wp:posOffset>
          </wp:positionV>
          <wp:extent cx="932815" cy="847725"/>
          <wp:effectExtent l="0" t="0" r="635" b="9525"/>
          <wp:wrapNone/>
          <wp:docPr id="1"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sidR="00E71E8F">
      <w:rPr>
        <w:rFonts w:ascii="Bookman Old Style" w:hAnsi="Bookman Old Style" w:cs="Arial"/>
        <w:b/>
        <w:szCs w:val="20"/>
      </w:rPr>
      <w:t>MUNICÍPIO DE SANTO ANTONIO DO SUDOESTE</w:t>
    </w:r>
  </w:p>
  <w:p w:rsidR="00E71E8F" w:rsidRDefault="00E71E8F" w:rsidP="00F619C1">
    <w:pPr>
      <w:spacing w:after="0"/>
      <w:jc w:val="center"/>
      <w:rPr>
        <w:rFonts w:ascii="Bookman Old Style" w:hAnsi="Bookman Old Style" w:cs="Arial"/>
        <w:szCs w:val="20"/>
      </w:rPr>
    </w:pPr>
    <w:r>
      <w:rPr>
        <w:rFonts w:ascii="Bookman Old Style" w:hAnsi="Bookman Old Style" w:cs="Arial"/>
        <w:szCs w:val="20"/>
      </w:rPr>
      <w:t>ESTADO DO PARANÁ</w:t>
    </w:r>
  </w:p>
  <w:p w:rsidR="00E71E8F" w:rsidRDefault="00E71E8F" w:rsidP="00F619C1">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71E8F" w:rsidRDefault="00E71E8F" w:rsidP="00F619C1">
    <w:pPr>
      <w:spacing w:after="0"/>
      <w:ind w:left="20"/>
      <w:jc w:val="center"/>
      <w:rPr>
        <w:rFonts w:ascii="Bookman Old Style" w:hAnsi="Bookman Old Style"/>
        <w:sz w:val="16"/>
      </w:rPr>
    </w:pPr>
    <w:r>
      <w:rPr>
        <w:rFonts w:ascii="Bookman Old Style" w:hAnsi="Bookman Old Style"/>
        <w:sz w:val="16"/>
      </w:rPr>
      <w:t xml:space="preserve">CNPJ 75.927.582/0001-55  </w:t>
    </w:r>
  </w:p>
  <w:p w:rsidR="00E71E8F" w:rsidRDefault="00E71E8F" w:rsidP="00F619C1">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71E8F" w:rsidRPr="00F619C1" w:rsidRDefault="00E71E8F" w:rsidP="00F619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FE47"/>
    <w:multiLevelType w:val="multilevel"/>
    <w:tmpl w:val="181936D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
    <w:nsid w:val="1980DF75"/>
    <w:multiLevelType w:val="multilevel"/>
    <w:tmpl w:val="20F2B8B0"/>
    <w:lvl w:ilvl="0">
      <w:start w:val="1"/>
      <w:numFmt w:val="lowerLetter"/>
      <w:lvlText w:val="%1)"/>
      <w:lvlJc w:val="left"/>
      <w:pPr>
        <w:tabs>
          <w:tab w:val="num" w:pos="360"/>
        </w:tabs>
      </w:pPr>
      <w:rPr>
        <w:rFonts w:ascii="Times New Roman" w:hAnsi="Times New Roman" w:cs="Times New Roman"/>
        <w:sz w:val="22"/>
        <w:szCs w:val="22"/>
      </w:rPr>
    </w:lvl>
    <w:lvl w:ilvl="1">
      <w:numFmt w:val="bullet"/>
      <w:lvlText w:null="1"/>
      <w:lvlJc w:val="left"/>
      <w:pPr>
        <w:tabs>
          <w:tab w:val="num" w:pos="2640"/>
        </w:tabs>
        <w:ind w:left="2640" w:hanging="360"/>
      </w:pPr>
      <w:rPr>
        <w:rFonts w:ascii="Times New Roman" w:hAnsi="Times New Roman"/>
        <w:sz w:val="24"/>
      </w:rPr>
    </w:lvl>
    <w:lvl w:ilvl="2">
      <w:numFmt w:val="bullet"/>
      <w:lvlText w:null="1"/>
      <w:lvlJc w:val="left"/>
      <w:pPr>
        <w:tabs>
          <w:tab w:val="num" w:pos="3615"/>
        </w:tabs>
        <w:ind w:left="3615" w:hanging="360"/>
      </w:pPr>
      <w:rPr>
        <w:rFonts w:ascii="Times New Roman" w:hAnsi="Times New Roman"/>
        <w:sz w:val="24"/>
      </w:rPr>
    </w:lvl>
    <w:lvl w:ilvl="3">
      <w:numFmt w:val="bullet"/>
      <w:lvlText w:null="1"/>
      <w:lvlJc w:val="left"/>
      <w:pPr>
        <w:tabs>
          <w:tab w:val="num" w:pos="4590"/>
        </w:tabs>
        <w:ind w:left="4590" w:hanging="360"/>
      </w:pPr>
      <w:rPr>
        <w:rFonts w:ascii="Times New Roman" w:hAnsi="Times New Roman"/>
        <w:sz w:val="24"/>
      </w:rPr>
    </w:lvl>
    <w:lvl w:ilvl="4">
      <w:numFmt w:val="bullet"/>
      <w:lvlText w:null="1"/>
      <w:lvlJc w:val="left"/>
      <w:pPr>
        <w:tabs>
          <w:tab w:val="num" w:pos="5565"/>
        </w:tabs>
        <w:ind w:left="5565" w:hanging="360"/>
      </w:pPr>
      <w:rPr>
        <w:rFonts w:ascii="Times New Roman" w:hAnsi="Times New Roman"/>
        <w:sz w:val="24"/>
      </w:rPr>
    </w:lvl>
    <w:lvl w:ilvl="5">
      <w:numFmt w:val="bullet"/>
      <w:lvlText w:null="1"/>
      <w:lvlJc w:val="left"/>
      <w:pPr>
        <w:tabs>
          <w:tab w:val="num" w:pos="6540"/>
        </w:tabs>
        <w:ind w:left="6540" w:hanging="360"/>
      </w:pPr>
      <w:rPr>
        <w:rFonts w:ascii="Times New Roman" w:hAnsi="Times New Roman"/>
        <w:sz w:val="24"/>
      </w:rPr>
    </w:lvl>
    <w:lvl w:ilvl="6">
      <w:numFmt w:val="bullet"/>
      <w:lvlText w:null="1"/>
      <w:lvlJc w:val="left"/>
      <w:pPr>
        <w:tabs>
          <w:tab w:val="num" w:pos="7500"/>
        </w:tabs>
        <w:ind w:left="7500" w:hanging="360"/>
      </w:pPr>
      <w:rPr>
        <w:rFonts w:ascii="Times New Roman" w:hAnsi="Times New Roman"/>
        <w:sz w:val="24"/>
      </w:rPr>
    </w:lvl>
    <w:lvl w:ilvl="7">
      <w:numFmt w:val="bullet"/>
      <w:lvlText w:null="1"/>
      <w:lvlJc w:val="left"/>
      <w:pPr>
        <w:tabs>
          <w:tab w:val="num" w:pos="8475"/>
        </w:tabs>
        <w:ind w:left="8475" w:hanging="360"/>
      </w:pPr>
      <w:rPr>
        <w:rFonts w:ascii="Times New Roman" w:hAnsi="Times New Roman"/>
        <w:sz w:val="24"/>
      </w:rPr>
    </w:lvl>
    <w:lvl w:ilvl="8">
      <w:numFmt w:val="bullet"/>
      <w:lvlText w:null="1"/>
      <w:lvlJc w:val="left"/>
      <w:pPr>
        <w:tabs>
          <w:tab w:val="num" w:pos="9450"/>
        </w:tabs>
        <w:ind w:left="9450" w:hanging="360"/>
      </w:pPr>
      <w:rPr>
        <w:rFonts w:ascii="Times New Roman" w:hAnsi="Times New Roman"/>
        <w:sz w:val="24"/>
      </w:rPr>
    </w:lvl>
  </w:abstractNum>
  <w:abstractNum w:abstractNumId="2">
    <w:nsid w:val="1A8C688F"/>
    <w:multiLevelType w:val="multilevel"/>
    <w:tmpl w:val="622E9282"/>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u w:val="single"/>
      </w:rPr>
    </w:lvl>
    <w:lvl w:ilvl="4">
      <w:start w:val="1"/>
      <w:numFmt w:val="decimal"/>
      <w:lvlText w:val="%1.%2.%3.%4.%5."/>
      <w:lvlJc w:val="left"/>
      <w:pPr>
        <w:tabs>
          <w:tab w:val="num" w:pos="795"/>
        </w:tabs>
      </w:pPr>
      <w:rPr>
        <w:rFonts w:ascii="Times New Roman" w:hAnsi="Times New Roman" w:cs="Times New Roman"/>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
    <w:nsid w:val="1BDFF07C"/>
    <w:multiLevelType w:val="multilevel"/>
    <w:tmpl w:val="1A68F34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4">
    <w:nsid w:val="227BC2FE"/>
    <w:multiLevelType w:val="multilevel"/>
    <w:tmpl w:val="4F73D565"/>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isLgl/>
      <w:lvlText w:val="%1.%2"/>
      <w:lvlJc w:val="left"/>
      <w:pPr>
        <w:tabs>
          <w:tab w:val="num" w:pos="720"/>
        </w:tabs>
        <w:ind w:left="720" w:hanging="360"/>
      </w:pPr>
      <w:rPr>
        <w:rFonts w:ascii="Times New Roman" w:hAnsi="Times New Roman" w:cs="Times New Roman"/>
        <w:b/>
        <w:bCs/>
        <w:sz w:val="24"/>
        <w:szCs w:val="24"/>
      </w:rPr>
    </w:lvl>
    <w:lvl w:ilvl="2">
      <w:start w:val="1"/>
      <w:numFmt w:val="decimal"/>
      <w:isLgl/>
      <w:lvlText w:val="%1.%2.%3"/>
      <w:lvlJc w:val="left"/>
      <w:pPr>
        <w:tabs>
          <w:tab w:val="num" w:pos="1080"/>
        </w:tabs>
        <w:ind w:left="1080" w:hanging="720"/>
      </w:pPr>
      <w:rPr>
        <w:rFonts w:ascii="Times New Roman" w:hAnsi="Times New Roman" w:cs="Times New Roman"/>
        <w:b/>
        <w:bCs/>
        <w:sz w:val="24"/>
        <w:szCs w:val="24"/>
      </w:rPr>
    </w:lvl>
    <w:lvl w:ilvl="3">
      <w:start w:val="1"/>
      <w:numFmt w:val="decimal"/>
      <w:isLgl/>
      <w:lvlText w:val="%1.%2.%3.%4"/>
      <w:lvlJc w:val="left"/>
      <w:pPr>
        <w:tabs>
          <w:tab w:val="num" w:pos="1080"/>
        </w:tabs>
        <w:ind w:left="1080" w:hanging="720"/>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440"/>
        </w:tabs>
        <w:ind w:left="1440" w:hanging="108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1800"/>
        </w:tabs>
        <w:ind w:left="1800" w:hanging="144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5">
    <w:nsid w:val="2F7550C4"/>
    <w:multiLevelType w:val="multilevel"/>
    <w:tmpl w:val="140678E4"/>
    <w:lvl w:ilvl="0">
      <w:start w:val="7"/>
      <w:numFmt w:val="decimal"/>
      <w:lvlText w:val="%1."/>
      <w:lvlJc w:val="left"/>
      <w:pPr>
        <w:tabs>
          <w:tab w:val="num" w:pos="360"/>
        </w:tabs>
        <w:ind w:left="0" w:firstLine="0"/>
      </w:pPr>
      <w:rPr>
        <w:rFonts w:ascii="Times New Roman" w:hAnsi="Times New Roman" w:cs="Times New Roman" w:hint="default"/>
        <w:sz w:val="20"/>
        <w:szCs w:val="20"/>
      </w:rPr>
    </w:lvl>
    <w:lvl w:ilvl="1">
      <w:start w:val="5"/>
      <w:numFmt w:val="decimal"/>
      <w:lvlText w:val="%1.%2."/>
      <w:lvlJc w:val="left"/>
      <w:pPr>
        <w:tabs>
          <w:tab w:val="num" w:pos="435"/>
        </w:tabs>
        <w:ind w:left="0" w:firstLine="0"/>
      </w:pPr>
      <w:rPr>
        <w:rFonts w:ascii="Times New Roman" w:hAnsi="Times New Roman" w:cs="Times New Roman" w:hint="default"/>
        <w:b/>
        <w:bCs/>
        <w:sz w:val="20"/>
        <w:szCs w:val="20"/>
      </w:rPr>
    </w:lvl>
    <w:lvl w:ilvl="2">
      <w:start w:val="1"/>
      <w:numFmt w:val="decimal"/>
      <w:lvlText w:val="%1.%2.%3."/>
      <w:lvlJc w:val="left"/>
      <w:pPr>
        <w:tabs>
          <w:tab w:val="num" w:pos="510"/>
        </w:tabs>
        <w:ind w:left="0" w:firstLine="0"/>
      </w:pPr>
      <w:rPr>
        <w:rFonts w:ascii="Times New Roman" w:hAnsi="Times New Roman" w:cs="Times New Roman" w:hint="default"/>
        <w:b/>
        <w:bCs/>
        <w:sz w:val="20"/>
        <w:szCs w:val="20"/>
      </w:rPr>
    </w:lvl>
    <w:lvl w:ilvl="3">
      <w:start w:val="1"/>
      <w:numFmt w:val="decimal"/>
      <w:lvlText w:val="%1.%2.%3.%4."/>
      <w:lvlJc w:val="left"/>
      <w:pPr>
        <w:tabs>
          <w:tab w:val="num" w:pos="645"/>
        </w:tabs>
        <w:ind w:left="0" w:firstLine="0"/>
      </w:pPr>
      <w:rPr>
        <w:rFonts w:ascii="Times New Roman" w:hAnsi="Times New Roman" w:cs="Times New Roman" w:hint="default"/>
        <w:b/>
        <w:bCs/>
        <w:sz w:val="20"/>
        <w:szCs w:val="20"/>
        <w:u w:val="single"/>
      </w:rPr>
    </w:lvl>
    <w:lvl w:ilvl="4">
      <w:start w:val="1"/>
      <w:numFmt w:val="decimal"/>
      <w:lvlText w:val="%1.%2.%3.%4.%5."/>
      <w:lvlJc w:val="left"/>
      <w:pPr>
        <w:tabs>
          <w:tab w:val="num" w:pos="795"/>
        </w:tabs>
        <w:ind w:left="0" w:firstLine="0"/>
      </w:pPr>
      <w:rPr>
        <w:rFonts w:ascii="Times New Roman" w:hAnsi="Times New Roman" w:cs="Times New Roman" w:hint="default"/>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hint="default"/>
        <w:sz w:val="24"/>
        <w:szCs w:val="24"/>
      </w:rPr>
    </w:lvl>
    <w:lvl w:ilvl="6">
      <w:start w:val="1"/>
      <w:numFmt w:val="decimal"/>
      <w:lvlText w:val="%1.%2.%3.%4.%5.%6.%7."/>
      <w:lvlJc w:val="left"/>
      <w:pPr>
        <w:tabs>
          <w:tab w:val="num" w:pos="3240"/>
        </w:tabs>
        <w:ind w:left="3240" w:hanging="1080"/>
      </w:pPr>
      <w:rPr>
        <w:rFonts w:ascii="Times New Roman" w:hAnsi="Times New Roman" w:cs="Times New Roman" w:hint="default"/>
        <w:sz w:val="24"/>
        <w:szCs w:val="24"/>
      </w:rPr>
    </w:lvl>
    <w:lvl w:ilvl="7">
      <w:start w:val="1"/>
      <w:numFmt w:val="decimal"/>
      <w:lvlText w:val="%1.%2.%3.%4.%5.%6.%7.%8."/>
      <w:lvlJc w:val="left"/>
      <w:pPr>
        <w:tabs>
          <w:tab w:val="num" w:pos="3750"/>
        </w:tabs>
        <w:ind w:left="3750" w:hanging="1230"/>
      </w:pPr>
      <w:rPr>
        <w:rFonts w:ascii="Times New Roman" w:hAnsi="Times New Roman" w:cs="Times New Roman" w:hint="default"/>
        <w:sz w:val="24"/>
        <w:szCs w:val="24"/>
      </w:rPr>
    </w:lvl>
    <w:lvl w:ilvl="8">
      <w:start w:val="1"/>
      <w:numFmt w:val="decimal"/>
      <w:lvlText w:val="%1.%2.%3.%4.%5.%6.%7.%8.%9."/>
      <w:lvlJc w:val="left"/>
      <w:pPr>
        <w:tabs>
          <w:tab w:val="num" w:pos="4320"/>
        </w:tabs>
        <w:ind w:left="4320" w:hanging="1440"/>
      </w:pPr>
      <w:rPr>
        <w:rFonts w:ascii="Times New Roman" w:hAnsi="Times New Roman" w:cs="Times New Roman" w:hint="default"/>
        <w:sz w:val="24"/>
        <w:szCs w:val="24"/>
      </w:rPr>
    </w:lvl>
  </w:abstractNum>
  <w:abstractNum w:abstractNumId="6">
    <w:nsid w:val="38D5A8D0"/>
    <w:multiLevelType w:val="multilevel"/>
    <w:tmpl w:val="2210AE8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452965B0"/>
    <w:multiLevelType w:val="multilevel"/>
    <w:tmpl w:val="778196B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8">
    <w:nsid w:val="462DA791"/>
    <w:multiLevelType w:val="multilevel"/>
    <w:tmpl w:val="2094FFE9"/>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9">
    <w:nsid w:val="46893955"/>
    <w:multiLevelType w:val="multilevel"/>
    <w:tmpl w:val="210D59DD"/>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0">
    <w:nsid w:val="5F394DAB"/>
    <w:multiLevelType w:val="multilevel"/>
    <w:tmpl w:val="15F837DE"/>
    <w:lvl w:ilvl="0">
      <w:start w:val="8"/>
      <w:numFmt w:val="decimal"/>
      <w:lvlText w:val="%1."/>
      <w:lvlJc w:val="left"/>
      <w:pPr>
        <w:tabs>
          <w:tab w:val="num" w:pos="360"/>
        </w:tabs>
        <w:ind w:left="0" w:firstLine="0"/>
      </w:pPr>
      <w:rPr>
        <w:rFonts w:ascii="Times New Roman" w:hAnsi="Times New Roman" w:cs="Times New Roman" w:hint="default"/>
        <w:sz w:val="20"/>
        <w:szCs w:val="20"/>
      </w:rPr>
    </w:lvl>
    <w:lvl w:ilvl="1">
      <w:start w:val="1"/>
      <w:numFmt w:val="decimal"/>
      <w:lvlText w:val="%1.%2."/>
      <w:lvlJc w:val="left"/>
      <w:pPr>
        <w:tabs>
          <w:tab w:val="num" w:pos="435"/>
        </w:tabs>
        <w:ind w:left="0" w:firstLine="0"/>
      </w:pPr>
      <w:rPr>
        <w:rFonts w:ascii="Times New Roman" w:hAnsi="Times New Roman" w:cs="Times New Roman" w:hint="default"/>
        <w:b/>
        <w:bCs/>
        <w:sz w:val="20"/>
        <w:szCs w:val="20"/>
      </w:rPr>
    </w:lvl>
    <w:lvl w:ilvl="2">
      <w:start w:val="1"/>
      <w:numFmt w:val="decimal"/>
      <w:lvlText w:val="%1.%2.%3."/>
      <w:lvlJc w:val="left"/>
      <w:pPr>
        <w:tabs>
          <w:tab w:val="num" w:pos="510"/>
        </w:tabs>
        <w:ind w:left="0" w:firstLine="0"/>
      </w:pPr>
      <w:rPr>
        <w:rFonts w:ascii="Times New Roman" w:hAnsi="Times New Roman" w:cs="Times New Roman" w:hint="default"/>
        <w:b/>
        <w:bCs/>
        <w:sz w:val="20"/>
        <w:szCs w:val="20"/>
      </w:rPr>
    </w:lvl>
    <w:lvl w:ilvl="3">
      <w:start w:val="1"/>
      <w:numFmt w:val="decimal"/>
      <w:lvlText w:val="%1.%2.%3.%4."/>
      <w:lvlJc w:val="left"/>
      <w:pPr>
        <w:tabs>
          <w:tab w:val="num" w:pos="645"/>
        </w:tabs>
        <w:ind w:left="0" w:firstLine="0"/>
      </w:pPr>
      <w:rPr>
        <w:rFonts w:ascii="Times New Roman" w:hAnsi="Times New Roman" w:cs="Times New Roman" w:hint="default"/>
        <w:b/>
        <w:bCs/>
        <w:sz w:val="20"/>
        <w:szCs w:val="20"/>
        <w:u w:val="single"/>
      </w:rPr>
    </w:lvl>
    <w:lvl w:ilvl="4">
      <w:start w:val="1"/>
      <w:numFmt w:val="decimal"/>
      <w:lvlText w:val="%1.%2.%3.%4.%5."/>
      <w:lvlJc w:val="left"/>
      <w:pPr>
        <w:tabs>
          <w:tab w:val="num" w:pos="795"/>
        </w:tabs>
        <w:ind w:left="0" w:firstLine="0"/>
      </w:pPr>
      <w:rPr>
        <w:rFonts w:ascii="Times New Roman" w:hAnsi="Times New Roman" w:cs="Times New Roman" w:hint="default"/>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hint="default"/>
        <w:sz w:val="24"/>
        <w:szCs w:val="24"/>
      </w:rPr>
    </w:lvl>
    <w:lvl w:ilvl="6">
      <w:start w:val="1"/>
      <w:numFmt w:val="decimal"/>
      <w:lvlText w:val="%1.%2.%3.%4.%5.%6.%7."/>
      <w:lvlJc w:val="left"/>
      <w:pPr>
        <w:tabs>
          <w:tab w:val="num" w:pos="3240"/>
        </w:tabs>
        <w:ind w:left="3240" w:hanging="1080"/>
      </w:pPr>
      <w:rPr>
        <w:rFonts w:ascii="Times New Roman" w:hAnsi="Times New Roman" w:cs="Times New Roman" w:hint="default"/>
        <w:sz w:val="24"/>
        <w:szCs w:val="24"/>
      </w:rPr>
    </w:lvl>
    <w:lvl w:ilvl="7">
      <w:start w:val="1"/>
      <w:numFmt w:val="decimal"/>
      <w:lvlText w:val="%1.%2.%3.%4.%5.%6.%7.%8."/>
      <w:lvlJc w:val="left"/>
      <w:pPr>
        <w:tabs>
          <w:tab w:val="num" w:pos="3750"/>
        </w:tabs>
        <w:ind w:left="3750" w:hanging="1230"/>
      </w:pPr>
      <w:rPr>
        <w:rFonts w:ascii="Times New Roman" w:hAnsi="Times New Roman" w:cs="Times New Roman" w:hint="default"/>
        <w:sz w:val="24"/>
        <w:szCs w:val="24"/>
      </w:rPr>
    </w:lvl>
    <w:lvl w:ilvl="8">
      <w:start w:val="1"/>
      <w:numFmt w:val="decimal"/>
      <w:lvlText w:val="%1.%2.%3.%4.%5.%6.%7.%8.%9."/>
      <w:lvlJc w:val="left"/>
      <w:pPr>
        <w:tabs>
          <w:tab w:val="num" w:pos="4320"/>
        </w:tabs>
        <w:ind w:left="4320" w:hanging="1440"/>
      </w:pPr>
      <w:rPr>
        <w:rFonts w:ascii="Times New Roman" w:hAnsi="Times New Roman" w:cs="Times New Roman" w:hint="default"/>
        <w:sz w:val="24"/>
        <w:szCs w:val="24"/>
      </w:rPr>
    </w:lvl>
  </w:abstractNum>
  <w:abstractNum w:abstractNumId="11">
    <w:nsid w:val="63B1185D"/>
    <w:multiLevelType w:val="multilevel"/>
    <w:tmpl w:val="3FD03345"/>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2">
    <w:nsid w:val="68BE18CA"/>
    <w:multiLevelType w:val="multilevel"/>
    <w:tmpl w:val="1DF6D6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8FA90DC"/>
    <w:multiLevelType w:val="multilevel"/>
    <w:tmpl w:val="08EA08F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CB4080C"/>
    <w:multiLevelType w:val="multilevel"/>
    <w:tmpl w:val="3275FA68"/>
    <w:lvl w:ilvl="0">
      <w:start w:val="1"/>
      <w:numFmt w:val="decimal"/>
      <w:lvlText w:val="%1."/>
      <w:lvlJc w:val="left"/>
      <w:pPr>
        <w:tabs>
          <w:tab w:val="num" w:pos="360"/>
        </w:tabs>
      </w:pPr>
      <w:rPr>
        <w:rFonts w:ascii="Times New Roman" w:hAnsi="Times New Roman" w:cs="Times New Roman"/>
        <w:b/>
        <w:bCs/>
        <w:sz w:val="20"/>
        <w:szCs w:val="20"/>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D7E2076"/>
    <w:multiLevelType w:val="multilevel"/>
    <w:tmpl w:val="5707174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num w:numId="1">
    <w:abstractNumId w:val="8"/>
  </w:num>
  <w:num w:numId="2">
    <w:abstractNumId w:val="8"/>
    <w:lvlOverride w:ilvl="0">
      <w:startOverride w:val="1"/>
    </w:lvlOverride>
  </w:num>
  <w:num w:numId="3">
    <w:abstractNumId w:val="0"/>
  </w:num>
  <w:num w:numId="4">
    <w:abstractNumId w:val="0"/>
    <w:lvlOverride w:ilvl="0">
      <w:startOverride w:val="1"/>
    </w:lvlOverride>
  </w:num>
  <w:num w:numId="5">
    <w:abstractNumId w:val="4"/>
  </w:num>
  <w:num w:numId="6">
    <w:abstractNumId w:val="4"/>
    <w:lvlOverride w:ilvl="0">
      <w:startOverride w:val="1"/>
    </w:lvlOverride>
  </w:num>
  <w:num w:numId="7">
    <w:abstractNumId w:val="13"/>
  </w:num>
  <w:num w:numId="8">
    <w:abstractNumId w:val="13"/>
    <w:lvlOverride w:ilvl="0">
      <w:startOverride w:val="1"/>
    </w:lvlOverride>
  </w:num>
  <w:num w:numId="9">
    <w:abstractNumId w:val="6"/>
  </w:num>
  <w:num w:numId="10">
    <w:abstractNumId w:val="6"/>
    <w:lvlOverride w:ilvl="0">
      <w:startOverride w:val="1"/>
    </w:lvlOverride>
  </w:num>
  <w:num w:numId="11">
    <w:abstractNumId w:val="9"/>
  </w:num>
  <w:num w:numId="12">
    <w:abstractNumId w:val="9"/>
    <w:lvlOverride w:ilvl="0">
      <w:startOverride w:val="1"/>
    </w:lvlOverride>
  </w:num>
  <w:num w:numId="13">
    <w:abstractNumId w:val="9"/>
    <w:lvlOverride w:ilvl="0"/>
    <w:lvlOverride w:ilvl="1">
      <w:startOverride w:val="1"/>
    </w:lvlOverride>
  </w:num>
  <w:num w:numId="14">
    <w:abstractNumId w:val="9"/>
    <w:lvlOverride w:ilvl="0"/>
    <w:lvlOverride w:ilvl="1"/>
    <w:lvlOverride w:ilvl="2">
      <w:startOverride w:val="1"/>
    </w:lvlOverride>
  </w:num>
  <w:num w:numId="15">
    <w:abstractNumId w:val="9"/>
    <w:lvlOverride w:ilvl="0"/>
    <w:lvlOverride w:ilvl="1"/>
    <w:lvlOverride w:ilvl="2"/>
    <w:lvlOverride w:ilvl="3">
      <w:startOverride w:val="1"/>
    </w:lvlOverride>
  </w:num>
  <w:num w:numId="16">
    <w:abstractNumId w:val="1"/>
  </w:num>
  <w:num w:numId="17">
    <w:abstractNumId w:val="1"/>
    <w:lvlOverride w:ilvl="0">
      <w:startOverride w:val="1"/>
    </w:lvlOverride>
  </w:num>
  <w:num w:numId="18">
    <w:abstractNumId w:val="3"/>
  </w:num>
  <w:num w:numId="19">
    <w:abstractNumId w:val="3"/>
    <w:lvlOverride w:ilvl="0">
      <w:startOverride w:val="1"/>
    </w:lvlOverride>
  </w:num>
  <w:num w:numId="20">
    <w:abstractNumId w:val="15"/>
  </w:num>
  <w:num w:numId="21">
    <w:abstractNumId w:val="15"/>
    <w:lvlOverride w:ilvl="0">
      <w:startOverride w:val="1"/>
    </w:lvlOverride>
  </w:num>
  <w:num w:numId="22">
    <w:abstractNumId w:val="14"/>
  </w:num>
  <w:num w:numId="23">
    <w:abstractNumId w:val="14"/>
    <w:lvlOverride w:ilvl="0">
      <w:startOverride w:val="1"/>
    </w:lvlOverride>
  </w:num>
  <w:num w:numId="24">
    <w:abstractNumId w:val="2"/>
  </w:num>
  <w:num w:numId="25">
    <w:abstractNumId w:val="2"/>
    <w:lvlOverride w:ilvl="0"/>
    <w:lvlOverride w:ilvl="1">
      <w:startOverride w:val="1"/>
    </w:lvlOverride>
  </w:num>
  <w:num w:numId="26">
    <w:abstractNumId w:val="2"/>
    <w:lvlOverride w:ilvl="0">
      <w:startOverride w:val="1"/>
    </w:lvlOverride>
  </w:num>
  <w:num w:numId="27">
    <w:abstractNumId w:val="2"/>
    <w:lvlOverride w:ilvl="0"/>
    <w:lvlOverride w:ilvl="1"/>
    <w:lvlOverride w:ilvl="2">
      <w:startOverride w:val="1"/>
    </w:lvlOverride>
  </w:num>
  <w:num w:numId="28">
    <w:abstractNumId w:val="2"/>
    <w:lvlOverride w:ilvl="0"/>
    <w:lvlOverride w:ilvl="1"/>
    <w:lvlOverride w:ilvl="2"/>
    <w:lvlOverride w:ilvl="3">
      <w:startOverride w:val="1"/>
    </w:lvlOverride>
  </w:num>
  <w:num w:numId="29">
    <w:abstractNumId w:val="2"/>
    <w:lvlOverride w:ilvl="0"/>
    <w:lvlOverride w:ilvl="1"/>
    <w:lvlOverride w:ilvl="2"/>
    <w:lvlOverride w:ilvl="3"/>
    <w:lvlOverride w:ilvl="4">
      <w:startOverride w:val="1"/>
    </w:lvlOverride>
  </w:num>
  <w:num w:numId="30">
    <w:abstractNumId w:val="7"/>
  </w:num>
  <w:num w:numId="31">
    <w:abstractNumId w:val="7"/>
    <w:lvlOverride w:ilvl="0"/>
    <w:lvlOverride w:ilvl="1"/>
    <w:lvlOverride w:ilvl="2">
      <w:startOverride w:val="1"/>
    </w:lvlOverride>
  </w:num>
  <w:num w:numId="32">
    <w:abstractNumId w:val="11"/>
    <w:lvlOverride w:ilvl="0">
      <w:startOverride w:val="1"/>
    </w:lvlOverride>
  </w:num>
  <w:num w:numId="33">
    <w:abstractNumId w:val="11"/>
    <w:lvlOverride w:ilvl="0"/>
    <w:lvlOverride w:ilvl="1">
      <w:startOverride w:val="1"/>
    </w:lvlOverride>
  </w:num>
  <w:num w:numId="34">
    <w:abstractNumId w:val="5"/>
  </w:num>
  <w:num w:numId="35">
    <w:abstractNumId w:val="10"/>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E3"/>
    <w:rsid w:val="002C2196"/>
    <w:rsid w:val="003C53E6"/>
    <w:rsid w:val="007E23E5"/>
    <w:rsid w:val="008C26FF"/>
    <w:rsid w:val="00B63DE3"/>
    <w:rsid w:val="00B87852"/>
    <w:rsid w:val="00CC767D"/>
    <w:rsid w:val="00E71E8F"/>
    <w:rsid w:val="00F619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4A07AAA-23B9-4447-B4C2-A3BBD2AC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rsid w:val="00B87852"/>
    <w:pPr>
      <w:keepNext/>
      <w:spacing w:before="240" w:after="60" w:line="240" w:lineRule="auto"/>
      <w:outlineLvl w:val="0"/>
    </w:pPr>
    <w:rPr>
      <w:rFonts w:ascii="Calibri Light" w:eastAsia="Times New Roman" w:hAnsi="Calibri Light"/>
      <w:b/>
      <w:bCs/>
      <w:sz w:val="32"/>
      <w:szCs w:val="32"/>
    </w:rPr>
  </w:style>
  <w:style w:type="paragraph" w:styleId="Ttulo2">
    <w:name w:val="heading 2"/>
    <w:basedOn w:val="Normal"/>
    <w:next w:val="Normal"/>
    <w:link w:val="Ttulo2Char"/>
    <w:uiPriority w:val="9"/>
    <w:unhideWhenUsed/>
    <w:qFormat/>
    <w:rsid w:val="00B87852"/>
    <w:pPr>
      <w:keepNext/>
      <w:keepLines/>
      <w:spacing w:before="360" w:after="200" w:line="240" w:lineRule="auto"/>
      <w:outlineLvl w:val="1"/>
    </w:pPr>
    <w:rPr>
      <w:rFonts w:ascii="Arial" w:eastAsia="Arial" w:hAnsi="Arial" w:cs="Arial"/>
      <w:sz w:val="34"/>
      <w:szCs w:val="24"/>
    </w:rPr>
  </w:style>
  <w:style w:type="paragraph" w:styleId="Ttulo3">
    <w:name w:val="heading 3"/>
    <w:basedOn w:val="Normal"/>
    <w:link w:val="Ttulo3Char"/>
    <w:rsid w:val="00B87852"/>
    <w:pPr>
      <w:widowControl w:val="0"/>
      <w:spacing w:before="13" w:after="0" w:line="240" w:lineRule="auto"/>
      <w:ind w:left="20"/>
      <w:outlineLvl w:val="2"/>
    </w:pPr>
    <w:rPr>
      <w:rFonts w:ascii="Arial" w:eastAsia="Arial" w:hAnsi="Arial"/>
      <w:b/>
      <w:bCs/>
      <w:sz w:val="21"/>
      <w:szCs w:val="21"/>
      <w:lang w:val="en-US" w:eastAsia="en-US"/>
    </w:rPr>
  </w:style>
  <w:style w:type="paragraph" w:styleId="Ttulo4">
    <w:name w:val="heading 4"/>
    <w:basedOn w:val="Normal"/>
    <w:next w:val="Normal"/>
    <w:link w:val="Ttulo4Char"/>
    <w:uiPriority w:val="9"/>
    <w:unhideWhenUsed/>
    <w:qFormat/>
    <w:rsid w:val="00B87852"/>
    <w:pPr>
      <w:keepNext/>
      <w:keepLines/>
      <w:spacing w:before="320" w:after="200" w:line="240" w:lineRule="auto"/>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rsid w:val="00B87852"/>
    <w:pPr>
      <w:keepNext/>
      <w:keepLines/>
      <w:spacing w:before="320" w:after="200" w:line="240" w:lineRule="auto"/>
      <w:outlineLvl w:val="4"/>
    </w:pPr>
    <w:rPr>
      <w:rFonts w:ascii="Arial" w:eastAsia="Arial" w:hAnsi="Arial" w:cs="Arial"/>
      <w:b/>
      <w:bCs/>
      <w:sz w:val="24"/>
      <w:szCs w:val="24"/>
    </w:rPr>
  </w:style>
  <w:style w:type="paragraph" w:styleId="Ttulo6">
    <w:name w:val="heading 6"/>
    <w:basedOn w:val="Normal"/>
    <w:next w:val="Normal"/>
    <w:link w:val="Ttulo6Char"/>
    <w:semiHidden/>
    <w:rsid w:val="00B87852"/>
    <w:pPr>
      <w:spacing w:before="240" w:after="60" w:line="240" w:lineRule="auto"/>
      <w:outlineLvl w:val="5"/>
    </w:pPr>
    <w:rPr>
      <w:rFonts w:ascii="Calibri" w:eastAsia="Times New Roman" w:hAnsi="Calibri"/>
      <w:b/>
      <w:bCs/>
    </w:rPr>
  </w:style>
  <w:style w:type="paragraph" w:styleId="Ttulo7">
    <w:name w:val="heading 7"/>
    <w:basedOn w:val="Normal"/>
    <w:next w:val="Normal"/>
    <w:link w:val="Ttulo7Char"/>
    <w:semiHidden/>
    <w:rsid w:val="00B87852"/>
    <w:pPr>
      <w:spacing w:before="240" w:after="60" w:line="240" w:lineRule="auto"/>
      <w:outlineLvl w:val="6"/>
    </w:pPr>
    <w:rPr>
      <w:rFonts w:ascii="Calibri" w:eastAsia="Times New Roman" w:hAnsi="Calibri"/>
      <w:sz w:val="24"/>
      <w:szCs w:val="24"/>
    </w:rPr>
  </w:style>
  <w:style w:type="paragraph" w:styleId="Ttulo8">
    <w:name w:val="heading 8"/>
    <w:basedOn w:val="Normal"/>
    <w:next w:val="Normal"/>
    <w:link w:val="Ttulo8Char"/>
    <w:semiHidden/>
    <w:rsid w:val="00B87852"/>
    <w:pPr>
      <w:spacing w:before="240" w:after="60" w:line="240" w:lineRule="auto"/>
      <w:outlineLvl w:val="7"/>
    </w:pPr>
    <w:rPr>
      <w:rFonts w:ascii="Calibri" w:eastAsia="Times New Roman" w:hAnsi="Calibri"/>
      <w:i/>
      <w:iCs/>
      <w:sz w:val="24"/>
      <w:szCs w:val="24"/>
    </w:rPr>
  </w:style>
  <w:style w:type="paragraph" w:styleId="Ttulo9">
    <w:name w:val="heading 9"/>
    <w:basedOn w:val="Normal"/>
    <w:next w:val="Normal"/>
    <w:link w:val="Ttulo9Char"/>
    <w:semiHidden/>
    <w:rsid w:val="00B87852"/>
    <w:pPr>
      <w:spacing w:before="240" w:after="60" w:line="240" w:lineRule="auto"/>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7852"/>
    <w:rPr>
      <w:rFonts w:ascii="Calibri Light" w:eastAsia="Times New Roman" w:hAnsi="Calibri Light"/>
      <w:b/>
      <w:bCs/>
      <w:sz w:val="32"/>
      <w:szCs w:val="32"/>
    </w:rPr>
  </w:style>
  <w:style w:type="character" w:customStyle="1" w:styleId="Ttulo2Char">
    <w:name w:val="Título 2 Char"/>
    <w:basedOn w:val="Fontepargpadro"/>
    <w:link w:val="Ttulo2"/>
    <w:uiPriority w:val="9"/>
    <w:rsid w:val="00B87852"/>
    <w:rPr>
      <w:rFonts w:ascii="Arial" w:eastAsia="Arial" w:hAnsi="Arial" w:cs="Arial"/>
      <w:sz w:val="34"/>
      <w:szCs w:val="24"/>
    </w:rPr>
  </w:style>
  <w:style w:type="character" w:customStyle="1" w:styleId="Ttulo3Char">
    <w:name w:val="Título 3 Char"/>
    <w:basedOn w:val="Fontepargpadro"/>
    <w:link w:val="Ttulo3"/>
    <w:rsid w:val="00B87852"/>
    <w:rPr>
      <w:rFonts w:ascii="Arial" w:eastAsia="Arial" w:hAnsi="Arial"/>
      <w:b/>
      <w:bCs/>
      <w:sz w:val="21"/>
      <w:szCs w:val="21"/>
      <w:lang w:val="en-US" w:eastAsia="en-US"/>
    </w:rPr>
  </w:style>
  <w:style w:type="character" w:customStyle="1" w:styleId="Ttulo4Char">
    <w:name w:val="Título 4 Char"/>
    <w:basedOn w:val="Fontepargpadro"/>
    <w:link w:val="Ttulo4"/>
    <w:uiPriority w:val="9"/>
    <w:rsid w:val="00B87852"/>
    <w:rPr>
      <w:rFonts w:ascii="Arial" w:eastAsia="Arial" w:hAnsi="Arial" w:cs="Arial"/>
      <w:b/>
      <w:bCs/>
      <w:sz w:val="26"/>
      <w:szCs w:val="26"/>
    </w:rPr>
  </w:style>
  <w:style w:type="character" w:customStyle="1" w:styleId="Ttulo5Char">
    <w:name w:val="Título 5 Char"/>
    <w:basedOn w:val="Fontepargpadro"/>
    <w:link w:val="Ttulo5"/>
    <w:uiPriority w:val="9"/>
    <w:rsid w:val="00B87852"/>
    <w:rPr>
      <w:rFonts w:ascii="Arial" w:eastAsia="Arial" w:hAnsi="Arial" w:cs="Arial"/>
      <w:b/>
      <w:bCs/>
      <w:sz w:val="24"/>
      <w:szCs w:val="24"/>
    </w:rPr>
  </w:style>
  <w:style w:type="paragraph" w:customStyle="1" w:styleId="ParagraphStyle">
    <w:name w:val="Paragraph Style"/>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pPr>
      <w:widowControl w:val="0"/>
      <w:autoSpaceDE w:val="0"/>
      <w:autoSpaceDN w:val="0"/>
      <w:adjustRightInd w:val="0"/>
      <w:spacing w:after="0" w:line="240" w:lineRule="auto"/>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nhideWhenUsed/>
    <w:rsid w:val="00F619C1"/>
    <w:pPr>
      <w:tabs>
        <w:tab w:val="center" w:pos="4252"/>
        <w:tab w:val="right" w:pos="8504"/>
      </w:tabs>
    </w:pPr>
  </w:style>
  <w:style w:type="character" w:customStyle="1" w:styleId="CabealhoChar">
    <w:name w:val="Cabeçalho Char"/>
    <w:basedOn w:val="Fontepargpadro"/>
    <w:link w:val="Cabealho"/>
    <w:rsid w:val="00F619C1"/>
  </w:style>
  <w:style w:type="paragraph" w:styleId="Rodap">
    <w:name w:val="footer"/>
    <w:basedOn w:val="Normal"/>
    <w:link w:val="RodapChar"/>
    <w:unhideWhenUsed/>
    <w:rsid w:val="00F619C1"/>
    <w:pPr>
      <w:tabs>
        <w:tab w:val="center" w:pos="4252"/>
        <w:tab w:val="right" w:pos="8504"/>
      </w:tabs>
    </w:pPr>
  </w:style>
  <w:style w:type="character" w:customStyle="1" w:styleId="RodapChar">
    <w:name w:val="Rodapé Char"/>
    <w:basedOn w:val="Fontepargpadro"/>
    <w:link w:val="Rodap"/>
    <w:rsid w:val="00F619C1"/>
  </w:style>
  <w:style w:type="character" w:styleId="Hyperlink">
    <w:name w:val="Hyperlink"/>
    <w:unhideWhenUsed/>
    <w:rsid w:val="00F619C1"/>
    <w:rPr>
      <w:color w:val="0563C1"/>
      <w:u w:val="single"/>
    </w:rPr>
  </w:style>
  <w:style w:type="paragraph" w:styleId="PargrafodaLista">
    <w:name w:val="List Paragraph"/>
    <w:basedOn w:val="Normal"/>
    <w:qFormat/>
    <w:rsid w:val="00F619C1"/>
    <w:pPr>
      <w:ind w:left="708"/>
    </w:pPr>
  </w:style>
  <w:style w:type="character" w:customStyle="1" w:styleId="Ttulo6Char">
    <w:name w:val="Título 6 Char"/>
    <w:basedOn w:val="Fontepargpadro"/>
    <w:link w:val="Ttulo6"/>
    <w:semiHidden/>
    <w:rsid w:val="00B87852"/>
    <w:rPr>
      <w:rFonts w:ascii="Calibri" w:eastAsia="Times New Roman" w:hAnsi="Calibri"/>
      <w:b/>
      <w:bCs/>
    </w:rPr>
  </w:style>
  <w:style w:type="character" w:customStyle="1" w:styleId="Ttulo7Char">
    <w:name w:val="Título 7 Char"/>
    <w:basedOn w:val="Fontepargpadro"/>
    <w:link w:val="Ttulo7"/>
    <w:semiHidden/>
    <w:rsid w:val="00B87852"/>
    <w:rPr>
      <w:rFonts w:ascii="Calibri" w:eastAsia="Times New Roman" w:hAnsi="Calibri"/>
      <w:sz w:val="24"/>
      <w:szCs w:val="24"/>
    </w:rPr>
  </w:style>
  <w:style w:type="character" w:customStyle="1" w:styleId="Ttulo8Char">
    <w:name w:val="Título 8 Char"/>
    <w:basedOn w:val="Fontepargpadro"/>
    <w:link w:val="Ttulo8"/>
    <w:semiHidden/>
    <w:rsid w:val="00B87852"/>
    <w:rPr>
      <w:rFonts w:ascii="Calibri" w:eastAsia="Times New Roman" w:hAnsi="Calibri"/>
      <w:i/>
      <w:iCs/>
      <w:sz w:val="24"/>
      <w:szCs w:val="24"/>
    </w:rPr>
  </w:style>
  <w:style w:type="character" w:customStyle="1" w:styleId="Ttulo9Char">
    <w:name w:val="Título 9 Char"/>
    <w:basedOn w:val="Fontepargpadro"/>
    <w:link w:val="Ttulo9"/>
    <w:semiHidden/>
    <w:rsid w:val="00B87852"/>
    <w:rPr>
      <w:rFonts w:ascii="Cambria" w:eastAsia="Times New Roman" w:hAnsi="Cambria"/>
    </w:rPr>
  </w:style>
  <w:style w:type="character" w:customStyle="1" w:styleId="Heading1Char">
    <w:name w:val="Heading 1 Char"/>
    <w:uiPriority w:val="9"/>
    <w:rsid w:val="00B87852"/>
    <w:rPr>
      <w:rFonts w:ascii="Arial" w:eastAsia="Arial" w:hAnsi="Arial" w:cs="Arial"/>
      <w:sz w:val="40"/>
      <w:szCs w:val="40"/>
    </w:rPr>
  </w:style>
  <w:style w:type="character" w:customStyle="1" w:styleId="Heading3Char">
    <w:name w:val="Heading 3 Char"/>
    <w:uiPriority w:val="9"/>
    <w:rsid w:val="00B87852"/>
    <w:rPr>
      <w:rFonts w:ascii="Arial" w:eastAsia="Arial" w:hAnsi="Arial" w:cs="Arial"/>
      <w:sz w:val="30"/>
      <w:szCs w:val="30"/>
    </w:rPr>
  </w:style>
  <w:style w:type="character" w:customStyle="1" w:styleId="Heading6Char">
    <w:name w:val="Heading 6 Char"/>
    <w:uiPriority w:val="9"/>
    <w:rsid w:val="00B87852"/>
    <w:rPr>
      <w:rFonts w:ascii="Arial" w:eastAsia="Arial" w:hAnsi="Arial" w:cs="Arial"/>
      <w:b/>
      <w:bCs/>
      <w:sz w:val="22"/>
      <w:szCs w:val="22"/>
    </w:rPr>
  </w:style>
  <w:style w:type="character" w:customStyle="1" w:styleId="Heading7Char">
    <w:name w:val="Heading 7 Char"/>
    <w:uiPriority w:val="9"/>
    <w:rsid w:val="00B87852"/>
    <w:rPr>
      <w:rFonts w:ascii="Arial" w:eastAsia="Arial" w:hAnsi="Arial" w:cs="Arial"/>
      <w:b/>
      <w:bCs/>
      <w:i/>
      <w:iCs/>
      <w:sz w:val="22"/>
      <w:szCs w:val="22"/>
    </w:rPr>
  </w:style>
  <w:style w:type="character" w:customStyle="1" w:styleId="Heading8Char">
    <w:name w:val="Heading 8 Char"/>
    <w:uiPriority w:val="9"/>
    <w:rsid w:val="00B87852"/>
    <w:rPr>
      <w:rFonts w:ascii="Arial" w:eastAsia="Arial" w:hAnsi="Arial" w:cs="Arial"/>
      <w:i/>
      <w:iCs/>
      <w:sz w:val="22"/>
      <w:szCs w:val="22"/>
    </w:rPr>
  </w:style>
  <w:style w:type="character" w:customStyle="1" w:styleId="Heading9Char">
    <w:name w:val="Heading 9 Char"/>
    <w:uiPriority w:val="9"/>
    <w:rsid w:val="00B87852"/>
    <w:rPr>
      <w:rFonts w:ascii="Arial" w:eastAsia="Arial" w:hAnsi="Arial" w:cs="Arial"/>
      <w:i/>
      <w:iCs/>
      <w:sz w:val="21"/>
      <w:szCs w:val="21"/>
    </w:rPr>
  </w:style>
  <w:style w:type="paragraph" w:styleId="SemEspaamento">
    <w:name w:val="No Spacing"/>
    <w:rsid w:val="00B87852"/>
    <w:pPr>
      <w:spacing w:after="0" w:line="240" w:lineRule="auto"/>
    </w:pPr>
    <w:rPr>
      <w:rFonts w:ascii="Times New Roman" w:eastAsia="PMingLiU" w:hAnsi="Times New Roman"/>
      <w:sz w:val="24"/>
      <w:szCs w:val="24"/>
    </w:rPr>
  </w:style>
  <w:style w:type="paragraph" w:styleId="Ttulo">
    <w:name w:val="Title"/>
    <w:basedOn w:val="Normal"/>
    <w:next w:val="Normal"/>
    <w:link w:val="TtuloChar"/>
    <w:uiPriority w:val="10"/>
    <w:qFormat/>
    <w:rsid w:val="00B87852"/>
    <w:pPr>
      <w:spacing w:before="300" w:after="200" w:line="240" w:lineRule="auto"/>
      <w:contextualSpacing/>
    </w:pPr>
    <w:rPr>
      <w:rFonts w:ascii="Times New Roman" w:eastAsia="PMingLiU" w:hAnsi="Times New Roman"/>
      <w:sz w:val="48"/>
      <w:szCs w:val="48"/>
    </w:rPr>
  </w:style>
  <w:style w:type="character" w:customStyle="1" w:styleId="TtuloChar">
    <w:name w:val="Título Char"/>
    <w:basedOn w:val="Fontepargpadro"/>
    <w:link w:val="Ttulo"/>
    <w:uiPriority w:val="10"/>
    <w:rsid w:val="00B87852"/>
    <w:rPr>
      <w:rFonts w:ascii="Times New Roman" w:eastAsia="PMingLiU" w:hAnsi="Times New Roman"/>
      <w:sz w:val="48"/>
      <w:szCs w:val="48"/>
    </w:rPr>
  </w:style>
  <w:style w:type="paragraph" w:styleId="Subttulo">
    <w:name w:val="Subtitle"/>
    <w:basedOn w:val="Normal"/>
    <w:next w:val="Normal"/>
    <w:link w:val="SubttuloChar"/>
    <w:uiPriority w:val="11"/>
    <w:qFormat/>
    <w:rsid w:val="00B87852"/>
    <w:pPr>
      <w:spacing w:before="200" w:after="200" w:line="240" w:lineRule="auto"/>
    </w:pPr>
    <w:rPr>
      <w:rFonts w:ascii="Times New Roman" w:eastAsia="PMingLiU" w:hAnsi="Times New Roman"/>
      <w:sz w:val="24"/>
      <w:szCs w:val="24"/>
    </w:rPr>
  </w:style>
  <w:style w:type="character" w:customStyle="1" w:styleId="SubttuloChar">
    <w:name w:val="Subtítulo Char"/>
    <w:basedOn w:val="Fontepargpadro"/>
    <w:link w:val="Subttulo"/>
    <w:uiPriority w:val="11"/>
    <w:rsid w:val="00B87852"/>
    <w:rPr>
      <w:rFonts w:ascii="Times New Roman" w:eastAsia="PMingLiU" w:hAnsi="Times New Roman"/>
      <w:sz w:val="24"/>
      <w:szCs w:val="24"/>
    </w:rPr>
  </w:style>
  <w:style w:type="paragraph" w:styleId="Citao">
    <w:name w:val="Quote"/>
    <w:basedOn w:val="Normal"/>
    <w:next w:val="Normal"/>
    <w:link w:val="CitaoChar"/>
    <w:uiPriority w:val="29"/>
    <w:qFormat/>
    <w:rsid w:val="00B87852"/>
    <w:pPr>
      <w:spacing w:after="0" w:line="240" w:lineRule="auto"/>
      <w:ind w:left="720" w:right="720"/>
    </w:pPr>
    <w:rPr>
      <w:rFonts w:ascii="Times New Roman" w:eastAsia="PMingLiU" w:hAnsi="Times New Roman"/>
      <w:i/>
      <w:sz w:val="24"/>
      <w:szCs w:val="24"/>
    </w:rPr>
  </w:style>
  <w:style w:type="character" w:customStyle="1" w:styleId="CitaoChar">
    <w:name w:val="Citação Char"/>
    <w:basedOn w:val="Fontepargpadro"/>
    <w:link w:val="Citao"/>
    <w:uiPriority w:val="29"/>
    <w:rsid w:val="00B87852"/>
    <w:rPr>
      <w:rFonts w:ascii="Times New Roman" w:eastAsia="PMingLiU" w:hAnsi="Times New Roman"/>
      <w:i/>
      <w:sz w:val="24"/>
      <w:szCs w:val="24"/>
    </w:rPr>
  </w:style>
  <w:style w:type="paragraph" w:styleId="CitaoIntensa">
    <w:name w:val="Intense Quote"/>
    <w:basedOn w:val="Normal"/>
    <w:next w:val="Normal"/>
    <w:link w:val="CitaoIntensaChar"/>
    <w:uiPriority w:val="30"/>
    <w:qFormat/>
    <w:rsid w:val="00B87852"/>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PMingLiU" w:hAnsi="Times New Roman"/>
      <w:i/>
      <w:sz w:val="24"/>
      <w:szCs w:val="24"/>
    </w:rPr>
  </w:style>
  <w:style w:type="character" w:customStyle="1" w:styleId="CitaoIntensaChar">
    <w:name w:val="Citação Intensa Char"/>
    <w:basedOn w:val="Fontepargpadro"/>
    <w:link w:val="CitaoIntensa"/>
    <w:uiPriority w:val="30"/>
    <w:rsid w:val="00B87852"/>
    <w:rPr>
      <w:rFonts w:ascii="Times New Roman" w:eastAsia="PMingLiU" w:hAnsi="Times New Roman"/>
      <w:i/>
      <w:sz w:val="24"/>
      <w:szCs w:val="24"/>
      <w:shd w:val="clear" w:color="auto" w:fill="F2F2F2"/>
    </w:rPr>
  </w:style>
  <w:style w:type="character" w:customStyle="1" w:styleId="HeaderChar">
    <w:name w:val="Header Char"/>
    <w:uiPriority w:val="99"/>
    <w:rsid w:val="00B87852"/>
  </w:style>
  <w:style w:type="character" w:customStyle="1" w:styleId="FooterChar">
    <w:name w:val="Footer Char"/>
    <w:uiPriority w:val="99"/>
    <w:rsid w:val="00B87852"/>
  </w:style>
  <w:style w:type="character" w:customStyle="1" w:styleId="CaptionChar">
    <w:name w:val="Caption Char"/>
    <w:uiPriority w:val="99"/>
    <w:rsid w:val="00B87852"/>
  </w:style>
  <w:style w:type="table" w:styleId="Tabelacomgrade">
    <w:name w:val="Table Grid"/>
    <w:basedOn w:val="Tabelanormal"/>
    <w:rsid w:val="00B87852"/>
    <w:pPr>
      <w:spacing w:after="0" w:line="240" w:lineRule="auto"/>
    </w:pPr>
    <w:rPr>
      <w:rFonts w:ascii="Calibri" w:eastAsia="Calibri" w:hAnsi="Calibri"/>
      <w:sz w:val="20"/>
      <w:szCs w:val="20"/>
      <w:lang w:eastAsia="zh-CN"/>
    </w:rPr>
    <w:tblPr>
      <w:tblInd w:w="0" w:type="dxa"/>
      <w:tblCellMar>
        <w:top w:w="0" w:type="dxa"/>
        <w:left w:w="108" w:type="dxa"/>
        <w:bottom w:w="0" w:type="dxa"/>
        <w:right w:w="108" w:type="dxa"/>
      </w:tblCellMar>
    </w:tblPr>
  </w:style>
  <w:style w:type="character" w:customStyle="1" w:styleId="TextodenotaderodapChar">
    <w:name w:val="Texto de nota de rodapé Char"/>
    <w:basedOn w:val="Fontepargpadro"/>
    <w:link w:val="Textodenotaderodap"/>
    <w:uiPriority w:val="99"/>
    <w:semiHidden/>
    <w:rsid w:val="00B87852"/>
    <w:rPr>
      <w:rFonts w:ascii="Times New Roman" w:eastAsia="PMingLiU" w:hAnsi="Times New Roman"/>
      <w:sz w:val="18"/>
      <w:szCs w:val="24"/>
    </w:rPr>
  </w:style>
  <w:style w:type="paragraph" w:styleId="Textodenotaderodap">
    <w:name w:val="footnote text"/>
    <w:basedOn w:val="Normal"/>
    <w:link w:val="TextodenotaderodapChar"/>
    <w:uiPriority w:val="99"/>
    <w:semiHidden/>
    <w:unhideWhenUsed/>
    <w:rsid w:val="00B87852"/>
    <w:pPr>
      <w:spacing w:after="40" w:line="240" w:lineRule="auto"/>
    </w:pPr>
    <w:rPr>
      <w:rFonts w:ascii="Times New Roman" w:eastAsia="PMingLiU" w:hAnsi="Times New Roman"/>
      <w:sz w:val="18"/>
      <w:szCs w:val="24"/>
    </w:rPr>
  </w:style>
  <w:style w:type="character" w:styleId="Refdenotaderodap">
    <w:name w:val="footnote reference"/>
    <w:uiPriority w:val="99"/>
    <w:unhideWhenUsed/>
    <w:rsid w:val="00B87852"/>
    <w:rPr>
      <w:vertAlign w:val="superscript"/>
    </w:rPr>
  </w:style>
  <w:style w:type="character" w:customStyle="1" w:styleId="TextodenotadefimChar">
    <w:name w:val="Texto de nota de fim Char"/>
    <w:basedOn w:val="Fontepargpadro"/>
    <w:link w:val="Textodenotadefim"/>
    <w:uiPriority w:val="99"/>
    <w:semiHidden/>
    <w:rsid w:val="00B87852"/>
    <w:rPr>
      <w:rFonts w:ascii="Times New Roman" w:eastAsia="PMingLiU" w:hAnsi="Times New Roman"/>
      <w:sz w:val="20"/>
      <w:szCs w:val="24"/>
    </w:rPr>
  </w:style>
  <w:style w:type="paragraph" w:styleId="Textodenotadefim">
    <w:name w:val="endnote text"/>
    <w:basedOn w:val="Normal"/>
    <w:link w:val="TextodenotadefimChar"/>
    <w:uiPriority w:val="99"/>
    <w:semiHidden/>
    <w:unhideWhenUsed/>
    <w:rsid w:val="00B87852"/>
    <w:pPr>
      <w:spacing w:after="0" w:line="240" w:lineRule="auto"/>
    </w:pPr>
    <w:rPr>
      <w:rFonts w:ascii="Times New Roman" w:eastAsia="PMingLiU" w:hAnsi="Times New Roman"/>
      <w:sz w:val="20"/>
      <w:szCs w:val="24"/>
    </w:rPr>
  </w:style>
  <w:style w:type="character" w:styleId="Refdenotadefim">
    <w:name w:val="endnote reference"/>
    <w:uiPriority w:val="99"/>
    <w:semiHidden/>
    <w:unhideWhenUsed/>
    <w:rsid w:val="00B87852"/>
    <w:rPr>
      <w:vertAlign w:val="superscript"/>
    </w:rPr>
  </w:style>
  <w:style w:type="paragraph" w:styleId="Sumrio1">
    <w:name w:val="toc 1"/>
    <w:basedOn w:val="Normal"/>
    <w:next w:val="Normal"/>
    <w:uiPriority w:val="39"/>
    <w:unhideWhenUsed/>
    <w:rsid w:val="00B87852"/>
    <w:pPr>
      <w:spacing w:after="57" w:line="240" w:lineRule="auto"/>
    </w:pPr>
    <w:rPr>
      <w:rFonts w:ascii="Times New Roman" w:eastAsia="PMingLiU" w:hAnsi="Times New Roman"/>
      <w:sz w:val="24"/>
      <w:szCs w:val="24"/>
    </w:rPr>
  </w:style>
  <w:style w:type="paragraph" w:styleId="Sumrio2">
    <w:name w:val="toc 2"/>
    <w:basedOn w:val="Normal"/>
    <w:next w:val="Normal"/>
    <w:uiPriority w:val="39"/>
    <w:unhideWhenUsed/>
    <w:rsid w:val="00B87852"/>
    <w:pPr>
      <w:spacing w:after="57" w:line="240" w:lineRule="auto"/>
      <w:ind w:left="283"/>
    </w:pPr>
    <w:rPr>
      <w:rFonts w:ascii="Times New Roman" w:eastAsia="PMingLiU" w:hAnsi="Times New Roman"/>
      <w:sz w:val="24"/>
      <w:szCs w:val="24"/>
    </w:rPr>
  </w:style>
  <w:style w:type="paragraph" w:styleId="Sumrio3">
    <w:name w:val="toc 3"/>
    <w:basedOn w:val="Normal"/>
    <w:next w:val="Normal"/>
    <w:uiPriority w:val="39"/>
    <w:unhideWhenUsed/>
    <w:rsid w:val="00B87852"/>
    <w:pPr>
      <w:spacing w:after="57" w:line="240" w:lineRule="auto"/>
      <w:ind w:left="567"/>
    </w:pPr>
    <w:rPr>
      <w:rFonts w:ascii="Times New Roman" w:eastAsia="PMingLiU" w:hAnsi="Times New Roman"/>
      <w:sz w:val="24"/>
      <w:szCs w:val="24"/>
    </w:rPr>
  </w:style>
  <w:style w:type="paragraph" w:styleId="Sumrio4">
    <w:name w:val="toc 4"/>
    <w:basedOn w:val="Normal"/>
    <w:next w:val="Normal"/>
    <w:uiPriority w:val="39"/>
    <w:unhideWhenUsed/>
    <w:rsid w:val="00B87852"/>
    <w:pPr>
      <w:spacing w:after="57" w:line="240" w:lineRule="auto"/>
      <w:ind w:left="850"/>
    </w:pPr>
    <w:rPr>
      <w:rFonts w:ascii="Times New Roman" w:eastAsia="PMingLiU" w:hAnsi="Times New Roman"/>
      <w:sz w:val="24"/>
      <w:szCs w:val="24"/>
    </w:rPr>
  </w:style>
  <w:style w:type="paragraph" w:styleId="Sumrio5">
    <w:name w:val="toc 5"/>
    <w:basedOn w:val="Normal"/>
    <w:next w:val="Normal"/>
    <w:uiPriority w:val="39"/>
    <w:unhideWhenUsed/>
    <w:rsid w:val="00B87852"/>
    <w:pPr>
      <w:spacing w:after="57" w:line="240" w:lineRule="auto"/>
      <w:ind w:left="1134"/>
    </w:pPr>
    <w:rPr>
      <w:rFonts w:ascii="Times New Roman" w:eastAsia="PMingLiU" w:hAnsi="Times New Roman"/>
      <w:sz w:val="24"/>
      <w:szCs w:val="24"/>
    </w:rPr>
  </w:style>
  <w:style w:type="paragraph" w:styleId="Sumrio6">
    <w:name w:val="toc 6"/>
    <w:basedOn w:val="Normal"/>
    <w:next w:val="Normal"/>
    <w:uiPriority w:val="39"/>
    <w:unhideWhenUsed/>
    <w:rsid w:val="00B87852"/>
    <w:pPr>
      <w:spacing w:after="57" w:line="240" w:lineRule="auto"/>
      <w:ind w:left="1417"/>
    </w:pPr>
    <w:rPr>
      <w:rFonts w:ascii="Times New Roman" w:eastAsia="PMingLiU" w:hAnsi="Times New Roman"/>
      <w:sz w:val="24"/>
      <w:szCs w:val="24"/>
    </w:rPr>
  </w:style>
  <w:style w:type="paragraph" w:styleId="Sumrio7">
    <w:name w:val="toc 7"/>
    <w:basedOn w:val="Normal"/>
    <w:next w:val="Normal"/>
    <w:uiPriority w:val="39"/>
    <w:unhideWhenUsed/>
    <w:rsid w:val="00B87852"/>
    <w:pPr>
      <w:spacing w:after="57" w:line="240" w:lineRule="auto"/>
      <w:ind w:left="1701"/>
    </w:pPr>
    <w:rPr>
      <w:rFonts w:ascii="Times New Roman" w:eastAsia="PMingLiU" w:hAnsi="Times New Roman"/>
      <w:sz w:val="24"/>
      <w:szCs w:val="24"/>
    </w:rPr>
  </w:style>
  <w:style w:type="paragraph" w:styleId="Sumrio8">
    <w:name w:val="toc 8"/>
    <w:basedOn w:val="Normal"/>
    <w:next w:val="Normal"/>
    <w:uiPriority w:val="39"/>
    <w:unhideWhenUsed/>
    <w:rsid w:val="00B87852"/>
    <w:pPr>
      <w:spacing w:after="57" w:line="240" w:lineRule="auto"/>
      <w:ind w:left="1984"/>
    </w:pPr>
    <w:rPr>
      <w:rFonts w:ascii="Times New Roman" w:eastAsia="PMingLiU" w:hAnsi="Times New Roman"/>
      <w:sz w:val="24"/>
      <w:szCs w:val="24"/>
    </w:rPr>
  </w:style>
  <w:style w:type="paragraph" w:styleId="Sumrio9">
    <w:name w:val="toc 9"/>
    <w:basedOn w:val="Normal"/>
    <w:next w:val="Normal"/>
    <w:uiPriority w:val="39"/>
    <w:unhideWhenUsed/>
    <w:rsid w:val="00B87852"/>
    <w:pPr>
      <w:spacing w:after="57" w:line="240" w:lineRule="auto"/>
      <w:ind w:left="2268"/>
    </w:pPr>
    <w:rPr>
      <w:rFonts w:ascii="Times New Roman" w:eastAsia="PMingLiU" w:hAnsi="Times New Roman"/>
      <w:sz w:val="24"/>
      <w:szCs w:val="24"/>
    </w:rPr>
  </w:style>
  <w:style w:type="paragraph" w:styleId="CabealhodoSumrio">
    <w:name w:val="TOC Heading"/>
    <w:uiPriority w:val="39"/>
    <w:unhideWhenUsed/>
    <w:rsid w:val="00B87852"/>
    <w:pPr>
      <w:spacing w:after="0" w:line="240" w:lineRule="auto"/>
    </w:pPr>
    <w:rPr>
      <w:rFonts w:ascii="Calibri" w:eastAsia="Calibri" w:hAnsi="Calibri"/>
      <w:sz w:val="20"/>
      <w:szCs w:val="20"/>
      <w:lang w:eastAsia="zh-CN"/>
    </w:rPr>
  </w:style>
  <w:style w:type="paragraph" w:styleId="ndicedeilustraes">
    <w:name w:val="table of figures"/>
    <w:basedOn w:val="Normal"/>
    <w:next w:val="Normal"/>
    <w:uiPriority w:val="99"/>
    <w:unhideWhenUsed/>
    <w:rsid w:val="00B87852"/>
    <w:pPr>
      <w:spacing w:after="0" w:line="240" w:lineRule="auto"/>
    </w:pPr>
    <w:rPr>
      <w:rFonts w:ascii="Times New Roman" w:eastAsia="PMingLiU" w:hAnsi="Times New Roman"/>
      <w:sz w:val="24"/>
      <w:szCs w:val="24"/>
    </w:rPr>
  </w:style>
  <w:style w:type="paragraph" w:customStyle="1" w:styleId="textbody">
    <w:name w:val="textbody"/>
    <w:basedOn w:val="Normal"/>
    <w:rsid w:val="00B87852"/>
    <w:pPr>
      <w:spacing w:before="100" w:beforeAutospacing="1" w:after="100" w:afterAutospacing="1" w:line="240" w:lineRule="auto"/>
    </w:pPr>
    <w:rPr>
      <w:rFonts w:ascii="Times New Roman" w:eastAsia="Times New Roman" w:hAnsi="Times New Roman"/>
      <w:sz w:val="24"/>
      <w:szCs w:val="24"/>
    </w:rPr>
  </w:style>
  <w:style w:type="paragraph" w:styleId="Corpodetexto">
    <w:name w:val="Body Text"/>
    <w:basedOn w:val="Normal"/>
    <w:link w:val="CorpodetextoChar"/>
    <w:rsid w:val="00B87852"/>
    <w:pPr>
      <w:widowControl w:val="0"/>
      <w:spacing w:after="0" w:line="240" w:lineRule="auto"/>
    </w:pPr>
    <w:rPr>
      <w:rFonts w:ascii="Arial" w:eastAsia="Arial" w:hAnsi="Arial"/>
      <w:sz w:val="20"/>
      <w:szCs w:val="20"/>
      <w:lang w:val="en-US" w:eastAsia="en-US"/>
    </w:rPr>
  </w:style>
  <w:style w:type="character" w:customStyle="1" w:styleId="CorpodetextoChar">
    <w:name w:val="Corpo de texto Char"/>
    <w:basedOn w:val="Fontepargpadro"/>
    <w:link w:val="Corpodetexto"/>
    <w:rsid w:val="00B87852"/>
    <w:rPr>
      <w:rFonts w:ascii="Arial" w:eastAsia="Arial" w:hAnsi="Arial"/>
      <w:sz w:val="20"/>
      <w:szCs w:val="20"/>
      <w:lang w:val="en-US" w:eastAsia="en-US"/>
    </w:rPr>
  </w:style>
  <w:style w:type="paragraph" w:styleId="Corpodetexto3">
    <w:name w:val="Body Text 3"/>
    <w:basedOn w:val="Normal"/>
    <w:link w:val="Corpodetexto3Char"/>
    <w:rsid w:val="00B87852"/>
    <w:pPr>
      <w:spacing w:after="120" w:line="240" w:lineRule="auto"/>
    </w:pPr>
    <w:rPr>
      <w:rFonts w:ascii="Times New Roman" w:eastAsia="PMingLiU" w:hAnsi="Times New Roman"/>
      <w:sz w:val="16"/>
      <w:szCs w:val="16"/>
    </w:rPr>
  </w:style>
  <w:style w:type="character" w:customStyle="1" w:styleId="Corpodetexto3Char">
    <w:name w:val="Corpo de texto 3 Char"/>
    <w:basedOn w:val="Fontepargpadro"/>
    <w:link w:val="Corpodetexto3"/>
    <w:rsid w:val="00B87852"/>
    <w:rPr>
      <w:rFonts w:ascii="Times New Roman" w:eastAsia="PMingLiU" w:hAnsi="Times New Roman"/>
      <w:sz w:val="16"/>
      <w:szCs w:val="16"/>
    </w:rPr>
  </w:style>
  <w:style w:type="paragraph" w:customStyle="1" w:styleId="TableParagraph">
    <w:name w:val="Table Paragraph"/>
    <w:uiPriority w:val="1"/>
    <w:qFormat/>
    <w:rsid w:val="00B8785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1@pmsas.pr.gov.br" TargetMode="External"/><Relationship Id="rId13" Type="http://schemas.openxmlformats.org/officeDocument/2006/relationships/hyperlink" Target="http://www.diariomunicipal.com.br/a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hyperlink" Target="mailto:licitacao@pmsas.pr.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pmsas.pr.gov.br." TargetMode="External"/><Relationship Id="rId5" Type="http://schemas.openxmlformats.org/officeDocument/2006/relationships/footnotes" Target="footnotes.xml"/><Relationship Id="rId15" Type="http://schemas.openxmlformats.org/officeDocument/2006/relationships/hyperlink" Target="mailto:adm.saude@pmsas.pr.gov.br" TargetMode="External"/><Relationship Id="rId10" Type="http://schemas.openxmlformats.org/officeDocument/2006/relationships/hyperlink" Target="mailto:licitacao@pmsas.pr.gov.br." TargetMode="External"/><Relationship Id="rId4" Type="http://schemas.openxmlformats.org/officeDocument/2006/relationships/webSettings" Target="webSettings.xml"/><Relationship Id="rId9" Type="http://schemas.openxmlformats.org/officeDocument/2006/relationships/hyperlink" Target="mailto:licitacao@pmsas.pr.gov.br" TargetMode="External"/><Relationship Id="rId14" Type="http://schemas.openxmlformats.org/officeDocument/2006/relationships/hyperlink" Target="http://www.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40745</Words>
  <Characters>220028</Characters>
  <Application>Microsoft Office Word</Application>
  <DocSecurity>0</DocSecurity>
  <Lines>1833</Lines>
  <Paragraphs>520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2022-04-06T18:09:00Z</dcterms:created>
  <dcterms:modified xsi:type="dcterms:W3CDTF">2022-04-06T18:09:00Z</dcterms:modified>
</cp:coreProperties>
</file>