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62E" w:rsidRDefault="0099262E" w:rsidP="00187124">
      <w:pPr>
        <w:pStyle w:val="Corpodetexto"/>
        <w:spacing w:before="10"/>
        <w:ind w:left="792"/>
        <w:jc w:val="both"/>
        <w:rPr>
          <w:rFonts w:ascii="Bookman Old Style" w:hAnsi="Bookman Old Style"/>
          <w:b/>
          <w:sz w:val="20"/>
          <w:szCs w:val="20"/>
        </w:rPr>
      </w:pPr>
    </w:p>
    <w:p w:rsidR="0040662E" w:rsidRDefault="00534F20" w:rsidP="0040662E">
      <w:pPr>
        <w:pStyle w:val="ParagraphStyle"/>
        <w:ind w:left="4515"/>
        <w:jc w:val="both"/>
        <w:rPr>
          <w:rFonts w:ascii="Bookman Old Style" w:hAnsi="Bookman Old Style" w:cs="Bookman Old Style"/>
          <w:sz w:val="18"/>
          <w:szCs w:val="18"/>
        </w:rPr>
      </w:pPr>
      <w:r w:rsidRPr="00AC0AAA">
        <w:rPr>
          <w:rFonts w:ascii="Bookman Old Style" w:hAnsi="Bookman Old Style" w:cs="Bookman Old Style"/>
          <w:bCs/>
          <w:sz w:val="22"/>
          <w:szCs w:val="22"/>
        </w:rPr>
        <w:t>Contrato de empreitada nº 0266/2021</w:t>
      </w:r>
      <w:r w:rsidRPr="00AC0AAA">
        <w:rPr>
          <w:rFonts w:ascii="Bookman Old Style" w:hAnsi="Bookman Old Style" w:cs="Bookman Old Style"/>
          <w:sz w:val="22"/>
          <w:szCs w:val="22"/>
        </w:rPr>
        <w:t xml:space="preserve">, que entre si celebram de um lado o </w:t>
      </w:r>
      <w:r w:rsidRPr="00AC0AAA">
        <w:rPr>
          <w:rFonts w:ascii="Bookman Old Style" w:hAnsi="Bookman Old Style" w:cs="Bookman Old Style"/>
          <w:bCs/>
          <w:sz w:val="22"/>
          <w:szCs w:val="22"/>
        </w:rPr>
        <w:t>MUNICÍPIO DE SANTO ANTONIO DO SUDOESTE – PR</w:t>
      </w:r>
      <w:r w:rsidRPr="00AC0AAA">
        <w:rPr>
          <w:rFonts w:ascii="Bookman Old Style" w:hAnsi="Bookman Old Style" w:cs="Bookman Old Style"/>
          <w:sz w:val="22"/>
          <w:szCs w:val="22"/>
        </w:rPr>
        <w:t xml:space="preserve">  e de  outro  a empresa </w:t>
      </w:r>
      <w:r w:rsidRPr="00AC0AAA">
        <w:rPr>
          <w:rFonts w:ascii="Bookman Old Style" w:hAnsi="Bookman Old Style" w:cs="Bookman Old Style"/>
          <w:bCs/>
          <w:sz w:val="22"/>
          <w:szCs w:val="22"/>
        </w:rPr>
        <w:t>ALEXANDRE EMANUEL SCHREINER</w:t>
      </w:r>
      <w:r w:rsidRPr="00AC0AAA">
        <w:rPr>
          <w:rFonts w:ascii="Bookman Old Style" w:hAnsi="Bookman Old Style" w:cs="Bookman Old Style"/>
          <w:sz w:val="22"/>
          <w:szCs w:val="22"/>
        </w:rPr>
        <w:t>,</w:t>
      </w:r>
      <w:r>
        <w:rPr>
          <w:rFonts w:ascii="Bookman Old Style" w:hAnsi="Bookman Old Style" w:cs="Bookman Old Style"/>
          <w:sz w:val="22"/>
          <w:szCs w:val="22"/>
        </w:rPr>
        <w:t xml:space="preserve"> na forma a seguir</w:t>
      </w:r>
    </w:p>
    <w:p w:rsidR="0099262E" w:rsidRPr="00534F20" w:rsidRDefault="0099262E" w:rsidP="00534F20">
      <w:pPr>
        <w:pStyle w:val="Default"/>
        <w:jc w:val="center"/>
        <w:rPr>
          <w:rFonts w:ascii="Bookman Old Style" w:hAnsi="Bookman Old Style"/>
          <w:sz w:val="20"/>
          <w:szCs w:val="20"/>
        </w:rPr>
      </w:pPr>
    </w:p>
    <w:p w:rsidR="0040662E" w:rsidRPr="00534F20" w:rsidRDefault="0040662E" w:rsidP="0099262E">
      <w:pPr>
        <w:pStyle w:val="Default"/>
        <w:rPr>
          <w:rFonts w:ascii="Bookman Old Style" w:hAnsi="Bookman Old Style"/>
          <w:sz w:val="20"/>
          <w:szCs w:val="20"/>
        </w:rPr>
      </w:pPr>
    </w:p>
    <w:p w:rsidR="0040662E" w:rsidRPr="00534F20" w:rsidRDefault="0040662E" w:rsidP="00B00E02">
      <w:pPr>
        <w:spacing w:before="120"/>
        <w:ind w:right="-24" w:firstLine="708"/>
        <w:jc w:val="both"/>
        <w:rPr>
          <w:rFonts w:ascii="Bookman Old Style" w:hAnsi="Bookman Old Style"/>
          <w:sz w:val="20"/>
          <w:szCs w:val="20"/>
        </w:rPr>
      </w:pPr>
      <w:r w:rsidRPr="00534F20">
        <w:rPr>
          <w:rFonts w:ascii="Bookman Old Style" w:hAnsi="Bookman Old Style"/>
          <w:sz w:val="20"/>
          <w:szCs w:val="20"/>
        </w:rPr>
        <w:t>Pelo</w:t>
      </w:r>
      <w:r w:rsidRPr="00534F20">
        <w:rPr>
          <w:rFonts w:ascii="Bookman Old Style" w:hAnsi="Bookman Old Style"/>
          <w:spacing w:val="-13"/>
          <w:sz w:val="20"/>
          <w:szCs w:val="20"/>
        </w:rPr>
        <w:t xml:space="preserve"> </w:t>
      </w:r>
      <w:r w:rsidRPr="00534F20">
        <w:rPr>
          <w:rFonts w:ascii="Bookman Old Style" w:hAnsi="Bookman Old Style"/>
          <w:sz w:val="20"/>
          <w:szCs w:val="20"/>
        </w:rPr>
        <w:t>presente</w:t>
      </w:r>
      <w:r w:rsidRPr="00534F20">
        <w:rPr>
          <w:rFonts w:ascii="Bookman Old Style" w:hAnsi="Bookman Old Style"/>
          <w:spacing w:val="-14"/>
          <w:sz w:val="20"/>
          <w:szCs w:val="20"/>
        </w:rPr>
        <w:t xml:space="preserve"> </w:t>
      </w:r>
      <w:r w:rsidRPr="00534F20">
        <w:rPr>
          <w:rFonts w:ascii="Bookman Old Style" w:hAnsi="Bookman Old Style"/>
          <w:sz w:val="20"/>
          <w:szCs w:val="20"/>
        </w:rPr>
        <w:t>instrumento</w:t>
      </w:r>
      <w:r w:rsidRPr="00534F20">
        <w:rPr>
          <w:rFonts w:ascii="Bookman Old Style" w:hAnsi="Bookman Old Style"/>
          <w:spacing w:val="-13"/>
          <w:sz w:val="20"/>
          <w:szCs w:val="20"/>
        </w:rPr>
        <w:t xml:space="preserve"> </w:t>
      </w:r>
      <w:r w:rsidRPr="00534F20">
        <w:rPr>
          <w:rFonts w:ascii="Bookman Old Style" w:hAnsi="Bookman Old Style"/>
          <w:sz w:val="20"/>
          <w:szCs w:val="20"/>
        </w:rPr>
        <w:t>particular</w:t>
      </w:r>
      <w:r w:rsidRPr="00534F20">
        <w:rPr>
          <w:rFonts w:ascii="Bookman Old Style" w:hAnsi="Bookman Old Style"/>
          <w:spacing w:val="-13"/>
          <w:sz w:val="20"/>
          <w:szCs w:val="20"/>
        </w:rPr>
        <w:t xml:space="preserve"> </w:t>
      </w:r>
      <w:r w:rsidRPr="00534F20">
        <w:rPr>
          <w:rFonts w:ascii="Bookman Old Style" w:hAnsi="Bookman Old Style"/>
          <w:sz w:val="20"/>
          <w:szCs w:val="20"/>
        </w:rPr>
        <w:t>que</w:t>
      </w:r>
      <w:r w:rsidRPr="00534F20">
        <w:rPr>
          <w:rFonts w:ascii="Bookman Old Style" w:hAnsi="Bookman Old Style"/>
          <w:spacing w:val="-11"/>
          <w:sz w:val="20"/>
          <w:szCs w:val="20"/>
        </w:rPr>
        <w:t xml:space="preserve"> </w:t>
      </w:r>
      <w:r w:rsidRPr="00534F20">
        <w:rPr>
          <w:rFonts w:ascii="Bookman Old Style" w:hAnsi="Bookman Old Style"/>
          <w:sz w:val="20"/>
          <w:szCs w:val="20"/>
        </w:rPr>
        <w:t>firma</w:t>
      </w:r>
      <w:r w:rsidRPr="00534F20">
        <w:rPr>
          <w:rFonts w:ascii="Bookman Old Style" w:hAnsi="Bookman Old Style"/>
          <w:spacing w:val="-13"/>
          <w:sz w:val="20"/>
          <w:szCs w:val="20"/>
        </w:rPr>
        <w:t xml:space="preserve"> </w:t>
      </w:r>
      <w:r w:rsidRPr="00534F20">
        <w:rPr>
          <w:rFonts w:ascii="Bookman Old Style" w:hAnsi="Bookman Old Style"/>
          <w:sz w:val="20"/>
          <w:szCs w:val="20"/>
        </w:rPr>
        <w:t>de</w:t>
      </w:r>
      <w:r w:rsidRPr="00534F20">
        <w:rPr>
          <w:rFonts w:ascii="Bookman Old Style" w:hAnsi="Bookman Old Style"/>
          <w:spacing w:val="-11"/>
          <w:sz w:val="20"/>
          <w:szCs w:val="20"/>
        </w:rPr>
        <w:t xml:space="preserve"> </w:t>
      </w:r>
      <w:r w:rsidRPr="00534F20">
        <w:rPr>
          <w:rFonts w:ascii="Bookman Old Style" w:hAnsi="Bookman Old Style"/>
          <w:sz w:val="20"/>
          <w:szCs w:val="20"/>
        </w:rPr>
        <w:t>um</w:t>
      </w:r>
      <w:r w:rsidRPr="00534F20">
        <w:rPr>
          <w:rFonts w:ascii="Bookman Old Style" w:hAnsi="Bookman Old Style"/>
          <w:spacing w:val="-15"/>
          <w:sz w:val="20"/>
          <w:szCs w:val="20"/>
        </w:rPr>
        <w:t xml:space="preserve"> </w:t>
      </w:r>
      <w:r w:rsidRPr="00534F20">
        <w:rPr>
          <w:rFonts w:ascii="Bookman Old Style" w:hAnsi="Bookman Old Style"/>
          <w:sz w:val="20"/>
          <w:szCs w:val="20"/>
        </w:rPr>
        <w:t>lado,</w:t>
      </w:r>
      <w:r w:rsidRPr="00534F20">
        <w:rPr>
          <w:rFonts w:ascii="Bookman Old Style" w:hAnsi="Bookman Old Style"/>
          <w:spacing w:val="-14"/>
          <w:sz w:val="20"/>
          <w:szCs w:val="20"/>
        </w:rPr>
        <w:t xml:space="preserve"> </w:t>
      </w:r>
      <w:r w:rsidRPr="00534F20">
        <w:rPr>
          <w:rFonts w:ascii="Bookman Old Style" w:hAnsi="Bookman Old Style"/>
          <w:sz w:val="20"/>
          <w:szCs w:val="20"/>
        </w:rPr>
        <w:t>o</w:t>
      </w:r>
      <w:r w:rsidRPr="00534F20">
        <w:rPr>
          <w:rFonts w:ascii="Bookman Old Style" w:hAnsi="Bookman Old Style"/>
          <w:spacing w:val="-13"/>
          <w:sz w:val="20"/>
          <w:szCs w:val="20"/>
        </w:rPr>
        <w:t xml:space="preserve"> </w:t>
      </w:r>
      <w:r w:rsidRPr="00534F20">
        <w:rPr>
          <w:rFonts w:ascii="Bookman Old Style" w:hAnsi="Bookman Old Style"/>
          <w:sz w:val="20"/>
          <w:szCs w:val="20"/>
        </w:rPr>
        <w:t>MUNICÍPIO</w:t>
      </w:r>
      <w:r w:rsidRPr="00534F20">
        <w:rPr>
          <w:rFonts w:ascii="Bookman Old Style" w:hAnsi="Bookman Old Style"/>
          <w:spacing w:val="-13"/>
          <w:sz w:val="20"/>
          <w:szCs w:val="20"/>
        </w:rPr>
        <w:t xml:space="preserve"> </w:t>
      </w:r>
      <w:r w:rsidRPr="00534F20">
        <w:rPr>
          <w:rFonts w:ascii="Bookman Old Style" w:hAnsi="Bookman Old Style"/>
          <w:sz w:val="20"/>
          <w:szCs w:val="20"/>
        </w:rPr>
        <w:t>DE</w:t>
      </w:r>
      <w:r w:rsidRPr="00534F20">
        <w:rPr>
          <w:rFonts w:ascii="Bookman Old Style" w:hAnsi="Bookman Old Style"/>
          <w:spacing w:val="-13"/>
          <w:sz w:val="20"/>
          <w:szCs w:val="20"/>
        </w:rPr>
        <w:t xml:space="preserve"> </w:t>
      </w:r>
      <w:r w:rsidRPr="00534F20">
        <w:rPr>
          <w:rFonts w:ascii="Bookman Old Style" w:hAnsi="Bookman Old Style"/>
          <w:sz w:val="20"/>
          <w:szCs w:val="20"/>
        </w:rPr>
        <w:t>SANTO ANTONIO DO SUDOESTE,</w:t>
      </w:r>
      <w:r w:rsidRPr="00534F20">
        <w:rPr>
          <w:rFonts w:ascii="Bookman Old Style" w:hAnsi="Bookman Old Style"/>
          <w:spacing w:val="-13"/>
          <w:sz w:val="20"/>
          <w:szCs w:val="20"/>
        </w:rPr>
        <w:t xml:space="preserve"> </w:t>
      </w:r>
      <w:r w:rsidRPr="00534F20">
        <w:rPr>
          <w:rFonts w:ascii="Bookman Old Style" w:hAnsi="Bookman Old Style"/>
          <w:sz w:val="20"/>
          <w:szCs w:val="20"/>
        </w:rPr>
        <w:t>com</w:t>
      </w:r>
      <w:r w:rsidRPr="00534F20">
        <w:rPr>
          <w:rFonts w:ascii="Bookman Old Style" w:hAnsi="Bookman Old Style"/>
          <w:spacing w:val="-14"/>
          <w:sz w:val="20"/>
          <w:szCs w:val="20"/>
        </w:rPr>
        <w:t xml:space="preserve"> </w:t>
      </w:r>
      <w:r w:rsidRPr="00534F20">
        <w:rPr>
          <w:rFonts w:ascii="Bookman Old Style" w:hAnsi="Bookman Old Style"/>
          <w:sz w:val="20"/>
          <w:szCs w:val="20"/>
        </w:rPr>
        <w:t>sede</w:t>
      </w:r>
      <w:r w:rsidRPr="00534F20">
        <w:rPr>
          <w:rFonts w:ascii="Bookman Old Style" w:hAnsi="Bookman Old Style"/>
          <w:spacing w:val="-14"/>
          <w:sz w:val="20"/>
          <w:szCs w:val="20"/>
        </w:rPr>
        <w:t xml:space="preserve"> </w:t>
      </w:r>
      <w:r w:rsidRPr="00534F20">
        <w:rPr>
          <w:rFonts w:ascii="Bookman Old Style" w:hAnsi="Bookman Old Style"/>
          <w:sz w:val="20"/>
          <w:szCs w:val="20"/>
        </w:rPr>
        <w:t>na</w:t>
      </w:r>
      <w:r w:rsidRPr="00534F20">
        <w:rPr>
          <w:rFonts w:ascii="Bookman Old Style" w:hAnsi="Bookman Old Style"/>
          <w:spacing w:val="-11"/>
          <w:sz w:val="20"/>
          <w:szCs w:val="20"/>
        </w:rPr>
        <w:t xml:space="preserve"> </w:t>
      </w:r>
      <w:r w:rsidRPr="00534F20">
        <w:rPr>
          <w:rFonts w:ascii="Bookman Old Style" w:hAnsi="Bookman Old Style"/>
          <w:sz w:val="20"/>
          <w:szCs w:val="20"/>
        </w:rPr>
        <w:t xml:space="preserve">Avenida Brasil, 1431, estado do Paraná, inscrito no CNPJ/MF sob o n° 75.5820001-55, neste ato representado pelo Prefeito Municipal, senhor Ricardo Antonio Ortina, inscrito no CPF sob o nº 020.697.089-77 e abaixo assinado, doravante designado CONTRATANTE e de outro , </w:t>
      </w:r>
      <w:r w:rsidR="00534F20">
        <w:rPr>
          <w:rFonts w:ascii="Bookman Old Style" w:hAnsi="Bookman Old Style"/>
          <w:sz w:val="20"/>
          <w:szCs w:val="20"/>
        </w:rPr>
        <w:t xml:space="preserve">a empresa </w:t>
      </w:r>
      <w:r w:rsidR="00534F20" w:rsidRPr="00534F20">
        <w:rPr>
          <w:rFonts w:ascii="Bookman Old Style" w:hAnsi="Bookman Old Style"/>
          <w:sz w:val="20"/>
          <w:szCs w:val="20"/>
        </w:rPr>
        <w:t xml:space="preserve">ALEXANDRE EMANUEL SCHREINER </w:t>
      </w:r>
      <w:r w:rsidRPr="00534F20">
        <w:rPr>
          <w:rFonts w:ascii="Bookman Old Style" w:hAnsi="Bookman Old Style"/>
          <w:sz w:val="20"/>
          <w:szCs w:val="20"/>
        </w:rPr>
        <w:t xml:space="preserve">inscrita no CNPJ sob o nº </w:t>
      </w:r>
      <w:r w:rsidR="00534F20" w:rsidRPr="00534F20">
        <w:rPr>
          <w:rFonts w:ascii="Bookman Old Style" w:hAnsi="Bookman Old Style"/>
          <w:sz w:val="20"/>
          <w:szCs w:val="20"/>
        </w:rPr>
        <w:t>07.426.663/0001-11</w:t>
      </w:r>
      <w:r w:rsidRPr="00534F20">
        <w:rPr>
          <w:rFonts w:ascii="Bookman Old Style" w:hAnsi="Bookman Old Style"/>
          <w:sz w:val="20"/>
          <w:szCs w:val="20"/>
        </w:rPr>
        <w:t>, com sede na cidade de</w:t>
      </w:r>
      <w:r w:rsidR="00534F20" w:rsidRPr="00534F20">
        <w:t xml:space="preserve"> </w:t>
      </w:r>
      <w:r w:rsidR="00534F20" w:rsidRPr="00534F20">
        <w:rPr>
          <w:rFonts w:ascii="Bookman Old Style" w:hAnsi="Bookman Old Style"/>
          <w:sz w:val="20"/>
          <w:szCs w:val="20"/>
        </w:rPr>
        <w:t>Santo Antônio do Sudoeste/PR</w:t>
      </w:r>
      <w:r w:rsidR="00534F20">
        <w:rPr>
          <w:rFonts w:ascii="Bookman Old Style" w:hAnsi="Bookman Old Style"/>
          <w:sz w:val="20"/>
          <w:szCs w:val="20"/>
        </w:rPr>
        <w:t xml:space="preserve"> </w:t>
      </w:r>
      <w:r w:rsidRPr="00534F20">
        <w:rPr>
          <w:rFonts w:ascii="Bookman Old Style" w:hAnsi="Bookman Old Style"/>
          <w:sz w:val="20"/>
          <w:szCs w:val="20"/>
        </w:rPr>
        <w:t xml:space="preserve"> , doravante designada CONTRATADA, estando</w:t>
      </w:r>
      <w:r w:rsidRPr="00534F20">
        <w:rPr>
          <w:rFonts w:ascii="Bookman Old Style" w:hAnsi="Bookman Old Style"/>
          <w:spacing w:val="-3"/>
          <w:sz w:val="20"/>
          <w:szCs w:val="20"/>
        </w:rPr>
        <w:t xml:space="preserve"> </w:t>
      </w:r>
      <w:r w:rsidRPr="00534F20">
        <w:rPr>
          <w:rFonts w:ascii="Bookman Old Style" w:hAnsi="Bookman Old Style"/>
          <w:sz w:val="20"/>
          <w:szCs w:val="20"/>
        </w:rPr>
        <w:t>as</w:t>
      </w:r>
      <w:r w:rsidRPr="00534F20">
        <w:rPr>
          <w:rFonts w:ascii="Bookman Old Style" w:hAnsi="Bookman Old Style"/>
          <w:spacing w:val="-4"/>
          <w:sz w:val="20"/>
          <w:szCs w:val="20"/>
        </w:rPr>
        <w:t xml:space="preserve"> </w:t>
      </w:r>
      <w:r w:rsidRPr="00534F20">
        <w:rPr>
          <w:rFonts w:ascii="Bookman Old Style" w:hAnsi="Bookman Old Style"/>
          <w:sz w:val="20"/>
          <w:szCs w:val="20"/>
        </w:rPr>
        <w:t>partes</w:t>
      </w:r>
      <w:r w:rsidRPr="00534F20">
        <w:rPr>
          <w:rFonts w:ascii="Bookman Old Style" w:hAnsi="Bookman Old Style"/>
          <w:spacing w:val="-5"/>
          <w:sz w:val="20"/>
          <w:szCs w:val="20"/>
        </w:rPr>
        <w:t xml:space="preserve"> </w:t>
      </w:r>
      <w:r w:rsidRPr="00534F20">
        <w:rPr>
          <w:rFonts w:ascii="Bookman Old Style" w:hAnsi="Bookman Old Style"/>
          <w:sz w:val="20"/>
          <w:szCs w:val="20"/>
        </w:rPr>
        <w:t>sujeitas</w:t>
      </w:r>
      <w:r w:rsidRPr="00534F20">
        <w:rPr>
          <w:rFonts w:ascii="Bookman Old Style" w:hAnsi="Bookman Old Style"/>
          <w:spacing w:val="-4"/>
          <w:sz w:val="20"/>
          <w:szCs w:val="20"/>
        </w:rPr>
        <w:t xml:space="preserve"> </w:t>
      </w:r>
      <w:r w:rsidRPr="00534F20">
        <w:rPr>
          <w:rFonts w:ascii="Bookman Old Style" w:hAnsi="Bookman Old Style"/>
          <w:sz w:val="20"/>
          <w:szCs w:val="20"/>
        </w:rPr>
        <w:t>as</w:t>
      </w:r>
      <w:r w:rsidRPr="00534F20">
        <w:rPr>
          <w:rFonts w:ascii="Bookman Old Style" w:hAnsi="Bookman Old Style"/>
          <w:spacing w:val="-3"/>
          <w:sz w:val="20"/>
          <w:szCs w:val="20"/>
        </w:rPr>
        <w:t xml:space="preserve"> </w:t>
      </w:r>
      <w:r w:rsidRPr="00534F20">
        <w:rPr>
          <w:rFonts w:ascii="Bookman Old Style" w:hAnsi="Bookman Old Style"/>
          <w:sz w:val="20"/>
          <w:szCs w:val="20"/>
        </w:rPr>
        <w:t>normas</w:t>
      </w:r>
      <w:r w:rsidRPr="00534F20">
        <w:rPr>
          <w:rFonts w:ascii="Bookman Old Style" w:hAnsi="Bookman Old Style"/>
          <w:spacing w:val="-4"/>
          <w:sz w:val="20"/>
          <w:szCs w:val="20"/>
        </w:rPr>
        <w:t xml:space="preserve"> </w:t>
      </w:r>
      <w:r w:rsidRPr="00534F20">
        <w:rPr>
          <w:rFonts w:ascii="Bookman Old Style" w:hAnsi="Bookman Old Style"/>
          <w:sz w:val="20"/>
          <w:szCs w:val="20"/>
        </w:rPr>
        <w:t>da</w:t>
      </w:r>
      <w:r w:rsidRPr="00534F20">
        <w:rPr>
          <w:rFonts w:ascii="Bookman Old Style" w:hAnsi="Bookman Old Style"/>
          <w:spacing w:val="-1"/>
          <w:sz w:val="20"/>
          <w:szCs w:val="20"/>
        </w:rPr>
        <w:t xml:space="preserve"> </w:t>
      </w:r>
      <w:r w:rsidRPr="00534F20">
        <w:rPr>
          <w:rFonts w:ascii="Bookman Old Style" w:hAnsi="Bookman Old Style"/>
          <w:sz w:val="20"/>
          <w:szCs w:val="20"/>
        </w:rPr>
        <w:t>Lei</w:t>
      </w:r>
      <w:r w:rsidRPr="00534F20">
        <w:rPr>
          <w:rFonts w:ascii="Bookman Old Style" w:hAnsi="Bookman Old Style"/>
          <w:spacing w:val="-3"/>
          <w:sz w:val="20"/>
          <w:szCs w:val="20"/>
        </w:rPr>
        <w:t xml:space="preserve"> </w:t>
      </w:r>
      <w:r w:rsidRPr="00534F20">
        <w:rPr>
          <w:rFonts w:ascii="Bookman Old Style" w:hAnsi="Bookman Old Style"/>
          <w:sz w:val="20"/>
          <w:szCs w:val="20"/>
        </w:rPr>
        <w:t>8.666/93</w:t>
      </w:r>
      <w:r w:rsidRPr="00534F20">
        <w:rPr>
          <w:rFonts w:ascii="Bookman Old Style" w:hAnsi="Bookman Old Style"/>
          <w:spacing w:val="-2"/>
          <w:sz w:val="20"/>
          <w:szCs w:val="20"/>
        </w:rPr>
        <w:t xml:space="preserve"> </w:t>
      </w:r>
      <w:r w:rsidRPr="00534F20">
        <w:rPr>
          <w:rFonts w:ascii="Bookman Old Style" w:hAnsi="Bookman Old Style"/>
          <w:sz w:val="20"/>
          <w:szCs w:val="20"/>
        </w:rPr>
        <w:t>e</w:t>
      </w:r>
      <w:r w:rsidRPr="00534F20">
        <w:rPr>
          <w:rFonts w:ascii="Bookman Old Style" w:hAnsi="Bookman Old Style"/>
          <w:spacing w:val="-4"/>
          <w:sz w:val="20"/>
          <w:szCs w:val="20"/>
        </w:rPr>
        <w:t xml:space="preserve"> </w:t>
      </w:r>
      <w:r w:rsidRPr="00534F20">
        <w:rPr>
          <w:rFonts w:ascii="Bookman Old Style" w:hAnsi="Bookman Old Style"/>
          <w:sz w:val="20"/>
          <w:szCs w:val="20"/>
        </w:rPr>
        <w:t>suas</w:t>
      </w:r>
      <w:r w:rsidRPr="00534F20">
        <w:rPr>
          <w:rFonts w:ascii="Bookman Old Style" w:hAnsi="Bookman Old Style"/>
          <w:spacing w:val="-2"/>
          <w:sz w:val="20"/>
          <w:szCs w:val="20"/>
        </w:rPr>
        <w:t xml:space="preserve"> </w:t>
      </w:r>
      <w:r w:rsidRPr="00534F20">
        <w:rPr>
          <w:rFonts w:ascii="Bookman Old Style" w:hAnsi="Bookman Old Style"/>
          <w:sz w:val="20"/>
          <w:szCs w:val="20"/>
        </w:rPr>
        <w:t>alterações</w:t>
      </w:r>
      <w:r w:rsidRPr="00534F20">
        <w:rPr>
          <w:rFonts w:ascii="Bookman Old Style" w:hAnsi="Bookman Old Style"/>
          <w:spacing w:val="-5"/>
          <w:sz w:val="20"/>
          <w:szCs w:val="20"/>
        </w:rPr>
        <w:t xml:space="preserve"> </w:t>
      </w:r>
      <w:r w:rsidR="00534F20" w:rsidRPr="00534F20">
        <w:rPr>
          <w:rFonts w:ascii="Bookman Old Style" w:hAnsi="Bookman Old Style"/>
          <w:sz w:val="20"/>
          <w:szCs w:val="20"/>
        </w:rPr>
        <w:t>subsequentes</w:t>
      </w:r>
      <w:r w:rsidRPr="00534F20">
        <w:rPr>
          <w:rFonts w:ascii="Bookman Old Style" w:hAnsi="Bookman Old Style"/>
          <w:sz w:val="20"/>
          <w:szCs w:val="20"/>
        </w:rPr>
        <w:t>,</w:t>
      </w:r>
      <w:r w:rsidRPr="00534F20">
        <w:rPr>
          <w:rFonts w:ascii="Bookman Old Style" w:hAnsi="Bookman Old Style"/>
          <w:spacing w:val="-3"/>
          <w:sz w:val="20"/>
          <w:szCs w:val="20"/>
        </w:rPr>
        <w:t xml:space="preserve"> </w:t>
      </w:r>
      <w:r w:rsidRPr="00534F20">
        <w:rPr>
          <w:rFonts w:ascii="Bookman Old Style" w:hAnsi="Bookman Old Style"/>
          <w:sz w:val="20"/>
          <w:szCs w:val="20"/>
        </w:rPr>
        <w:t>ajustam</w:t>
      </w:r>
      <w:r w:rsidRPr="00534F20">
        <w:rPr>
          <w:rFonts w:ascii="Bookman Old Style" w:hAnsi="Bookman Old Style"/>
          <w:spacing w:val="-7"/>
          <w:sz w:val="20"/>
          <w:szCs w:val="20"/>
        </w:rPr>
        <w:t xml:space="preserve"> </w:t>
      </w:r>
      <w:r w:rsidRPr="00534F20">
        <w:rPr>
          <w:rFonts w:ascii="Bookman Old Style" w:hAnsi="Bookman Old Style"/>
          <w:sz w:val="20"/>
          <w:szCs w:val="20"/>
        </w:rPr>
        <w:t>o</w:t>
      </w:r>
      <w:r w:rsidRPr="00534F20">
        <w:rPr>
          <w:rFonts w:ascii="Bookman Old Style" w:hAnsi="Bookman Old Style"/>
          <w:spacing w:val="-3"/>
          <w:sz w:val="20"/>
          <w:szCs w:val="20"/>
        </w:rPr>
        <w:t xml:space="preserve"> </w:t>
      </w:r>
      <w:r w:rsidRPr="00534F20">
        <w:rPr>
          <w:rFonts w:ascii="Bookman Old Style" w:hAnsi="Bookman Old Style"/>
          <w:sz w:val="20"/>
          <w:szCs w:val="20"/>
        </w:rPr>
        <w:t>presente</w:t>
      </w:r>
      <w:r w:rsidRPr="00534F20">
        <w:rPr>
          <w:rFonts w:ascii="Bookman Old Style" w:hAnsi="Bookman Old Style"/>
          <w:spacing w:val="-3"/>
          <w:sz w:val="20"/>
          <w:szCs w:val="20"/>
        </w:rPr>
        <w:t xml:space="preserve"> </w:t>
      </w:r>
      <w:r w:rsidRPr="00534F20">
        <w:rPr>
          <w:rFonts w:ascii="Bookman Old Style" w:hAnsi="Bookman Old Style"/>
          <w:sz w:val="20"/>
          <w:szCs w:val="20"/>
        </w:rPr>
        <w:t>contrato</w:t>
      </w:r>
      <w:r w:rsidRPr="00534F20">
        <w:rPr>
          <w:rFonts w:ascii="Bookman Old Style" w:hAnsi="Bookman Old Style"/>
          <w:spacing w:val="-3"/>
          <w:sz w:val="20"/>
          <w:szCs w:val="20"/>
        </w:rPr>
        <w:t xml:space="preserve"> </w:t>
      </w:r>
      <w:r w:rsidRPr="00534F20">
        <w:rPr>
          <w:rFonts w:ascii="Bookman Old Style" w:hAnsi="Bookman Old Style"/>
          <w:sz w:val="20"/>
          <w:szCs w:val="20"/>
        </w:rPr>
        <w:t>em</w:t>
      </w:r>
      <w:r w:rsidRPr="00534F20">
        <w:rPr>
          <w:rFonts w:ascii="Bookman Old Style" w:hAnsi="Bookman Old Style"/>
          <w:spacing w:val="-7"/>
          <w:sz w:val="20"/>
          <w:szCs w:val="20"/>
        </w:rPr>
        <w:t xml:space="preserve"> </w:t>
      </w:r>
      <w:r w:rsidRPr="00534F20">
        <w:rPr>
          <w:rFonts w:ascii="Bookman Old Style" w:hAnsi="Bookman Old Style"/>
          <w:sz w:val="20"/>
          <w:szCs w:val="20"/>
        </w:rPr>
        <w:t xml:space="preserve">decorrência da licitação realizada através do </w:t>
      </w:r>
      <w:r w:rsidR="009975CD" w:rsidRPr="00534F20">
        <w:rPr>
          <w:rFonts w:ascii="Bookman Old Style" w:hAnsi="Bookman Old Style"/>
          <w:b/>
          <w:sz w:val="20"/>
          <w:szCs w:val="20"/>
        </w:rPr>
        <w:t>Tomada de Preços nº 004</w:t>
      </w:r>
      <w:r w:rsidRPr="00534F20">
        <w:rPr>
          <w:rFonts w:ascii="Bookman Old Style" w:hAnsi="Bookman Old Style"/>
          <w:b/>
          <w:sz w:val="20"/>
          <w:szCs w:val="20"/>
        </w:rPr>
        <w:t>/2021</w:t>
      </w:r>
      <w:r w:rsidRPr="00534F20">
        <w:rPr>
          <w:rFonts w:ascii="Bookman Old Style" w:hAnsi="Bookman Old Style"/>
          <w:sz w:val="20"/>
          <w:szCs w:val="20"/>
        </w:rPr>
        <w:t>, mediante as seguintes cláusulas e</w:t>
      </w:r>
      <w:r w:rsidRPr="00534F20">
        <w:rPr>
          <w:rFonts w:ascii="Bookman Old Style" w:hAnsi="Bookman Old Style"/>
          <w:spacing w:val="-5"/>
          <w:sz w:val="20"/>
          <w:szCs w:val="20"/>
        </w:rPr>
        <w:t xml:space="preserve"> </w:t>
      </w:r>
      <w:r w:rsidRPr="00534F20">
        <w:rPr>
          <w:rFonts w:ascii="Bookman Old Style" w:hAnsi="Bookman Old Style"/>
          <w:sz w:val="20"/>
          <w:szCs w:val="20"/>
        </w:rPr>
        <w:t>condições.</w:t>
      </w:r>
    </w:p>
    <w:p w:rsidR="0099262E" w:rsidRPr="00534F20" w:rsidRDefault="0099262E" w:rsidP="006F766E">
      <w:pPr>
        <w:pStyle w:val="Default"/>
        <w:jc w:val="center"/>
        <w:rPr>
          <w:rFonts w:ascii="Bookman Old Style" w:hAnsi="Bookman Old Style"/>
          <w:b/>
          <w:sz w:val="20"/>
          <w:szCs w:val="20"/>
        </w:rPr>
      </w:pPr>
      <w:r w:rsidRPr="00534F20">
        <w:rPr>
          <w:rFonts w:ascii="Bookman Old Style" w:hAnsi="Bookman Old Style"/>
          <w:b/>
          <w:sz w:val="20"/>
          <w:szCs w:val="20"/>
        </w:rPr>
        <w:t>CLÁUSULA PRIMEIRA - DO OBJETO</w:t>
      </w:r>
    </w:p>
    <w:p w:rsidR="006F766E" w:rsidRPr="00534F20" w:rsidRDefault="006F766E" w:rsidP="0099262E">
      <w:pPr>
        <w:pStyle w:val="Default"/>
        <w:rPr>
          <w:rFonts w:ascii="Bookman Old Style" w:hAnsi="Bookman Old Style"/>
          <w:sz w:val="20"/>
          <w:szCs w:val="20"/>
        </w:rPr>
      </w:pPr>
    </w:p>
    <w:p w:rsidR="0099262E" w:rsidRPr="00534F20" w:rsidRDefault="0099262E" w:rsidP="00BB21C2">
      <w:pPr>
        <w:spacing w:after="0"/>
        <w:jc w:val="both"/>
        <w:rPr>
          <w:rFonts w:ascii="Bookman Old Style" w:hAnsi="Bookman Old Style"/>
          <w:sz w:val="20"/>
          <w:szCs w:val="20"/>
        </w:rPr>
      </w:pPr>
      <w:r w:rsidRPr="00534F20">
        <w:rPr>
          <w:rFonts w:ascii="Bookman Old Style" w:hAnsi="Bookman Old Style"/>
          <w:sz w:val="20"/>
          <w:szCs w:val="20"/>
        </w:rPr>
        <w:t xml:space="preserve">O objeto do presente termo é a </w:t>
      </w:r>
      <w:r w:rsidR="009975CD" w:rsidRPr="00534F20">
        <w:rPr>
          <w:rFonts w:ascii="Bookman Old Style" w:hAnsi="Bookman Old Style" w:cs="Bookman Old Style"/>
          <w:b/>
          <w:sz w:val="20"/>
          <w:szCs w:val="20"/>
        </w:rPr>
        <w:t>Construção de Barracões Industriais totalizando 5.000,00m2 na área urbana do município de Santo Antonio do Sudoeste</w:t>
      </w:r>
      <w:r w:rsidRPr="00534F20">
        <w:rPr>
          <w:rFonts w:ascii="Bookman Old Style" w:hAnsi="Bookman Old Style"/>
          <w:sz w:val="20"/>
          <w:szCs w:val="20"/>
        </w:rPr>
        <w:t>, sendo:</w:t>
      </w:r>
    </w:p>
    <w:p w:rsidR="006F766E" w:rsidRDefault="006F766E" w:rsidP="006F766E">
      <w:pPr>
        <w:pStyle w:val="Default"/>
        <w:ind w:firstLine="708"/>
        <w:rPr>
          <w:rFonts w:ascii="Bookman Old Style" w:hAnsi="Bookman Old Style"/>
          <w:sz w:val="16"/>
          <w:szCs w:val="16"/>
        </w:rPr>
      </w:pPr>
    </w:p>
    <w:tbl>
      <w:tblPr>
        <w:tblW w:w="4963" w:type="pct"/>
        <w:tblInd w:w="15" w:type="dxa"/>
        <w:tblLayout w:type="fixed"/>
        <w:tblCellMar>
          <w:top w:w="15" w:type="dxa"/>
          <w:left w:w="15" w:type="dxa"/>
          <w:bottom w:w="15" w:type="dxa"/>
          <w:right w:w="15" w:type="dxa"/>
        </w:tblCellMar>
        <w:tblLook w:val="0000" w:firstRow="0" w:lastRow="0" w:firstColumn="0" w:lastColumn="0" w:noHBand="0" w:noVBand="0"/>
      </w:tblPr>
      <w:tblGrid>
        <w:gridCol w:w="721"/>
        <w:gridCol w:w="532"/>
        <w:gridCol w:w="851"/>
        <w:gridCol w:w="2439"/>
        <w:gridCol w:w="935"/>
        <w:gridCol w:w="935"/>
        <w:gridCol w:w="936"/>
        <w:gridCol w:w="1201"/>
        <w:gridCol w:w="1337"/>
      </w:tblGrid>
      <w:tr w:rsidR="00534F20" w:rsidRPr="00534F20" w:rsidTr="00B00E02">
        <w:tc>
          <w:tcPr>
            <w:tcW w:w="9887" w:type="dxa"/>
            <w:gridSpan w:val="9"/>
            <w:tcBorders>
              <w:top w:val="single" w:sz="6" w:space="0" w:color="000000"/>
              <w:left w:val="single" w:sz="6" w:space="0" w:color="000000"/>
              <w:bottom w:val="single" w:sz="6" w:space="0" w:color="000000"/>
              <w:right w:val="single" w:sz="6" w:space="0" w:color="000000"/>
            </w:tcBorders>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ITENS</w:t>
            </w:r>
          </w:p>
        </w:tc>
      </w:tr>
      <w:tr w:rsidR="00534F20" w:rsidRPr="00534F20" w:rsidTr="00B00E02">
        <w:tc>
          <w:tcPr>
            <w:tcW w:w="721" w:type="dxa"/>
            <w:tcBorders>
              <w:top w:val="single" w:sz="6" w:space="0" w:color="000000"/>
              <w:left w:val="single" w:sz="6" w:space="0" w:color="000000"/>
              <w:bottom w:val="single" w:sz="6" w:space="0" w:color="000000"/>
              <w:right w:val="single" w:sz="6" w:space="0" w:color="000000"/>
            </w:tcBorders>
            <w:shd w:val="clear" w:color="auto" w:fill="C0C0C0"/>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Lote</w:t>
            </w:r>
          </w:p>
        </w:tc>
        <w:tc>
          <w:tcPr>
            <w:tcW w:w="532" w:type="dxa"/>
            <w:tcBorders>
              <w:top w:val="single" w:sz="6" w:space="0" w:color="000000"/>
              <w:left w:val="single" w:sz="6" w:space="0" w:color="000000"/>
              <w:bottom w:val="single" w:sz="6" w:space="0" w:color="000000"/>
              <w:right w:val="single" w:sz="6" w:space="0" w:color="000000"/>
            </w:tcBorders>
            <w:shd w:val="clear" w:color="auto" w:fill="C0C0C0"/>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Item</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Código do produto/serviço</w:t>
            </w:r>
          </w:p>
        </w:tc>
        <w:tc>
          <w:tcPr>
            <w:tcW w:w="2439" w:type="dxa"/>
            <w:tcBorders>
              <w:top w:val="single" w:sz="6" w:space="0" w:color="000000"/>
              <w:left w:val="single" w:sz="6" w:space="0" w:color="000000"/>
              <w:bottom w:val="single" w:sz="6" w:space="0" w:color="000000"/>
              <w:right w:val="single" w:sz="6" w:space="0" w:color="000000"/>
            </w:tcBorders>
            <w:shd w:val="clear" w:color="auto" w:fill="C0C0C0"/>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Descrição do produto/serviço</w:t>
            </w:r>
          </w:p>
        </w:tc>
        <w:tc>
          <w:tcPr>
            <w:tcW w:w="935" w:type="dxa"/>
            <w:tcBorders>
              <w:top w:val="single" w:sz="6" w:space="0" w:color="000000"/>
              <w:left w:val="single" w:sz="6" w:space="0" w:color="000000"/>
              <w:bottom w:val="single" w:sz="6" w:space="0" w:color="000000"/>
              <w:right w:val="single" w:sz="6" w:space="0" w:color="000000"/>
            </w:tcBorders>
            <w:shd w:val="clear" w:color="auto" w:fill="C0C0C0"/>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Marca do produto</w:t>
            </w:r>
          </w:p>
        </w:tc>
        <w:tc>
          <w:tcPr>
            <w:tcW w:w="935" w:type="dxa"/>
            <w:tcBorders>
              <w:top w:val="single" w:sz="6" w:space="0" w:color="000000"/>
              <w:left w:val="single" w:sz="6" w:space="0" w:color="000000"/>
              <w:bottom w:val="single" w:sz="6" w:space="0" w:color="000000"/>
              <w:right w:val="single" w:sz="6" w:space="0" w:color="000000"/>
            </w:tcBorders>
            <w:shd w:val="clear" w:color="auto" w:fill="C0C0C0"/>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Unidade de medida</w:t>
            </w:r>
          </w:p>
        </w:tc>
        <w:tc>
          <w:tcPr>
            <w:tcW w:w="936" w:type="dxa"/>
            <w:tcBorders>
              <w:top w:val="single" w:sz="6" w:space="0" w:color="000000"/>
              <w:left w:val="single" w:sz="6" w:space="0" w:color="000000"/>
              <w:bottom w:val="single" w:sz="6" w:space="0" w:color="000000"/>
              <w:right w:val="single" w:sz="6" w:space="0" w:color="000000"/>
            </w:tcBorders>
            <w:shd w:val="clear" w:color="auto" w:fill="C0C0C0"/>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Quantidade</w:t>
            </w:r>
          </w:p>
        </w:tc>
        <w:tc>
          <w:tcPr>
            <w:tcW w:w="1201" w:type="dxa"/>
            <w:tcBorders>
              <w:top w:val="single" w:sz="6" w:space="0" w:color="000000"/>
              <w:left w:val="single" w:sz="6" w:space="0" w:color="000000"/>
              <w:bottom w:val="single" w:sz="6" w:space="0" w:color="000000"/>
              <w:right w:val="single" w:sz="6" w:space="0" w:color="000000"/>
            </w:tcBorders>
            <w:shd w:val="clear" w:color="auto" w:fill="C0C0C0"/>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Preço unitário</w:t>
            </w:r>
          </w:p>
        </w:tc>
        <w:tc>
          <w:tcPr>
            <w:tcW w:w="1337" w:type="dxa"/>
            <w:tcBorders>
              <w:top w:val="single" w:sz="6" w:space="0" w:color="000000"/>
              <w:left w:val="single" w:sz="6" w:space="0" w:color="000000"/>
              <w:bottom w:val="single" w:sz="6" w:space="0" w:color="000000"/>
              <w:right w:val="single" w:sz="6" w:space="0" w:color="000000"/>
            </w:tcBorders>
            <w:shd w:val="clear" w:color="auto" w:fill="C0C0C0"/>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Preço total</w:t>
            </w:r>
          </w:p>
        </w:tc>
      </w:tr>
      <w:tr w:rsidR="00534F20" w:rsidRPr="00534F20" w:rsidTr="00B00E02">
        <w:tc>
          <w:tcPr>
            <w:tcW w:w="721" w:type="dxa"/>
            <w:tcBorders>
              <w:top w:val="single" w:sz="6" w:space="0" w:color="000000"/>
              <w:left w:val="single" w:sz="6" w:space="0" w:color="000000"/>
              <w:bottom w:val="single" w:sz="6" w:space="0" w:color="000000"/>
              <w:right w:val="single" w:sz="6" w:space="0" w:color="000000"/>
            </w:tcBorders>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LOTE: 001 - Lote 001</w:t>
            </w:r>
          </w:p>
        </w:tc>
        <w:tc>
          <w:tcPr>
            <w:tcW w:w="532" w:type="dxa"/>
            <w:tcBorders>
              <w:top w:val="single" w:sz="6" w:space="0" w:color="000000"/>
              <w:left w:val="single" w:sz="6" w:space="0" w:color="000000"/>
              <w:bottom w:val="single" w:sz="6" w:space="0" w:color="000000"/>
              <w:right w:val="single" w:sz="6" w:space="0" w:color="000000"/>
            </w:tcBorders>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1</w:t>
            </w:r>
          </w:p>
        </w:tc>
        <w:tc>
          <w:tcPr>
            <w:tcW w:w="851" w:type="dxa"/>
            <w:tcBorders>
              <w:top w:val="single" w:sz="6" w:space="0" w:color="000000"/>
              <w:left w:val="single" w:sz="6" w:space="0" w:color="000000"/>
              <w:bottom w:val="single" w:sz="6" w:space="0" w:color="000000"/>
              <w:right w:val="single" w:sz="6" w:space="0" w:color="000000"/>
            </w:tcBorders>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18054</w:t>
            </w:r>
          </w:p>
        </w:tc>
        <w:tc>
          <w:tcPr>
            <w:tcW w:w="2439" w:type="dxa"/>
            <w:tcBorders>
              <w:top w:val="single" w:sz="6" w:space="0" w:color="000000"/>
              <w:left w:val="single" w:sz="6" w:space="0" w:color="000000"/>
              <w:bottom w:val="single" w:sz="6" w:space="0" w:color="000000"/>
              <w:right w:val="single" w:sz="6" w:space="0" w:color="000000"/>
            </w:tcBorders>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 xml:space="preserve">CONSTRUÇÃO DE BARRACÃO INDUSTRIAL com medidas de 15,00m x 33,00m x 4,50m, conforme planilhas, memoriais, cronogramas e projetos fornecidos pelo Departamento de Engenharia. </w:t>
            </w:r>
          </w:p>
        </w:tc>
        <w:tc>
          <w:tcPr>
            <w:tcW w:w="935" w:type="dxa"/>
            <w:tcBorders>
              <w:top w:val="single" w:sz="6" w:space="0" w:color="000000"/>
              <w:left w:val="single" w:sz="6" w:space="0" w:color="000000"/>
              <w:bottom w:val="single" w:sz="6" w:space="0" w:color="000000"/>
              <w:right w:val="single" w:sz="6" w:space="0" w:color="000000"/>
            </w:tcBorders>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p>
        </w:tc>
        <w:tc>
          <w:tcPr>
            <w:tcW w:w="935" w:type="dxa"/>
            <w:tcBorders>
              <w:top w:val="single" w:sz="6" w:space="0" w:color="000000"/>
              <w:left w:val="single" w:sz="6" w:space="0" w:color="000000"/>
              <w:bottom w:val="single" w:sz="6" w:space="0" w:color="000000"/>
              <w:right w:val="single" w:sz="6" w:space="0" w:color="000000"/>
            </w:tcBorders>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UN</w:t>
            </w:r>
          </w:p>
        </w:tc>
        <w:tc>
          <w:tcPr>
            <w:tcW w:w="936" w:type="dxa"/>
            <w:tcBorders>
              <w:top w:val="single" w:sz="6" w:space="0" w:color="000000"/>
              <w:left w:val="single" w:sz="6" w:space="0" w:color="000000"/>
              <w:bottom w:val="single" w:sz="6" w:space="0" w:color="000000"/>
              <w:right w:val="single" w:sz="6" w:space="0" w:color="000000"/>
            </w:tcBorders>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4,00</w:t>
            </w:r>
          </w:p>
        </w:tc>
        <w:tc>
          <w:tcPr>
            <w:tcW w:w="1201" w:type="dxa"/>
            <w:tcBorders>
              <w:top w:val="single" w:sz="6" w:space="0" w:color="000000"/>
              <w:left w:val="single" w:sz="6" w:space="0" w:color="000000"/>
              <w:bottom w:val="single" w:sz="6" w:space="0" w:color="000000"/>
              <w:right w:val="single" w:sz="6" w:space="0" w:color="000000"/>
            </w:tcBorders>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99.800,00</w:t>
            </w:r>
          </w:p>
        </w:tc>
        <w:tc>
          <w:tcPr>
            <w:tcW w:w="1337" w:type="dxa"/>
            <w:tcBorders>
              <w:top w:val="single" w:sz="6" w:space="0" w:color="000000"/>
              <w:left w:val="single" w:sz="6" w:space="0" w:color="000000"/>
              <w:bottom w:val="single" w:sz="6" w:space="0" w:color="000000"/>
              <w:right w:val="single" w:sz="6" w:space="0" w:color="000000"/>
            </w:tcBorders>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399.200,00</w:t>
            </w:r>
          </w:p>
        </w:tc>
      </w:tr>
      <w:tr w:rsidR="00534F20" w:rsidRPr="00534F20" w:rsidTr="00B00E02">
        <w:tc>
          <w:tcPr>
            <w:tcW w:w="721" w:type="dxa"/>
            <w:tcBorders>
              <w:top w:val="single" w:sz="6" w:space="0" w:color="000000"/>
              <w:left w:val="single" w:sz="6" w:space="0" w:color="000000"/>
              <w:bottom w:val="single" w:sz="6" w:space="0" w:color="000000"/>
              <w:right w:val="single" w:sz="6" w:space="0" w:color="000000"/>
            </w:tcBorders>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LOTE: 002 - Lote 002</w:t>
            </w:r>
          </w:p>
        </w:tc>
        <w:tc>
          <w:tcPr>
            <w:tcW w:w="532" w:type="dxa"/>
            <w:tcBorders>
              <w:top w:val="single" w:sz="6" w:space="0" w:color="000000"/>
              <w:left w:val="single" w:sz="6" w:space="0" w:color="000000"/>
              <w:bottom w:val="single" w:sz="6" w:space="0" w:color="000000"/>
              <w:right w:val="single" w:sz="6" w:space="0" w:color="000000"/>
            </w:tcBorders>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1</w:t>
            </w:r>
          </w:p>
        </w:tc>
        <w:tc>
          <w:tcPr>
            <w:tcW w:w="851" w:type="dxa"/>
            <w:tcBorders>
              <w:top w:val="single" w:sz="6" w:space="0" w:color="000000"/>
              <w:left w:val="single" w:sz="6" w:space="0" w:color="000000"/>
              <w:bottom w:val="single" w:sz="6" w:space="0" w:color="000000"/>
              <w:right w:val="single" w:sz="6" w:space="0" w:color="000000"/>
            </w:tcBorders>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18057</w:t>
            </w:r>
          </w:p>
        </w:tc>
        <w:tc>
          <w:tcPr>
            <w:tcW w:w="2439" w:type="dxa"/>
            <w:tcBorders>
              <w:top w:val="single" w:sz="6" w:space="0" w:color="000000"/>
              <w:left w:val="single" w:sz="6" w:space="0" w:color="000000"/>
              <w:bottom w:val="single" w:sz="6" w:space="0" w:color="000000"/>
              <w:right w:val="single" w:sz="6" w:space="0" w:color="000000"/>
            </w:tcBorders>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 xml:space="preserve">CONSTRUÇÃO DE BARRACÃO INDUSTRIAL com medidas de 15,00m x 50,00m x 4,50m, conforme planilhas, memoriais, cronogramas e projetos fornecidos pelo Departamento de Engenharia. </w:t>
            </w:r>
          </w:p>
        </w:tc>
        <w:tc>
          <w:tcPr>
            <w:tcW w:w="935" w:type="dxa"/>
            <w:tcBorders>
              <w:top w:val="single" w:sz="6" w:space="0" w:color="000000"/>
              <w:left w:val="single" w:sz="6" w:space="0" w:color="000000"/>
              <w:bottom w:val="single" w:sz="6" w:space="0" w:color="000000"/>
              <w:right w:val="single" w:sz="6" w:space="0" w:color="000000"/>
            </w:tcBorders>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p>
        </w:tc>
        <w:tc>
          <w:tcPr>
            <w:tcW w:w="935" w:type="dxa"/>
            <w:tcBorders>
              <w:top w:val="single" w:sz="6" w:space="0" w:color="000000"/>
              <w:left w:val="single" w:sz="6" w:space="0" w:color="000000"/>
              <w:bottom w:val="single" w:sz="6" w:space="0" w:color="000000"/>
              <w:right w:val="single" w:sz="6" w:space="0" w:color="000000"/>
            </w:tcBorders>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UN</w:t>
            </w:r>
          </w:p>
        </w:tc>
        <w:tc>
          <w:tcPr>
            <w:tcW w:w="936" w:type="dxa"/>
            <w:tcBorders>
              <w:top w:val="single" w:sz="6" w:space="0" w:color="000000"/>
              <w:left w:val="single" w:sz="6" w:space="0" w:color="000000"/>
              <w:bottom w:val="single" w:sz="6" w:space="0" w:color="000000"/>
              <w:right w:val="single" w:sz="6" w:space="0" w:color="000000"/>
            </w:tcBorders>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1,00</w:t>
            </w:r>
          </w:p>
        </w:tc>
        <w:tc>
          <w:tcPr>
            <w:tcW w:w="1201" w:type="dxa"/>
            <w:tcBorders>
              <w:top w:val="single" w:sz="6" w:space="0" w:color="000000"/>
              <w:left w:val="single" w:sz="6" w:space="0" w:color="000000"/>
              <w:bottom w:val="single" w:sz="6" w:space="0" w:color="000000"/>
              <w:right w:val="single" w:sz="6" w:space="0" w:color="000000"/>
            </w:tcBorders>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149.500,00</w:t>
            </w:r>
          </w:p>
        </w:tc>
        <w:tc>
          <w:tcPr>
            <w:tcW w:w="1337" w:type="dxa"/>
            <w:tcBorders>
              <w:top w:val="single" w:sz="6" w:space="0" w:color="000000"/>
              <w:left w:val="single" w:sz="6" w:space="0" w:color="000000"/>
              <w:bottom w:val="single" w:sz="6" w:space="0" w:color="000000"/>
              <w:right w:val="single" w:sz="6" w:space="0" w:color="000000"/>
            </w:tcBorders>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149.500,00</w:t>
            </w:r>
          </w:p>
        </w:tc>
      </w:tr>
      <w:tr w:rsidR="00534F20" w:rsidRPr="00534F20" w:rsidTr="00B00E02">
        <w:tc>
          <w:tcPr>
            <w:tcW w:w="721" w:type="dxa"/>
            <w:tcBorders>
              <w:top w:val="single" w:sz="6" w:space="0" w:color="000000"/>
              <w:left w:val="single" w:sz="6" w:space="0" w:color="000000"/>
              <w:bottom w:val="single" w:sz="6" w:space="0" w:color="000000"/>
              <w:right w:val="single" w:sz="6" w:space="0" w:color="000000"/>
            </w:tcBorders>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LOTE: 002 - Lote 002</w:t>
            </w:r>
          </w:p>
        </w:tc>
        <w:tc>
          <w:tcPr>
            <w:tcW w:w="532" w:type="dxa"/>
            <w:tcBorders>
              <w:top w:val="single" w:sz="6" w:space="0" w:color="000000"/>
              <w:left w:val="single" w:sz="6" w:space="0" w:color="000000"/>
              <w:bottom w:val="single" w:sz="6" w:space="0" w:color="000000"/>
              <w:right w:val="single" w:sz="6" w:space="0" w:color="000000"/>
            </w:tcBorders>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2</w:t>
            </w:r>
          </w:p>
        </w:tc>
        <w:tc>
          <w:tcPr>
            <w:tcW w:w="851" w:type="dxa"/>
            <w:tcBorders>
              <w:top w:val="single" w:sz="6" w:space="0" w:color="000000"/>
              <w:left w:val="single" w:sz="6" w:space="0" w:color="000000"/>
              <w:bottom w:val="single" w:sz="6" w:space="0" w:color="000000"/>
              <w:right w:val="single" w:sz="6" w:space="0" w:color="000000"/>
            </w:tcBorders>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18056</w:t>
            </w:r>
          </w:p>
        </w:tc>
        <w:tc>
          <w:tcPr>
            <w:tcW w:w="2439" w:type="dxa"/>
            <w:tcBorders>
              <w:top w:val="single" w:sz="6" w:space="0" w:color="000000"/>
              <w:left w:val="single" w:sz="6" w:space="0" w:color="000000"/>
              <w:bottom w:val="single" w:sz="6" w:space="0" w:color="000000"/>
              <w:right w:val="single" w:sz="6" w:space="0" w:color="000000"/>
            </w:tcBorders>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 xml:space="preserve">CONSTRUÇÃO DE BARRACÃO INDUSTRIAL com medidas de 20,00m x 50,00m x 4,50m, conforme planilhas, memoriais, cronogramas e projetos fornecidos pelo Departamento de Engenharia. </w:t>
            </w:r>
          </w:p>
        </w:tc>
        <w:tc>
          <w:tcPr>
            <w:tcW w:w="935" w:type="dxa"/>
            <w:tcBorders>
              <w:top w:val="single" w:sz="6" w:space="0" w:color="000000"/>
              <w:left w:val="single" w:sz="6" w:space="0" w:color="000000"/>
              <w:bottom w:val="single" w:sz="6" w:space="0" w:color="000000"/>
              <w:right w:val="single" w:sz="6" w:space="0" w:color="000000"/>
            </w:tcBorders>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p>
        </w:tc>
        <w:tc>
          <w:tcPr>
            <w:tcW w:w="935" w:type="dxa"/>
            <w:tcBorders>
              <w:top w:val="single" w:sz="6" w:space="0" w:color="000000"/>
              <w:left w:val="single" w:sz="6" w:space="0" w:color="000000"/>
              <w:bottom w:val="single" w:sz="6" w:space="0" w:color="000000"/>
              <w:right w:val="single" w:sz="6" w:space="0" w:color="000000"/>
            </w:tcBorders>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UN</w:t>
            </w:r>
          </w:p>
        </w:tc>
        <w:tc>
          <w:tcPr>
            <w:tcW w:w="936" w:type="dxa"/>
            <w:tcBorders>
              <w:top w:val="single" w:sz="6" w:space="0" w:color="000000"/>
              <w:left w:val="single" w:sz="6" w:space="0" w:color="000000"/>
              <w:bottom w:val="single" w:sz="6" w:space="0" w:color="000000"/>
              <w:right w:val="single" w:sz="6" w:space="0" w:color="000000"/>
            </w:tcBorders>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1,00</w:t>
            </w:r>
          </w:p>
        </w:tc>
        <w:tc>
          <w:tcPr>
            <w:tcW w:w="1201" w:type="dxa"/>
            <w:tcBorders>
              <w:top w:val="single" w:sz="6" w:space="0" w:color="000000"/>
              <w:left w:val="single" w:sz="6" w:space="0" w:color="000000"/>
              <w:bottom w:val="single" w:sz="6" w:space="0" w:color="000000"/>
              <w:right w:val="single" w:sz="6" w:space="0" w:color="000000"/>
            </w:tcBorders>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199.500,00</w:t>
            </w:r>
          </w:p>
        </w:tc>
        <w:tc>
          <w:tcPr>
            <w:tcW w:w="1337" w:type="dxa"/>
            <w:tcBorders>
              <w:top w:val="single" w:sz="6" w:space="0" w:color="000000"/>
              <w:left w:val="single" w:sz="6" w:space="0" w:color="000000"/>
              <w:bottom w:val="single" w:sz="6" w:space="0" w:color="000000"/>
              <w:right w:val="single" w:sz="6" w:space="0" w:color="000000"/>
            </w:tcBorders>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199.500,00</w:t>
            </w:r>
          </w:p>
        </w:tc>
      </w:tr>
      <w:tr w:rsidR="00534F20" w:rsidRPr="00534F20" w:rsidTr="00B00E02">
        <w:tc>
          <w:tcPr>
            <w:tcW w:w="721" w:type="dxa"/>
            <w:tcBorders>
              <w:top w:val="single" w:sz="6" w:space="0" w:color="000000"/>
              <w:left w:val="single" w:sz="6" w:space="0" w:color="000000"/>
              <w:bottom w:val="single" w:sz="6" w:space="0" w:color="000000"/>
              <w:right w:val="single" w:sz="6" w:space="0" w:color="000000"/>
            </w:tcBorders>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LOTE: 002 - Lote 002</w:t>
            </w:r>
          </w:p>
        </w:tc>
        <w:tc>
          <w:tcPr>
            <w:tcW w:w="532" w:type="dxa"/>
            <w:tcBorders>
              <w:top w:val="single" w:sz="6" w:space="0" w:color="000000"/>
              <w:left w:val="single" w:sz="6" w:space="0" w:color="000000"/>
              <w:bottom w:val="single" w:sz="6" w:space="0" w:color="000000"/>
              <w:right w:val="single" w:sz="6" w:space="0" w:color="000000"/>
            </w:tcBorders>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3</w:t>
            </w:r>
          </w:p>
        </w:tc>
        <w:tc>
          <w:tcPr>
            <w:tcW w:w="851" w:type="dxa"/>
            <w:tcBorders>
              <w:top w:val="single" w:sz="6" w:space="0" w:color="000000"/>
              <w:left w:val="single" w:sz="6" w:space="0" w:color="000000"/>
              <w:bottom w:val="single" w:sz="6" w:space="0" w:color="000000"/>
              <w:right w:val="single" w:sz="6" w:space="0" w:color="000000"/>
            </w:tcBorders>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18055</w:t>
            </w:r>
          </w:p>
        </w:tc>
        <w:tc>
          <w:tcPr>
            <w:tcW w:w="2439" w:type="dxa"/>
            <w:tcBorders>
              <w:top w:val="single" w:sz="6" w:space="0" w:color="000000"/>
              <w:left w:val="single" w:sz="6" w:space="0" w:color="000000"/>
              <w:bottom w:val="single" w:sz="6" w:space="0" w:color="000000"/>
              <w:right w:val="single" w:sz="6" w:space="0" w:color="000000"/>
            </w:tcBorders>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 xml:space="preserve">CONSTRUÇÃO DE BARRACÃO INDUSTRIAL com medidas de 20,00m x 62,50m x 4,50m, conforme planilhas, memoriais, cronogramas e projetos fornecidos pelo Departamento de Engenharia. </w:t>
            </w:r>
          </w:p>
        </w:tc>
        <w:tc>
          <w:tcPr>
            <w:tcW w:w="935" w:type="dxa"/>
            <w:tcBorders>
              <w:top w:val="single" w:sz="6" w:space="0" w:color="000000"/>
              <w:left w:val="single" w:sz="6" w:space="0" w:color="000000"/>
              <w:bottom w:val="single" w:sz="6" w:space="0" w:color="000000"/>
              <w:right w:val="single" w:sz="6" w:space="0" w:color="000000"/>
            </w:tcBorders>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p>
        </w:tc>
        <w:tc>
          <w:tcPr>
            <w:tcW w:w="935" w:type="dxa"/>
            <w:tcBorders>
              <w:top w:val="single" w:sz="6" w:space="0" w:color="000000"/>
              <w:left w:val="single" w:sz="6" w:space="0" w:color="000000"/>
              <w:bottom w:val="single" w:sz="6" w:space="0" w:color="000000"/>
              <w:right w:val="single" w:sz="6" w:space="0" w:color="000000"/>
            </w:tcBorders>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UN</w:t>
            </w:r>
          </w:p>
        </w:tc>
        <w:tc>
          <w:tcPr>
            <w:tcW w:w="936" w:type="dxa"/>
            <w:tcBorders>
              <w:top w:val="single" w:sz="6" w:space="0" w:color="000000"/>
              <w:left w:val="single" w:sz="6" w:space="0" w:color="000000"/>
              <w:bottom w:val="single" w:sz="6" w:space="0" w:color="000000"/>
              <w:right w:val="single" w:sz="6" w:space="0" w:color="000000"/>
            </w:tcBorders>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1,00</w:t>
            </w:r>
          </w:p>
        </w:tc>
        <w:tc>
          <w:tcPr>
            <w:tcW w:w="1201" w:type="dxa"/>
            <w:tcBorders>
              <w:top w:val="single" w:sz="6" w:space="0" w:color="000000"/>
              <w:left w:val="single" w:sz="6" w:space="0" w:color="000000"/>
              <w:bottom w:val="single" w:sz="6" w:space="0" w:color="000000"/>
              <w:right w:val="single" w:sz="6" w:space="0" w:color="000000"/>
            </w:tcBorders>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249.500,00</w:t>
            </w:r>
          </w:p>
        </w:tc>
        <w:tc>
          <w:tcPr>
            <w:tcW w:w="1337" w:type="dxa"/>
            <w:tcBorders>
              <w:top w:val="single" w:sz="6" w:space="0" w:color="000000"/>
              <w:left w:val="single" w:sz="6" w:space="0" w:color="000000"/>
              <w:bottom w:val="single" w:sz="6" w:space="0" w:color="000000"/>
              <w:right w:val="single" w:sz="6" w:space="0" w:color="000000"/>
            </w:tcBorders>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249.500,00</w:t>
            </w:r>
          </w:p>
        </w:tc>
      </w:tr>
      <w:tr w:rsidR="00534F20" w:rsidRPr="00534F20" w:rsidTr="00B00E02">
        <w:tc>
          <w:tcPr>
            <w:tcW w:w="8550" w:type="dxa"/>
            <w:gridSpan w:val="8"/>
            <w:tcBorders>
              <w:top w:val="single" w:sz="6" w:space="0" w:color="000000"/>
              <w:left w:val="single" w:sz="6" w:space="0" w:color="000000"/>
              <w:bottom w:val="single" w:sz="6" w:space="0" w:color="000000"/>
              <w:right w:val="single" w:sz="6" w:space="0" w:color="000000"/>
            </w:tcBorders>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p>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TOTAL</w:t>
            </w:r>
          </w:p>
        </w:tc>
        <w:tc>
          <w:tcPr>
            <w:tcW w:w="1337" w:type="dxa"/>
            <w:tcBorders>
              <w:top w:val="single" w:sz="6" w:space="0" w:color="000000"/>
              <w:left w:val="single" w:sz="6" w:space="0" w:color="000000"/>
              <w:bottom w:val="single" w:sz="6" w:space="0" w:color="000000"/>
              <w:right w:val="single" w:sz="6" w:space="0" w:color="000000"/>
            </w:tcBorders>
          </w:tcPr>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p>
          <w:p w:rsidR="00534F20" w:rsidRPr="00534F20" w:rsidRDefault="00534F20" w:rsidP="00534F20">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534F20">
              <w:rPr>
                <w:rFonts w:ascii="Bookman Old Style" w:eastAsia="Times New Roman" w:hAnsi="Bookman Old Style" w:cs="Arial"/>
                <w:sz w:val="16"/>
                <w:szCs w:val="16"/>
                <w:lang w:val="x-none" w:eastAsia="pt-BR"/>
              </w:rPr>
              <w:t>997.700,00</w:t>
            </w:r>
          </w:p>
        </w:tc>
      </w:tr>
    </w:tbl>
    <w:p w:rsidR="009975CD" w:rsidRDefault="009975CD" w:rsidP="006F766E">
      <w:pPr>
        <w:pStyle w:val="Default"/>
        <w:ind w:firstLine="708"/>
        <w:rPr>
          <w:rFonts w:ascii="Bookman Old Style" w:hAnsi="Bookman Old Style"/>
          <w:sz w:val="16"/>
          <w:szCs w:val="16"/>
        </w:rPr>
      </w:pPr>
    </w:p>
    <w:p w:rsidR="00B00E02" w:rsidRDefault="00B00E02" w:rsidP="006F766E">
      <w:pPr>
        <w:pStyle w:val="Default"/>
        <w:ind w:firstLine="708"/>
        <w:rPr>
          <w:rFonts w:ascii="Bookman Old Style" w:hAnsi="Bookman Old Style"/>
          <w:sz w:val="16"/>
          <w:szCs w:val="16"/>
        </w:rPr>
      </w:pPr>
    </w:p>
    <w:p w:rsidR="00B00E02" w:rsidRDefault="00B00E02" w:rsidP="006F766E">
      <w:pPr>
        <w:pStyle w:val="Default"/>
        <w:ind w:firstLine="708"/>
        <w:rPr>
          <w:rFonts w:ascii="Bookman Old Style" w:hAnsi="Bookman Old Style"/>
          <w:sz w:val="16"/>
          <w:szCs w:val="16"/>
        </w:rPr>
      </w:pPr>
    </w:p>
    <w:p w:rsidR="00B00E02" w:rsidRDefault="00B00E02" w:rsidP="006F766E">
      <w:pPr>
        <w:pStyle w:val="Default"/>
        <w:ind w:firstLine="708"/>
        <w:rPr>
          <w:rFonts w:ascii="Bookman Old Style" w:hAnsi="Bookman Old Style"/>
          <w:sz w:val="16"/>
          <w:szCs w:val="16"/>
        </w:rPr>
      </w:pPr>
    </w:p>
    <w:p w:rsidR="00B00E02" w:rsidRDefault="00B00E02" w:rsidP="006F766E">
      <w:pPr>
        <w:pStyle w:val="Default"/>
        <w:ind w:firstLine="708"/>
        <w:rPr>
          <w:rFonts w:ascii="Bookman Old Style" w:hAnsi="Bookman Old Style"/>
          <w:sz w:val="16"/>
          <w:szCs w:val="16"/>
        </w:rPr>
      </w:pPr>
    </w:p>
    <w:p w:rsidR="009975CD" w:rsidRDefault="009975CD" w:rsidP="006F766E">
      <w:pPr>
        <w:pStyle w:val="Default"/>
        <w:ind w:firstLine="708"/>
        <w:rPr>
          <w:rFonts w:ascii="Bookman Old Style" w:hAnsi="Bookman Old Style"/>
          <w:sz w:val="16"/>
          <w:szCs w:val="16"/>
        </w:rPr>
      </w:pPr>
    </w:p>
    <w:p w:rsidR="009975CD" w:rsidRPr="003F3E38" w:rsidRDefault="009975CD" w:rsidP="006F766E">
      <w:pPr>
        <w:pStyle w:val="Default"/>
        <w:ind w:firstLine="708"/>
        <w:rPr>
          <w:rFonts w:ascii="Bookman Old Style" w:hAnsi="Bookman Old Style"/>
          <w:sz w:val="16"/>
          <w:szCs w:val="16"/>
        </w:rPr>
      </w:pPr>
    </w:p>
    <w:p w:rsidR="006F766E" w:rsidRPr="00534F20" w:rsidRDefault="006F766E" w:rsidP="006F766E">
      <w:pPr>
        <w:pStyle w:val="Default"/>
        <w:ind w:firstLine="708"/>
        <w:jc w:val="center"/>
        <w:rPr>
          <w:rFonts w:ascii="Bookman Old Style" w:hAnsi="Bookman Old Style" w:cs="Times New Roman"/>
          <w:b/>
          <w:sz w:val="20"/>
          <w:szCs w:val="20"/>
        </w:rPr>
      </w:pPr>
      <w:r w:rsidRPr="00534F20">
        <w:rPr>
          <w:rFonts w:ascii="Bookman Old Style" w:hAnsi="Bookman Old Style" w:cs="Times New Roman"/>
          <w:b/>
          <w:sz w:val="20"/>
          <w:szCs w:val="20"/>
        </w:rPr>
        <w:t>CLÁUSULA SEGUNDA - DO VALOR</w:t>
      </w:r>
    </w:p>
    <w:p w:rsidR="006F766E" w:rsidRPr="00534F20" w:rsidRDefault="006F766E" w:rsidP="006F766E">
      <w:pPr>
        <w:pStyle w:val="Default"/>
        <w:ind w:firstLine="708"/>
        <w:rPr>
          <w:rFonts w:ascii="Bookman Old Style" w:hAnsi="Bookman Old Style" w:cs="Times New Roman"/>
          <w:sz w:val="20"/>
          <w:szCs w:val="20"/>
        </w:rPr>
      </w:pPr>
    </w:p>
    <w:p w:rsidR="006F766E" w:rsidRPr="00534F20" w:rsidRDefault="006F766E" w:rsidP="006B5DEE">
      <w:pPr>
        <w:pStyle w:val="Default"/>
        <w:jc w:val="both"/>
        <w:rPr>
          <w:rFonts w:ascii="Bookman Old Style" w:hAnsi="Bookman Old Style" w:cs="Times New Roman"/>
          <w:sz w:val="20"/>
          <w:szCs w:val="20"/>
        </w:rPr>
      </w:pPr>
      <w:r w:rsidRPr="00534F20">
        <w:rPr>
          <w:rFonts w:ascii="Bookman Old Style" w:hAnsi="Bookman Old Style" w:cs="Times New Roman"/>
          <w:sz w:val="20"/>
          <w:szCs w:val="20"/>
        </w:rPr>
        <w:t xml:space="preserve">O preço global para a execução do objeto deste Contrato é de </w:t>
      </w:r>
      <w:r w:rsidRPr="00534F20">
        <w:rPr>
          <w:rFonts w:ascii="Bookman Old Style" w:hAnsi="Bookman Old Style" w:cs="Times New Roman"/>
          <w:b/>
          <w:sz w:val="20"/>
          <w:szCs w:val="20"/>
        </w:rPr>
        <w:t xml:space="preserve">R$ </w:t>
      </w:r>
      <w:r w:rsidR="00534F20" w:rsidRPr="00534F20">
        <w:rPr>
          <w:rFonts w:ascii="Bookman Old Style" w:hAnsi="Bookman Old Style" w:cs="Times New Roman"/>
          <w:b/>
          <w:sz w:val="20"/>
          <w:szCs w:val="20"/>
        </w:rPr>
        <w:t>997.700,00</w:t>
      </w:r>
      <w:r w:rsidR="00534F20" w:rsidRPr="00534F20">
        <w:rPr>
          <w:rFonts w:ascii="Bookman Old Style" w:hAnsi="Bookman Old Style" w:cs="Times New Roman"/>
          <w:sz w:val="20"/>
          <w:szCs w:val="20"/>
        </w:rPr>
        <w:t xml:space="preserve"> (Novecentos e Noventa e Sete Mil e Setecentos Reais) </w:t>
      </w:r>
      <w:r w:rsidRPr="00534F20">
        <w:rPr>
          <w:rFonts w:ascii="Bookman Old Style" w:hAnsi="Bookman Old Style" w:cs="Times New Roman"/>
          <w:sz w:val="20"/>
          <w:szCs w:val="20"/>
        </w:rPr>
        <w:t xml:space="preserve">daqui por diante denominado VALOR CONTRATUAL. </w:t>
      </w:r>
    </w:p>
    <w:p w:rsidR="006F766E" w:rsidRPr="00534F20" w:rsidRDefault="006F766E" w:rsidP="006F766E">
      <w:pPr>
        <w:pStyle w:val="Default"/>
        <w:ind w:firstLine="708"/>
        <w:rPr>
          <w:rFonts w:ascii="Bookman Old Style" w:hAnsi="Bookman Old Style"/>
          <w:sz w:val="20"/>
          <w:szCs w:val="20"/>
        </w:rPr>
      </w:pPr>
    </w:p>
    <w:p w:rsidR="006F766E" w:rsidRPr="00534F20" w:rsidRDefault="006F766E" w:rsidP="006F766E">
      <w:pPr>
        <w:pStyle w:val="Default"/>
        <w:jc w:val="center"/>
        <w:rPr>
          <w:rFonts w:ascii="Bookman Old Style" w:hAnsi="Bookman Old Style"/>
          <w:b/>
          <w:sz w:val="20"/>
          <w:szCs w:val="20"/>
        </w:rPr>
      </w:pPr>
      <w:r w:rsidRPr="00534F20">
        <w:rPr>
          <w:rFonts w:ascii="Bookman Old Style" w:hAnsi="Bookman Old Style"/>
          <w:b/>
          <w:sz w:val="20"/>
          <w:szCs w:val="20"/>
        </w:rPr>
        <w:t>CLÁUSULA TERCEIRA - DOS RECURSOS</w:t>
      </w:r>
    </w:p>
    <w:p w:rsidR="006F766E" w:rsidRPr="00534F20" w:rsidRDefault="006F766E" w:rsidP="006F766E">
      <w:pPr>
        <w:pStyle w:val="Default"/>
        <w:jc w:val="center"/>
        <w:rPr>
          <w:rFonts w:ascii="Bookman Old Style" w:hAnsi="Bookman Old Style"/>
          <w:b/>
          <w:sz w:val="20"/>
          <w:szCs w:val="20"/>
        </w:rPr>
      </w:pP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Os recursos destinados ao pagamento do objeto de que trata o presente Edital são oriundos de recursos próprios do município. </w:t>
      </w:r>
    </w:p>
    <w:p w:rsidR="006F766E" w:rsidRPr="00534F20" w:rsidRDefault="006F766E" w:rsidP="006F766E">
      <w:pPr>
        <w:pStyle w:val="Default"/>
        <w:jc w:val="both"/>
        <w:rPr>
          <w:rFonts w:ascii="Bookman Old Style" w:hAnsi="Bookman Old Style"/>
          <w:sz w:val="20"/>
          <w:szCs w:val="20"/>
        </w:rPr>
      </w:pPr>
      <w:r w:rsidRPr="00534F20">
        <w:rPr>
          <w:rFonts w:ascii="Bookman Old Style" w:hAnsi="Bookman Old Style"/>
          <w:sz w:val="20"/>
          <w:szCs w:val="20"/>
        </w:rPr>
        <w:t>PARÁGRAFO PRIMEIRO - As despesas com a execução do objeto deste edital serão emprenhadas na seguinte dotação orçamentária:</w:t>
      </w:r>
    </w:p>
    <w:p w:rsidR="00A611B3" w:rsidRPr="00A03CA9" w:rsidRDefault="00A611B3" w:rsidP="00A611B3">
      <w:pPr>
        <w:pStyle w:val="Corpodetexto"/>
        <w:spacing w:before="10"/>
        <w:ind w:left="792"/>
        <w:jc w:val="both"/>
        <w:rPr>
          <w:rFonts w:ascii="Bookman Old Style" w:hAnsi="Bookman Old Style"/>
          <w:sz w:val="20"/>
          <w:szCs w:val="20"/>
        </w:rPr>
      </w:pPr>
    </w:p>
    <w:tbl>
      <w:tblPr>
        <w:tblW w:w="4936" w:type="pct"/>
        <w:jc w:val="right"/>
        <w:tblLayout w:type="fixed"/>
        <w:tblCellMar>
          <w:top w:w="15" w:type="dxa"/>
          <w:left w:w="15" w:type="dxa"/>
          <w:bottom w:w="15" w:type="dxa"/>
          <w:right w:w="15" w:type="dxa"/>
        </w:tblCellMar>
        <w:tblLook w:val="0000" w:firstRow="0" w:lastRow="0" w:firstColumn="0" w:lastColumn="0" w:noHBand="0" w:noVBand="0"/>
      </w:tblPr>
      <w:tblGrid>
        <w:gridCol w:w="1764"/>
        <w:gridCol w:w="1497"/>
        <w:gridCol w:w="2126"/>
        <w:gridCol w:w="1417"/>
        <w:gridCol w:w="1701"/>
        <w:gridCol w:w="1328"/>
      </w:tblGrid>
      <w:tr w:rsidR="00A611B3" w:rsidRPr="00890792" w:rsidTr="00061531">
        <w:trPr>
          <w:jc w:val="right"/>
        </w:trPr>
        <w:tc>
          <w:tcPr>
            <w:tcW w:w="9833" w:type="dxa"/>
            <w:gridSpan w:val="6"/>
            <w:tcBorders>
              <w:top w:val="single" w:sz="6" w:space="0" w:color="000000"/>
              <w:left w:val="single" w:sz="6" w:space="0" w:color="000000"/>
              <w:bottom w:val="single" w:sz="6" w:space="0" w:color="000000"/>
              <w:right w:val="single" w:sz="6" w:space="0" w:color="000000"/>
            </w:tcBorders>
          </w:tcPr>
          <w:p w:rsidR="00A611B3" w:rsidRPr="00890792" w:rsidRDefault="00A611B3" w:rsidP="00061531">
            <w:pPr>
              <w:pStyle w:val="ParagraphStyle"/>
              <w:rPr>
                <w:rFonts w:ascii="Bookman Old Style" w:hAnsi="Bookman Old Style"/>
                <w:sz w:val="16"/>
                <w:szCs w:val="16"/>
              </w:rPr>
            </w:pPr>
            <w:r w:rsidRPr="00890792">
              <w:rPr>
                <w:rFonts w:ascii="Bookman Old Style" w:hAnsi="Bookman Old Style"/>
                <w:sz w:val="16"/>
                <w:szCs w:val="16"/>
              </w:rPr>
              <w:t>Dotações</w:t>
            </w:r>
          </w:p>
        </w:tc>
      </w:tr>
      <w:tr w:rsidR="00A611B3" w:rsidRPr="00890792" w:rsidTr="00061531">
        <w:trPr>
          <w:jc w:val="right"/>
        </w:trPr>
        <w:tc>
          <w:tcPr>
            <w:tcW w:w="1764" w:type="dxa"/>
            <w:tcBorders>
              <w:top w:val="single" w:sz="6" w:space="0" w:color="000000"/>
              <w:left w:val="single" w:sz="6" w:space="0" w:color="000000"/>
              <w:bottom w:val="single" w:sz="6" w:space="0" w:color="000000"/>
              <w:right w:val="single" w:sz="6" w:space="0" w:color="000000"/>
            </w:tcBorders>
            <w:shd w:val="clear" w:color="auto" w:fill="C0C0C0"/>
          </w:tcPr>
          <w:p w:rsidR="00A611B3" w:rsidRPr="00890792" w:rsidRDefault="00A611B3" w:rsidP="00061531">
            <w:pPr>
              <w:pStyle w:val="ParagraphStyle"/>
              <w:rPr>
                <w:rFonts w:ascii="Bookman Old Style" w:hAnsi="Bookman Old Style"/>
                <w:sz w:val="16"/>
                <w:szCs w:val="16"/>
              </w:rPr>
            </w:pPr>
            <w:r w:rsidRPr="00890792">
              <w:rPr>
                <w:rFonts w:ascii="Bookman Old Style" w:hAnsi="Bookman Old Style"/>
                <w:sz w:val="16"/>
                <w:szCs w:val="16"/>
              </w:rPr>
              <w:t>Exercício da despesa</w:t>
            </w:r>
          </w:p>
        </w:tc>
        <w:tc>
          <w:tcPr>
            <w:tcW w:w="1497" w:type="dxa"/>
            <w:tcBorders>
              <w:top w:val="single" w:sz="6" w:space="0" w:color="000000"/>
              <w:left w:val="single" w:sz="6" w:space="0" w:color="000000"/>
              <w:bottom w:val="single" w:sz="6" w:space="0" w:color="000000"/>
              <w:right w:val="single" w:sz="6" w:space="0" w:color="000000"/>
            </w:tcBorders>
            <w:shd w:val="clear" w:color="auto" w:fill="C0C0C0"/>
          </w:tcPr>
          <w:p w:rsidR="00A611B3" w:rsidRPr="00890792" w:rsidRDefault="00A611B3" w:rsidP="00061531">
            <w:pPr>
              <w:pStyle w:val="ParagraphStyle"/>
              <w:rPr>
                <w:rFonts w:ascii="Bookman Old Style" w:hAnsi="Bookman Old Style"/>
                <w:sz w:val="16"/>
                <w:szCs w:val="16"/>
              </w:rPr>
            </w:pPr>
            <w:r w:rsidRPr="00890792">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A611B3" w:rsidRPr="00890792" w:rsidRDefault="00A611B3" w:rsidP="00061531">
            <w:pPr>
              <w:pStyle w:val="ParagraphStyle"/>
              <w:rPr>
                <w:rFonts w:ascii="Bookman Old Style" w:hAnsi="Bookman Old Style"/>
                <w:sz w:val="16"/>
                <w:szCs w:val="16"/>
              </w:rPr>
            </w:pPr>
            <w:r w:rsidRPr="00890792">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A611B3" w:rsidRPr="00890792" w:rsidRDefault="00A611B3" w:rsidP="00061531">
            <w:pPr>
              <w:pStyle w:val="ParagraphStyle"/>
              <w:rPr>
                <w:rFonts w:ascii="Bookman Old Style" w:hAnsi="Bookman Old Style"/>
                <w:sz w:val="16"/>
                <w:szCs w:val="16"/>
              </w:rPr>
            </w:pPr>
            <w:r w:rsidRPr="00890792">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A611B3" w:rsidRPr="00890792" w:rsidRDefault="00A611B3" w:rsidP="00061531">
            <w:pPr>
              <w:pStyle w:val="ParagraphStyle"/>
              <w:rPr>
                <w:rFonts w:ascii="Bookman Old Style" w:hAnsi="Bookman Old Style"/>
                <w:sz w:val="16"/>
                <w:szCs w:val="16"/>
              </w:rPr>
            </w:pPr>
            <w:r w:rsidRPr="00890792">
              <w:rPr>
                <w:rFonts w:ascii="Bookman Old Style" w:hAnsi="Bookman Old Style"/>
                <w:sz w:val="16"/>
                <w:szCs w:val="16"/>
              </w:rPr>
              <w:t>Natureza da despesa</w:t>
            </w:r>
          </w:p>
        </w:tc>
        <w:tc>
          <w:tcPr>
            <w:tcW w:w="1328" w:type="dxa"/>
            <w:tcBorders>
              <w:top w:val="single" w:sz="6" w:space="0" w:color="000000"/>
              <w:left w:val="single" w:sz="6" w:space="0" w:color="000000"/>
              <w:bottom w:val="single" w:sz="6" w:space="0" w:color="000000"/>
              <w:right w:val="single" w:sz="6" w:space="0" w:color="000000"/>
            </w:tcBorders>
            <w:shd w:val="clear" w:color="auto" w:fill="C0C0C0"/>
          </w:tcPr>
          <w:p w:rsidR="00A611B3" w:rsidRPr="00890792" w:rsidRDefault="00A611B3" w:rsidP="00061531">
            <w:pPr>
              <w:pStyle w:val="ParagraphStyle"/>
              <w:rPr>
                <w:rFonts w:ascii="Bookman Old Style" w:hAnsi="Bookman Old Style"/>
                <w:sz w:val="16"/>
                <w:szCs w:val="16"/>
              </w:rPr>
            </w:pPr>
            <w:r w:rsidRPr="00890792">
              <w:rPr>
                <w:rFonts w:ascii="Bookman Old Style" w:hAnsi="Bookman Old Style"/>
                <w:sz w:val="16"/>
                <w:szCs w:val="16"/>
              </w:rPr>
              <w:t>Grupo da fonte</w:t>
            </w:r>
          </w:p>
        </w:tc>
      </w:tr>
      <w:tr w:rsidR="00A611B3" w:rsidRPr="00890792" w:rsidTr="00061531">
        <w:trPr>
          <w:jc w:val="right"/>
        </w:trPr>
        <w:tc>
          <w:tcPr>
            <w:tcW w:w="1764" w:type="dxa"/>
            <w:tcBorders>
              <w:top w:val="single" w:sz="6" w:space="0" w:color="000000"/>
              <w:left w:val="single" w:sz="6" w:space="0" w:color="000000"/>
              <w:bottom w:val="single" w:sz="6" w:space="0" w:color="000000"/>
              <w:right w:val="single" w:sz="6" w:space="0" w:color="000000"/>
            </w:tcBorders>
          </w:tcPr>
          <w:p w:rsidR="00A611B3" w:rsidRPr="00890792" w:rsidRDefault="00A611B3" w:rsidP="00061531">
            <w:pPr>
              <w:pStyle w:val="ParagraphStyle"/>
              <w:rPr>
                <w:rFonts w:ascii="Bookman Old Style" w:hAnsi="Bookman Old Style"/>
                <w:sz w:val="16"/>
                <w:szCs w:val="16"/>
              </w:rPr>
            </w:pPr>
            <w:r w:rsidRPr="00890792">
              <w:rPr>
                <w:rFonts w:ascii="Bookman Old Style" w:hAnsi="Bookman Old Style"/>
                <w:sz w:val="16"/>
                <w:szCs w:val="16"/>
              </w:rPr>
              <w:t>2021</w:t>
            </w:r>
          </w:p>
        </w:tc>
        <w:tc>
          <w:tcPr>
            <w:tcW w:w="1497" w:type="dxa"/>
            <w:tcBorders>
              <w:top w:val="single" w:sz="6" w:space="0" w:color="000000"/>
              <w:left w:val="single" w:sz="6" w:space="0" w:color="000000"/>
              <w:bottom w:val="single" w:sz="6" w:space="0" w:color="000000"/>
              <w:right w:val="single" w:sz="6" w:space="0" w:color="000000"/>
            </w:tcBorders>
          </w:tcPr>
          <w:p w:rsidR="00A611B3" w:rsidRPr="00264999" w:rsidRDefault="00A611B3" w:rsidP="00061531">
            <w:pPr>
              <w:pStyle w:val="ParagraphStyle"/>
              <w:rPr>
                <w:rFonts w:ascii="Bookman Old Style" w:hAnsi="Bookman Old Style"/>
                <w:sz w:val="16"/>
                <w:szCs w:val="16"/>
                <w:lang w:val="pt-BR"/>
              </w:rPr>
            </w:pPr>
            <w:r>
              <w:rPr>
                <w:rFonts w:ascii="Bookman Old Style" w:hAnsi="Bookman Old Style"/>
                <w:sz w:val="16"/>
                <w:szCs w:val="16"/>
                <w:lang w:val="pt-BR"/>
              </w:rPr>
              <w:t>3381</w:t>
            </w:r>
          </w:p>
        </w:tc>
        <w:tc>
          <w:tcPr>
            <w:tcW w:w="2126" w:type="dxa"/>
            <w:tcBorders>
              <w:top w:val="single" w:sz="6" w:space="0" w:color="000000"/>
              <w:left w:val="single" w:sz="6" w:space="0" w:color="000000"/>
              <w:bottom w:val="single" w:sz="6" w:space="0" w:color="000000"/>
              <w:right w:val="single" w:sz="6" w:space="0" w:color="000000"/>
            </w:tcBorders>
          </w:tcPr>
          <w:p w:rsidR="00A611B3" w:rsidRPr="00264999" w:rsidRDefault="00A611B3" w:rsidP="00061531">
            <w:pPr>
              <w:pStyle w:val="ParagraphStyle"/>
              <w:rPr>
                <w:rFonts w:ascii="Bookman Old Style" w:hAnsi="Bookman Old Style"/>
                <w:sz w:val="16"/>
                <w:szCs w:val="16"/>
                <w:lang w:val="pt-BR"/>
              </w:rPr>
            </w:pPr>
            <w:r>
              <w:rPr>
                <w:rFonts w:ascii="Bookman Old Style" w:hAnsi="Bookman Old Style"/>
                <w:sz w:val="16"/>
                <w:szCs w:val="16"/>
                <w:lang w:val="pt-BR"/>
              </w:rPr>
              <w:t>10.004.22.661.2201.1050</w:t>
            </w:r>
          </w:p>
        </w:tc>
        <w:tc>
          <w:tcPr>
            <w:tcW w:w="1417" w:type="dxa"/>
            <w:tcBorders>
              <w:top w:val="single" w:sz="6" w:space="0" w:color="000000"/>
              <w:left w:val="single" w:sz="6" w:space="0" w:color="000000"/>
              <w:bottom w:val="single" w:sz="6" w:space="0" w:color="000000"/>
              <w:right w:val="single" w:sz="6" w:space="0" w:color="000000"/>
            </w:tcBorders>
          </w:tcPr>
          <w:p w:rsidR="00A611B3" w:rsidRPr="00264999" w:rsidRDefault="00A611B3" w:rsidP="00061531">
            <w:pPr>
              <w:pStyle w:val="ParagraphStyle"/>
              <w:rPr>
                <w:rFonts w:ascii="Bookman Old Style" w:hAnsi="Bookman Old Style"/>
                <w:sz w:val="16"/>
                <w:szCs w:val="16"/>
                <w:lang w:val="pt-BR"/>
              </w:rPr>
            </w:pPr>
            <w:r>
              <w:rPr>
                <w:rFonts w:ascii="Bookman Old Style" w:hAnsi="Bookman Old Style"/>
                <w:sz w:val="16"/>
                <w:szCs w:val="16"/>
                <w:lang w:val="pt-BR"/>
              </w:rPr>
              <w:t>601</w:t>
            </w:r>
          </w:p>
        </w:tc>
        <w:tc>
          <w:tcPr>
            <w:tcW w:w="1701" w:type="dxa"/>
            <w:tcBorders>
              <w:top w:val="single" w:sz="6" w:space="0" w:color="000000"/>
              <w:left w:val="single" w:sz="6" w:space="0" w:color="000000"/>
              <w:bottom w:val="single" w:sz="6" w:space="0" w:color="000000"/>
              <w:right w:val="single" w:sz="6" w:space="0" w:color="000000"/>
            </w:tcBorders>
          </w:tcPr>
          <w:p w:rsidR="00A611B3" w:rsidRPr="00264999" w:rsidRDefault="00A611B3" w:rsidP="00061531">
            <w:pPr>
              <w:pStyle w:val="ParagraphStyle"/>
              <w:rPr>
                <w:rFonts w:ascii="Bookman Old Style" w:hAnsi="Bookman Old Style"/>
                <w:sz w:val="16"/>
                <w:szCs w:val="16"/>
                <w:lang w:val="pt-BR"/>
              </w:rPr>
            </w:pPr>
            <w:r>
              <w:rPr>
                <w:rFonts w:ascii="Bookman Old Style" w:hAnsi="Bookman Old Style"/>
                <w:sz w:val="16"/>
                <w:szCs w:val="16"/>
                <w:lang w:val="pt-BR"/>
              </w:rPr>
              <w:t>4.4.90.51.01.02</w:t>
            </w:r>
          </w:p>
        </w:tc>
        <w:tc>
          <w:tcPr>
            <w:tcW w:w="1328" w:type="dxa"/>
            <w:tcBorders>
              <w:top w:val="single" w:sz="6" w:space="0" w:color="000000"/>
              <w:left w:val="single" w:sz="6" w:space="0" w:color="000000"/>
              <w:bottom w:val="single" w:sz="6" w:space="0" w:color="000000"/>
              <w:right w:val="single" w:sz="6" w:space="0" w:color="000000"/>
            </w:tcBorders>
          </w:tcPr>
          <w:p w:rsidR="00A611B3" w:rsidRPr="00890792" w:rsidRDefault="00A611B3" w:rsidP="00061531">
            <w:pPr>
              <w:pStyle w:val="ParagraphStyle"/>
              <w:rPr>
                <w:rFonts w:ascii="Bookman Old Style" w:hAnsi="Bookman Old Style"/>
                <w:sz w:val="16"/>
                <w:szCs w:val="16"/>
              </w:rPr>
            </w:pPr>
            <w:r w:rsidRPr="00890792">
              <w:rPr>
                <w:rFonts w:ascii="Bookman Old Style" w:hAnsi="Bookman Old Style"/>
                <w:sz w:val="16"/>
                <w:szCs w:val="16"/>
              </w:rPr>
              <w:t>Do Exercício</w:t>
            </w:r>
          </w:p>
        </w:tc>
      </w:tr>
    </w:tbl>
    <w:p w:rsidR="00BC4907" w:rsidRPr="003F3E38" w:rsidRDefault="00BC4907" w:rsidP="0099262E">
      <w:pPr>
        <w:pStyle w:val="Corpodetexto"/>
        <w:spacing w:before="10"/>
        <w:ind w:left="792"/>
        <w:jc w:val="both"/>
        <w:rPr>
          <w:rFonts w:ascii="Bookman Old Style" w:hAnsi="Bookman Old Style"/>
          <w:b/>
          <w:sz w:val="16"/>
          <w:szCs w:val="16"/>
        </w:rPr>
      </w:pPr>
    </w:p>
    <w:p w:rsidR="006F766E" w:rsidRPr="00534F20" w:rsidRDefault="006F766E" w:rsidP="001C5079">
      <w:pPr>
        <w:pStyle w:val="Default"/>
        <w:jc w:val="center"/>
        <w:rPr>
          <w:rFonts w:ascii="Bookman Old Style" w:hAnsi="Bookman Old Style"/>
          <w:b/>
          <w:sz w:val="20"/>
          <w:szCs w:val="20"/>
        </w:rPr>
      </w:pPr>
      <w:r w:rsidRPr="00534F20">
        <w:rPr>
          <w:rFonts w:ascii="Bookman Old Style" w:hAnsi="Bookman Old Style"/>
          <w:b/>
          <w:sz w:val="20"/>
          <w:szCs w:val="20"/>
        </w:rPr>
        <w:t>CLÁUSULA QUARTA – DO PRAZO DE EXECUÇÃO, DA ORDEM DE SERVIÇOS, DO PRAZO PARA O INÍCIO DOS SERVIÇOS E DA PRORROGAÇÃO</w:t>
      </w:r>
    </w:p>
    <w:p w:rsidR="001C5079" w:rsidRPr="00534F20" w:rsidRDefault="001C5079" w:rsidP="001C5079">
      <w:pPr>
        <w:pStyle w:val="Default"/>
        <w:jc w:val="both"/>
        <w:rPr>
          <w:rFonts w:ascii="Bookman Old Style" w:hAnsi="Bookman Old Style"/>
          <w:b/>
          <w:sz w:val="20"/>
          <w:szCs w:val="20"/>
        </w:rPr>
      </w:pPr>
    </w:p>
    <w:p w:rsidR="006B5DEE" w:rsidRPr="00534F20" w:rsidRDefault="006F766E" w:rsidP="001C5079">
      <w:pPr>
        <w:pStyle w:val="Default"/>
        <w:ind w:firstLine="708"/>
        <w:jc w:val="both"/>
        <w:rPr>
          <w:rFonts w:ascii="Bookman Old Style" w:hAnsi="Bookman Old Style"/>
          <w:sz w:val="20"/>
          <w:szCs w:val="20"/>
        </w:rPr>
      </w:pPr>
      <w:r w:rsidRPr="00534F20">
        <w:rPr>
          <w:rFonts w:ascii="Bookman Old Style" w:hAnsi="Bookman Old Style"/>
          <w:sz w:val="20"/>
          <w:szCs w:val="20"/>
        </w:rPr>
        <w:t xml:space="preserve">A CONTRATADA deverá executar a obra o objeto deste Contrato, inteiramente concluída, em condições de aceitação e de utilização, </w:t>
      </w:r>
      <w:r w:rsidR="006B5DEE" w:rsidRPr="00534F20">
        <w:rPr>
          <w:rFonts w:ascii="Bookman Old Style" w:hAnsi="Bookman Old Style"/>
          <w:sz w:val="20"/>
          <w:szCs w:val="20"/>
        </w:rPr>
        <w:t>conforme prazos estabelecidos em cada projeto</w:t>
      </w:r>
      <w:r w:rsidRPr="00534F20">
        <w:rPr>
          <w:rFonts w:ascii="Bookman Old Style" w:hAnsi="Bookman Old Style"/>
          <w:sz w:val="20"/>
          <w:szCs w:val="20"/>
        </w:rPr>
        <w:t>, contados a partir da data da assinatura do Contrato de Empreitada e mediante ordem de serviços.</w:t>
      </w:r>
    </w:p>
    <w:p w:rsidR="006F766E" w:rsidRPr="00534F20" w:rsidRDefault="006F766E" w:rsidP="001C5079">
      <w:pPr>
        <w:pStyle w:val="Default"/>
        <w:jc w:val="both"/>
        <w:rPr>
          <w:rFonts w:ascii="Bookman Old Style" w:hAnsi="Bookman Old Style"/>
          <w:sz w:val="20"/>
          <w:szCs w:val="20"/>
        </w:rPr>
      </w:pPr>
      <w:r w:rsidRPr="00534F20">
        <w:rPr>
          <w:rFonts w:ascii="Bookman Old Style" w:hAnsi="Bookman Old Style"/>
          <w:sz w:val="20"/>
          <w:szCs w:val="20"/>
        </w:rPr>
        <w:t xml:space="preserve">PARÁGRAFO PRIMEIRO - Somente será admitida a alteração do prazo de execução diante: </w:t>
      </w:r>
    </w:p>
    <w:p w:rsidR="006F766E" w:rsidRPr="00534F20" w:rsidRDefault="006F766E" w:rsidP="001C5079">
      <w:pPr>
        <w:pStyle w:val="Default"/>
        <w:jc w:val="both"/>
        <w:rPr>
          <w:rFonts w:ascii="Bookman Old Style" w:hAnsi="Bookman Old Style"/>
          <w:sz w:val="20"/>
          <w:szCs w:val="20"/>
        </w:rPr>
      </w:pPr>
      <w:r w:rsidRPr="00534F20">
        <w:rPr>
          <w:rFonts w:ascii="Bookman Old Style" w:hAnsi="Bookman Old Style"/>
          <w:sz w:val="20"/>
          <w:szCs w:val="20"/>
        </w:rPr>
        <w:t xml:space="preserve">a) da alteração das especificações técnicas pelo CONTRATANTE; </w:t>
      </w:r>
    </w:p>
    <w:p w:rsidR="006F766E" w:rsidRPr="00534F20" w:rsidRDefault="006F766E" w:rsidP="001C5079">
      <w:pPr>
        <w:pStyle w:val="Default"/>
        <w:jc w:val="both"/>
        <w:rPr>
          <w:rFonts w:ascii="Bookman Old Style" w:hAnsi="Bookman Old Style"/>
          <w:sz w:val="20"/>
          <w:szCs w:val="20"/>
        </w:rPr>
      </w:pPr>
      <w:r w:rsidRPr="00534F20">
        <w:rPr>
          <w:rFonts w:ascii="Bookman Old Style" w:hAnsi="Bookman Old Style"/>
          <w:sz w:val="20"/>
          <w:szCs w:val="20"/>
        </w:rPr>
        <w:t xml:space="preserve">b) do aumento, por ato do CONTRATANTE, das quantidades inicialmente previstas, obedecidos os limites fixados na lei; </w:t>
      </w:r>
    </w:p>
    <w:p w:rsidR="006F766E" w:rsidRPr="00534F20" w:rsidRDefault="006F766E" w:rsidP="001C5079">
      <w:pPr>
        <w:pStyle w:val="Default"/>
        <w:jc w:val="both"/>
        <w:rPr>
          <w:rFonts w:ascii="Bookman Old Style" w:hAnsi="Bookman Old Style"/>
          <w:sz w:val="20"/>
          <w:szCs w:val="20"/>
        </w:rPr>
      </w:pPr>
      <w:r w:rsidRPr="00534F20">
        <w:rPr>
          <w:rFonts w:ascii="Bookman Old Style" w:hAnsi="Bookman Old Style"/>
          <w:sz w:val="20"/>
          <w:szCs w:val="20"/>
        </w:rPr>
        <w:t xml:space="preserve">c) do atraso no fornecimento de dados informativos, materiais e qualquer subsídio concernente ao objeto contratado, que estejam sob responsabilidade expressa do CONTRATANTE; </w:t>
      </w:r>
    </w:p>
    <w:p w:rsidR="006F766E" w:rsidRPr="00534F20" w:rsidRDefault="006F766E" w:rsidP="001C5079">
      <w:pPr>
        <w:pStyle w:val="Default"/>
        <w:jc w:val="both"/>
        <w:rPr>
          <w:rFonts w:ascii="Bookman Old Style" w:hAnsi="Bookman Old Style"/>
          <w:sz w:val="20"/>
          <w:szCs w:val="20"/>
        </w:rPr>
      </w:pPr>
      <w:r w:rsidRPr="00534F20">
        <w:rPr>
          <w:rFonts w:ascii="Bookman Old Style" w:hAnsi="Bookman Old Style"/>
          <w:sz w:val="20"/>
          <w:szCs w:val="20"/>
        </w:rPr>
        <w:t xml:space="preserve">d) da interrupção da execução do contrato ou diminuição do ritmo de trabalho por ordem e no interesse do CONTRATANTE; </w:t>
      </w:r>
    </w:p>
    <w:p w:rsidR="006F766E" w:rsidRPr="00534F20" w:rsidRDefault="006F766E" w:rsidP="001C5079">
      <w:pPr>
        <w:pStyle w:val="Default"/>
        <w:jc w:val="both"/>
        <w:rPr>
          <w:rFonts w:ascii="Bookman Old Style" w:hAnsi="Bookman Old Style"/>
          <w:sz w:val="20"/>
          <w:szCs w:val="20"/>
        </w:rPr>
      </w:pPr>
      <w:r w:rsidRPr="00534F20">
        <w:rPr>
          <w:rFonts w:ascii="Bookman Old Style" w:hAnsi="Bookman Old Style"/>
          <w:sz w:val="20"/>
          <w:szCs w:val="20"/>
        </w:rPr>
        <w:t xml:space="preserve">e) de impedimento de execução do contrato por fato ou ato de terceiro reconhecido pelo CONTRATANTE em documento contemporâneo à sua ocorrência; </w:t>
      </w:r>
    </w:p>
    <w:p w:rsidR="006F766E" w:rsidRPr="00534F20" w:rsidRDefault="006F766E" w:rsidP="001C5079">
      <w:pPr>
        <w:pStyle w:val="Default"/>
        <w:jc w:val="both"/>
        <w:rPr>
          <w:rFonts w:ascii="Bookman Old Style" w:hAnsi="Bookman Old Style"/>
          <w:sz w:val="20"/>
          <w:szCs w:val="20"/>
        </w:rPr>
      </w:pPr>
      <w:r w:rsidRPr="00534F20">
        <w:rPr>
          <w:rFonts w:ascii="Bookman Old Style" w:hAnsi="Bookman Old Style"/>
          <w:sz w:val="20"/>
          <w:szCs w:val="20"/>
        </w:rPr>
        <w:t xml:space="preserve">f) da superveniência de fato excepcional ou imprevisível, estranho à vontade das partes, que altere fundamentalmente as condições de execução do contrato; </w:t>
      </w:r>
    </w:p>
    <w:p w:rsidR="006F766E" w:rsidRPr="00534F20" w:rsidRDefault="006F766E" w:rsidP="001C5079">
      <w:pPr>
        <w:pStyle w:val="Default"/>
        <w:jc w:val="both"/>
        <w:rPr>
          <w:rFonts w:ascii="Bookman Old Style" w:hAnsi="Bookman Old Style"/>
          <w:sz w:val="20"/>
          <w:szCs w:val="20"/>
        </w:rPr>
      </w:pPr>
      <w:r w:rsidRPr="00534F20">
        <w:rPr>
          <w:rFonts w:ascii="Bookman Old Style" w:hAnsi="Bookman Old Style"/>
          <w:sz w:val="20"/>
          <w:szCs w:val="20"/>
        </w:rPr>
        <w:t xml:space="preserve">g) de outros casos previstos em lei. </w:t>
      </w:r>
    </w:p>
    <w:p w:rsidR="006B5DEE" w:rsidRPr="00534F20" w:rsidRDefault="006F766E" w:rsidP="001C5079">
      <w:pPr>
        <w:pStyle w:val="Default"/>
        <w:jc w:val="both"/>
        <w:rPr>
          <w:rFonts w:ascii="Bookman Old Style" w:hAnsi="Bookman Old Style"/>
          <w:sz w:val="20"/>
          <w:szCs w:val="20"/>
        </w:rPr>
      </w:pPr>
      <w:r w:rsidRPr="00534F20">
        <w:rPr>
          <w:rFonts w:ascii="Bookman Old Style" w:hAnsi="Bookman Old Style"/>
          <w:sz w:val="20"/>
          <w:szCs w:val="20"/>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 PARÁGRAFO TERCEIRO - Ficando a CONTRATADA temporariamente impossibilitada, total ou parcialmente, de cumprir s</w:t>
      </w:r>
      <w:r w:rsidR="006B5DEE" w:rsidRPr="00534F20">
        <w:rPr>
          <w:rFonts w:ascii="Bookman Old Style" w:hAnsi="Bookman Old Style"/>
          <w:sz w:val="20"/>
          <w:szCs w:val="20"/>
        </w:rPr>
        <w:t xml:space="preserve">eus deveres e responsabilidades </w:t>
      </w:r>
      <w:r w:rsidRPr="00534F20">
        <w:rPr>
          <w:rFonts w:ascii="Bookman Old Style" w:hAnsi="Bookman Old Style"/>
          <w:sz w:val="20"/>
          <w:szCs w:val="20"/>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Pr="00534F20" w:rsidRDefault="006F766E" w:rsidP="00F56F3C">
      <w:pPr>
        <w:pStyle w:val="Corpodetexto"/>
        <w:spacing w:before="10"/>
        <w:jc w:val="both"/>
        <w:rPr>
          <w:rFonts w:ascii="Bookman Old Style" w:hAnsi="Bookman Old Style"/>
          <w:sz w:val="20"/>
          <w:szCs w:val="20"/>
        </w:rPr>
      </w:pPr>
      <w:r w:rsidRPr="00534F20">
        <w:rPr>
          <w:rFonts w:ascii="Bookman Old Style" w:hAnsi="Bookman Old Style"/>
          <w:sz w:val="20"/>
          <w:szCs w:val="20"/>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3D685D" w:rsidRPr="00534F20" w:rsidRDefault="003D685D" w:rsidP="00F56F3C">
      <w:pPr>
        <w:pStyle w:val="Corpodetexto"/>
        <w:spacing w:before="10"/>
        <w:jc w:val="both"/>
        <w:rPr>
          <w:rFonts w:ascii="Bookman Old Style" w:hAnsi="Bookman Old Style"/>
          <w:sz w:val="20"/>
          <w:szCs w:val="20"/>
        </w:rPr>
      </w:pPr>
      <w:r w:rsidRPr="00534F20">
        <w:rPr>
          <w:rFonts w:ascii="Bookman Old Style" w:hAnsi="Bookman Old Style"/>
          <w:sz w:val="20"/>
          <w:szCs w:val="20"/>
        </w:rPr>
        <w:t>PARÁGRAFO QUINTO – Fica a CONTRATADA obrigada a seguir todas as condições editalicias da TOMADA D</w:t>
      </w:r>
      <w:r w:rsidR="00A611B3" w:rsidRPr="00534F20">
        <w:rPr>
          <w:rFonts w:ascii="Bookman Old Style" w:hAnsi="Bookman Old Style"/>
          <w:sz w:val="20"/>
          <w:szCs w:val="20"/>
        </w:rPr>
        <w:t>E PREÇOS 004</w:t>
      </w:r>
      <w:r w:rsidRPr="00534F20">
        <w:rPr>
          <w:rFonts w:ascii="Bookman Old Style" w:hAnsi="Bookman Old Style"/>
          <w:sz w:val="20"/>
          <w:szCs w:val="20"/>
        </w:rPr>
        <w:t>/2021, em esp</w:t>
      </w:r>
      <w:r w:rsidR="00A611B3" w:rsidRPr="00534F20">
        <w:rPr>
          <w:rFonts w:ascii="Bookman Old Style" w:hAnsi="Bookman Old Style"/>
          <w:sz w:val="20"/>
          <w:szCs w:val="20"/>
        </w:rPr>
        <w:t xml:space="preserve">ecial no que rege os itens 13, </w:t>
      </w:r>
      <w:r w:rsidRPr="00534F20">
        <w:rPr>
          <w:rFonts w:ascii="Bookman Old Style" w:hAnsi="Bookman Old Style"/>
          <w:sz w:val="20"/>
          <w:szCs w:val="20"/>
        </w:rPr>
        <w:t>14</w:t>
      </w:r>
      <w:r w:rsidR="00A611B3" w:rsidRPr="00534F20">
        <w:rPr>
          <w:rFonts w:ascii="Bookman Old Style" w:hAnsi="Bookman Old Style"/>
          <w:sz w:val="20"/>
          <w:szCs w:val="20"/>
        </w:rPr>
        <w:t xml:space="preserve"> e 15</w:t>
      </w:r>
      <w:r w:rsidRPr="00534F20">
        <w:rPr>
          <w:rFonts w:ascii="Bookman Old Style" w:hAnsi="Bookman Old Style"/>
          <w:sz w:val="20"/>
          <w:szCs w:val="20"/>
        </w:rPr>
        <w:t xml:space="preserve"> do instrumento convocatório. </w:t>
      </w:r>
    </w:p>
    <w:p w:rsidR="006F766E" w:rsidRPr="00534F20" w:rsidRDefault="006F766E" w:rsidP="001C5079">
      <w:pPr>
        <w:pStyle w:val="Default"/>
        <w:jc w:val="both"/>
        <w:rPr>
          <w:rFonts w:ascii="Bookman Old Style" w:hAnsi="Bookman Old Style"/>
          <w:sz w:val="20"/>
          <w:szCs w:val="20"/>
        </w:rPr>
      </w:pPr>
      <w:r w:rsidRPr="00534F20">
        <w:rPr>
          <w:rFonts w:ascii="Bookman Old Style" w:hAnsi="Bookman Old Style"/>
          <w:sz w:val="20"/>
          <w:szCs w:val="20"/>
        </w:rPr>
        <w:t xml:space="preserve"> </w:t>
      </w:r>
    </w:p>
    <w:p w:rsidR="006F766E" w:rsidRPr="00534F20" w:rsidRDefault="006F766E" w:rsidP="006B5DEE">
      <w:pPr>
        <w:pStyle w:val="Default"/>
        <w:jc w:val="center"/>
        <w:rPr>
          <w:rFonts w:ascii="Bookman Old Style" w:hAnsi="Bookman Old Style"/>
          <w:b/>
          <w:sz w:val="20"/>
          <w:szCs w:val="20"/>
        </w:rPr>
      </w:pPr>
      <w:r w:rsidRPr="00534F20">
        <w:rPr>
          <w:rFonts w:ascii="Bookman Old Style" w:hAnsi="Bookman Old Style"/>
          <w:b/>
          <w:sz w:val="20"/>
          <w:szCs w:val="20"/>
        </w:rPr>
        <w:t>CLÁUSULA QUINTA - DA VIGÊNCIA</w:t>
      </w:r>
    </w:p>
    <w:p w:rsidR="006B5DEE" w:rsidRPr="00534F20" w:rsidRDefault="006B5DEE" w:rsidP="006B5DEE">
      <w:pPr>
        <w:pStyle w:val="Default"/>
        <w:jc w:val="center"/>
        <w:rPr>
          <w:rFonts w:ascii="Bookman Old Style" w:hAnsi="Bookman Old Style"/>
          <w:b/>
          <w:sz w:val="20"/>
          <w:szCs w:val="20"/>
        </w:rPr>
      </w:pP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O prazo de vigên</w:t>
      </w:r>
      <w:r w:rsidR="00700A74" w:rsidRPr="00534F20">
        <w:rPr>
          <w:rFonts w:ascii="Bookman Old Style" w:hAnsi="Bookman Old Style"/>
          <w:sz w:val="20"/>
          <w:szCs w:val="20"/>
        </w:rPr>
        <w:t>c</w:t>
      </w:r>
      <w:r w:rsidR="006140A2" w:rsidRPr="00534F20">
        <w:rPr>
          <w:rFonts w:ascii="Bookman Old Style" w:hAnsi="Bookman Old Style"/>
          <w:sz w:val="20"/>
          <w:szCs w:val="20"/>
        </w:rPr>
        <w:t xml:space="preserve">ia do presente Contrato é de </w:t>
      </w:r>
      <w:r w:rsidR="00A611B3" w:rsidRPr="00534F20">
        <w:rPr>
          <w:rFonts w:ascii="Bookman Old Style" w:hAnsi="Bookman Old Style"/>
          <w:sz w:val="20"/>
          <w:szCs w:val="20"/>
        </w:rPr>
        <w:t>365</w:t>
      </w:r>
      <w:r w:rsidRPr="00534F20">
        <w:rPr>
          <w:rFonts w:ascii="Bookman Old Style" w:hAnsi="Bookman Old Style"/>
          <w:sz w:val="20"/>
          <w:szCs w:val="20"/>
        </w:rPr>
        <w:t xml:space="preserve"> (</w:t>
      </w:r>
      <w:r w:rsidR="00A611B3" w:rsidRPr="00534F20">
        <w:rPr>
          <w:rFonts w:ascii="Bookman Old Style" w:hAnsi="Bookman Old Style"/>
          <w:sz w:val="20"/>
          <w:szCs w:val="20"/>
        </w:rPr>
        <w:t>trezentos e sessenta e cinco</w:t>
      </w:r>
      <w:r w:rsidRPr="00534F20">
        <w:rPr>
          <w:rFonts w:ascii="Bookman Old Style" w:hAnsi="Bookman Old Style"/>
          <w:sz w:val="20"/>
          <w:szCs w:val="20"/>
        </w:rPr>
        <w:t xml:space="preserve">) dias, contados da data da sua assinatura. </w:t>
      </w:r>
    </w:p>
    <w:p w:rsidR="006B5DEE" w:rsidRPr="00534F20" w:rsidRDefault="006B5DEE" w:rsidP="006B5DEE">
      <w:pPr>
        <w:pStyle w:val="Default"/>
        <w:jc w:val="center"/>
        <w:rPr>
          <w:rFonts w:ascii="Bookman Old Style" w:hAnsi="Bookman Old Style"/>
          <w:b/>
          <w:sz w:val="20"/>
          <w:szCs w:val="20"/>
        </w:rPr>
      </w:pPr>
    </w:p>
    <w:p w:rsidR="00BB0A94" w:rsidRDefault="00BB0A94" w:rsidP="006B5DEE">
      <w:pPr>
        <w:pStyle w:val="Default"/>
        <w:jc w:val="center"/>
        <w:rPr>
          <w:rFonts w:ascii="Bookman Old Style" w:hAnsi="Bookman Old Style"/>
          <w:b/>
          <w:sz w:val="20"/>
          <w:szCs w:val="20"/>
        </w:rPr>
      </w:pPr>
    </w:p>
    <w:p w:rsidR="00B00E02" w:rsidRDefault="00B00E02" w:rsidP="006B5DEE">
      <w:pPr>
        <w:pStyle w:val="Default"/>
        <w:jc w:val="center"/>
        <w:rPr>
          <w:rFonts w:ascii="Bookman Old Style" w:hAnsi="Bookman Old Style"/>
          <w:b/>
          <w:sz w:val="20"/>
          <w:szCs w:val="20"/>
        </w:rPr>
      </w:pPr>
    </w:p>
    <w:p w:rsidR="00B00E02" w:rsidRPr="00534F20" w:rsidRDefault="00B00E02" w:rsidP="006B5DEE">
      <w:pPr>
        <w:pStyle w:val="Default"/>
        <w:jc w:val="center"/>
        <w:rPr>
          <w:rFonts w:ascii="Bookman Old Style" w:hAnsi="Bookman Old Style"/>
          <w:b/>
          <w:sz w:val="20"/>
          <w:szCs w:val="20"/>
        </w:rPr>
      </w:pPr>
    </w:p>
    <w:p w:rsidR="006F766E" w:rsidRPr="00534F20" w:rsidRDefault="006F766E" w:rsidP="006B5DEE">
      <w:pPr>
        <w:pStyle w:val="Default"/>
        <w:jc w:val="center"/>
        <w:rPr>
          <w:rFonts w:ascii="Bookman Old Style" w:hAnsi="Bookman Old Style"/>
          <w:b/>
          <w:sz w:val="20"/>
          <w:szCs w:val="20"/>
        </w:rPr>
      </w:pPr>
      <w:r w:rsidRPr="00534F20">
        <w:rPr>
          <w:rFonts w:ascii="Bookman Old Style" w:hAnsi="Bookman Old Style"/>
          <w:b/>
          <w:sz w:val="20"/>
          <w:szCs w:val="20"/>
        </w:rPr>
        <w:t>CLÁUSULA SEXTA - DAS OBRIGAÇÕES DA CONTRATADA</w:t>
      </w:r>
    </w:p>
    <w:p w:rsidR="006B5DEE" w:rsidRPr="00534F20" w:rsidRDefault="006B5DEE" w:rsidP="006F766E">
      <w:pPr>
        <w:pStyle w:val="Default"/>
        <w:rPr>
          <w:rFonts w:ascii="Bookman Old Style" w:hAnsi="Bookman Old Style"/>
          <w:sz w:val="20"/>
          <w:szCs w:val="20"/>
        </w:rPr>
      </w:pP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A CONTRATADA obriga-se a: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a) Assegurar a execução do objeto deste Contrato, a proteção e a conservação dos serviços executados bem como, respeitar rigorosamente as recomendações da ABNT;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b) Manter no local da obra um sistema de sinalização/ações e segurança, de acordo com as normas de segurança do trabalho, de forma a preservar a segurança dos trabalhadores;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c) Dar ciência à fiscalização da ocorrência de qualquer fato ou condição que possa atrasar ou impedir a conclusão do objeto deste Contrato;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d) Não manter em seu quadro de pessoal menores em horário noturno de trabalho ou em serviços perigosos ou insalubres, não manter, ainda, em qualquer trabalho, menores de 16 (dezesseis) anos, salvo na condição de aprendiz, a partir de 14 (quatorze) anos;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e) Manter, durante toda a execução do contrato, em compatibilidade com as obrigações assumidas, todas as condições de habilitação e qualificação exigidas na licitação;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f) Fornecer em tempo hábil os materiais, veículos, máquinas e equipamentos;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g) Examinar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h) Providenciar a imediata baixa da ART, em caso de rescisão contratual;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i) Manter limpo e organizado o local da obra; </w:t>
      </w:r>
    </w:p>
    <w:p w:rsidR="006B5DE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j) Responsabilizar-se pela retirada e destinação correta de entulhos resultantes da obra; e</w:t>
      </w:r>
    </w:p>
    <w:p w:rsidR="006F766E" w:rsidRPr="00534F20" w:rsidRDefault="006F766E" w:rsidP="006B5DEE">
      <w:pPr>
        <w:pStyle w:val="Corpodetexto"/>
        <w:spacing w:before="10"/>
        <w:jc w:val="both"/>
        <w:rPr>
          <w:rFonts w:ascii="Bookman Old Style" w:hAnsi="Bookman Old Style"/>
          <w:sz w:val="20"/>
          <w:szCs w:val="20"/>
        </w:rPr>
      </w:pPr>
      <w:r w:rsidRPr="00534F20">
        <w:rPr>
          <w:rFonts w:ascii="Bookman Old Style" w:hAnsi="Bookman Old Style"/>
          <w:sz w:val="20"/>
          <w:szCs w:val="20"/>
        </w:rPr>
        <w:t>k) Responsabilizar-se pelas despesas de energia/água/.</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PARÁGRAFO TERCEIRO - Quaisquer notificações referidas neste instrumento contratual deverão ser realizadas por escrito e direcionadas ao gestor e fiscal do contrato. </w:t>
      </w:r>
    </w:p>
    <w:p w:rsidR="006B5DEE" w:rsidRPr="00534F20" w:rsidRDefault="006B5DEE" w:rsidP="006F766E">
      <w:pPr>
        <w:pStyle w:val="Default"/>
        <w:rPr>
          <w:rFonts w:ascii="Bookman Old Style" w:hAnsi="Bookman Old Style"/>
          <w:sz w:val="20"/>
          <w:szCs w:val="20"/>
        </w:rPr>
      </w:pPr>
    </w:p>
    <w:p w:rsidR="006F766E" w:rsidRPr="00534F20" w:rsidRDefault="006F766E" w:rsidP="006B5DEE">
      <w:pPr>
        <w:pStyle w:val="Default"/>
        <w:jc w:val="center"/>
        <w:rPr>
          <w:rFonts w:ascii="Bookman Old Style" w:hAnsi="Bookman Old Style"/>
          <w:b/>
          <w:sz w:val="20"/>
          <w:szCs w:val="20"/>
        </w:rPr>
      </w:pPr>
      <w:r w:rsidRPr="00534F20">
        <w:rPr>
          <w:rFonts w:ascii="Bookman Old Style" w:hAnsi="Bookman Old Style"/>
          <w:b/>
          <w:sz w:val="20"/>
          <w:szCs w:val="20"/>
        </w:rPr>
        <w:t>CLÁUSULA SÉTIMA - DAS OBRIGAÇÕES DO CONTRATANTE</w:t>
      </w:r>
    </w:p>
    <w:p w:rsidR="006B5DEE" w:rsidRPr="00534F20" w:rsidRDefault="006B5DEE" w:rsidP="006F766E">
      <w:pPr>
        <w:pStyle w:val="Default"/>
        <w:rPr>
          <w:rFonts w:ascii="Bookman Old Style" w:hAnsi="Bookman Old Style"/>
          <w:sz w:val="20"/>
          <w:szCs w:val="20"/>
        </w:rPr>
      </w:pP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O CONTRATANTE obriga-se a: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a) Fornecer todos os documentos e informações necessárias para a total e completa execução do objeto do presente Contrato;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b) Efetuar a previsão orçamentária dos recursos;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c) Efetuar os pagamentos devidos à CONTRATADA, na forma estabelecida neste Contrato e mediante aprovação da equipe de acompanhamento técnico, da equipe de fiscalização contratual, do gestor do contrato e do ordenador da despesa;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d) Garantir à CONTRATADA acesso à documentação técnica necessária para a execução do objeto do presente Contrato;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e) Garantir à CONTRATADA acesso às suas instalações;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f) Providenciar, no caso de rescisão do contrato, o termo de compatibilidade físico financeiro;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g) Emitir atestados ou certidões de avaliação dos serviços prestados, dos serviços executados ou daquilo que for produzido pelo contratado;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h) Levar ao conhecimento dos seus superiores aquilo que ultrapassar às suas possibilidades de correção. </w:t>
      </w:r>
    </w:p>
    <w:p w:rsidR="006B5DEE" w:rsidRPr="00534F20" w:rsidRDefault="006B5DEE" w:rsidP="006F766E">
      <w:pPr>
        <w:pStyle w:val="Default"/>
        <w:rPr>
          <w:rFonts w:ascii="Bookman Old Style" w:hAnsi="Bookman Old Style"/>
          <w:sz w:val="20"/>
          <w:szCs w:val="20"/>
        </w:rPr>
      </w:pPr>
    </w:p>
    <w:p w:rsidR="006F766E" w:rsidRPr="00534F20" w:rsidRDefault="006F766E" w:rsidP="006B5DEE">
      <w:pPr>
        <w:pStyle w:val="Default"/>
        <w:jc w:val="center"/>
        <w:rPr>
          <w:rFonts w:ascii="Bookman Old Style" w:hAnsi="Bookman Old Style"/>
          <w:b/>
          <w:sz w:val="20"/>
          <w:szCs w:val="20"/>
        </w:rPr>
      </w:pPr>
      <w:r w:rsidRPr="00534F20">
        <w:rPr>
          <w:rFonts w:ascii="Bookman Old Style" w:hAnsi="Bookman Old Style"/>
          <w:b/>
          <w:sz w:val="20"/>
          <w:szCs w:val="20"/>
        </w:rPr>
        <w:t>CLÁUSULA OITAVA - DA FORMA DE PAGAMENTO</w:t>
      </w:r>
    </w:p>
    <w:p w:rsidR="006B5DEE" w:rsidRPr="00534F20" w:rsidRDefault="006B5DEE" w:rsidP="006B5DEE">
      <w:pPr>
        <w:pStyle w:val="Corpodetexto"/>
        <w:spacing w:before="10"/>
        <w:jc w:val="both"/>
        <w:rPr>
          <w:rFonts w:ascii="Bookman Old Style" w:hAnsi="Bookman Old Style"/>
          <w:sz w:val="20"/>
          <w:szCs w:val="20"/>
        </w:rPr>
      </w:pPr>
    </w:p>
    <w:p w:rsidR="006F766E" w:rsidRPr="00534F20" w:rsidRDefault="006F766E" w:rsidP="006B5DEE">
      <w:pPr>
        <w:pStyle w:val="Corpodetexto"/>
        <w:spacing w:before="10"/>
        <w:jc w:val="both"/>
        <w:rPr>
          <w:rFonts w:ascii="Bookman Old Style" w:hAnsi="Bookman Old Style"/>
          <w:sz w:val="20"/>
          <w:szCs w:val="20"/>
        </w:rPr>
      </w:pPr>
      <w:r w:rsidRPr="00534F20">
        <w:rPr>
          <w:rFonts w:ascii="Bookman Old Style" w:hAnsi="Bookman Old Style"/>
          <w:sz w:val="20"/>
          <w:szCs w:val="20"/>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534F20">
        <w:rPr>
          <w:rFonts w:ascii="Bookman Old Style" w:hAnsi="Bookman Old Style"/>
          <w:sz w:val="20"/>
          <w:szCs w:val="20"/>
        </w:rPr>
        <w:t xml:space="preserve">e pela empresa responsável pelo </w:t>
      </w:r>
      <w:r w:rsidRPr="00534F20">
        <w:rPr>
          <w:rFonts w:ascii="Bookman Old Style" w:hAnsi="Bookman Old Style"/>
          <w:sz w:val="20"/>
          <w:szCs w:val="20"/>
        </w:rPr>
        <w:t xml:space="preserve">acompanhamento técnico, devidamente protocolados, desde que cumpridas as cláusulas contratuais e obedecidas às condições para liberação das parcelas.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PARÁGRAFO PRIMEIRO – O pagamento será efetuado pela Tesouraria do Município, através de transferência eletrônica para a conta bancária da CONTRATADA indicada pela mesma.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PARÁGRAFO SEGUNDO - O pagamento dos valores devidos pelo Licitador/Contratante, fica condicionado ao pagamento</w:t>
      </w:r>
      <w:r w:rsidRPr="003F3E38">
        <w:rPr>
          <w:rFonts w:ascii="Bookman Old Style" w:hAnsi="Bookman Old Style"/>
          <w:sz w:val="16"/>
          <w:szCs w:val="16"/>
        </w:rPr>
        <w:t xml:space="preserve"> </w:t>
      </w:r>
      <w:r w:rsidRPr="00534F20">
        <w:rPr>
          <w:rFonts w:ascii="Bookman Old Style" w:hAnsi="Bookman Old Style"/>
          <w:sz w:val="20"/>
          <w:szCs w:val="20"/>
        </w:rPr>
        <w:t xml:space="preserve">e comprovação dos encargos devidos pela Contratada junto aos seguintes órgãos: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a) CREA, através da ART - Anotação de Responsabilidade Técnica e/ou CAU, através do RRT - Relatório de Responsabilidade Técnica;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b) INSS, através da matrícula da obra; e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c) Recolhimento da Garantia de Execução e adicional, se houver.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PARÁGRAFO TERCEIRO - Na ocasião do pagamento de cada uma das parcelas a Contratada deverá apresentar na tesouraria do Licitador/Contratante, além dos documentos exigidos no parágrafo anterior: </w:t>
      </w:r>
    </w:p>
    <w:p w:rsidR="006F766E" w:rsidRPr="00534F20" w:rsidRDefault="006B5DEE" w:rsidP="006B5DEE">
      <w:pPr>
        <w:pStyle w:val="Default"/>
        <w:jc w:val="both"/>
        <w:rPr>
          <w:rFonts w:ascii="Bookman Old Style" w:hAnsi="Bookman Old Style"/>
          <w:sz w:val="20"/>
          <w:szCs w:val="20"/>
        </w:rPr>
      </w:pPr>
      <w:r w:rsidRPr="00534F20">
        <w:rPr>
          <w:rFonts w:ascii="Bookman Old Style" w:hAnsi="Bookman Old Style"/>
          <w:sz w:val="20"/>
          <w:szCs w:val="20"/>
        </w:rPr>
        <w:t>a</w:t>
      </w:r>
      <w:r w:rsidR="006F766E" w:rsidRPr="00534F20">
        <w:rPr>
          <w:rFonts w:ascii="Bookman Old Style" w:hAnsi="Bookman Old Style"/>
          <w:sz w:val="20"/>
          <w:szCs w:val="20"/>
        </w:rPr>
        <w:t xml:space="preserve">) Certidões de regularidade junto ao INSS e ao FGTS da Licitante, emitidas no respectivo mês do pagamento. </w:t>
      </w:r>
    </w:p>
    <w:p w:rsidR="006F766E" w:rsidRPr="00534F20" w:rsidRDefault="006B5DEE" w:rsidP="006B5DEE">
      <w:pPr>
        <w:pStyle w:val="Default"/>
        <w:jc w:val="both"/>
        <w:rPr>
          <w:rFonts w:ascii="Bookman Old Style" w:hAnsi="Bookman Old Style"/>
          <w:sz w:val="20"/>
          <w:szCs w:val="20"/>
        </w:rPr>
      </w:pPr>
      <w:r w:rsidRPr="00534F20">
        <w:rPr>
          <w:rFonts w:ascii="Bookman Old Style" w:hAnsi="Bookman Old Style"/>
          <w:sz w:val="20"/>
          <w:szCs w:val="20"/>
        </w:rPr>
        <w:t>b</w:t>
      </w:r>
      <w:r w:rsidR="006F766E" w:rsidRPr="00534F20">
        <w:rPr>
          <w:rFonts w:ascii="Bookman Old Style" w:hAnsi="Bookman Old Style"/>
          <w:sz w:val="20"/>
          <w:szCs w:val="20"/>
        </w:rPr>
        <w:t xml:space="preserve">) A CONTRATADA deverá ainda, manter durante toda a vigência do contrato as condições de habilitação especificadas no edital (Fazendas: Federal, Estadual e Municipal e Justiça do Trabalho).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PARÁGRAFO QUARTO – A liberação da última parcela fica condicionada à apresentação de: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a) Documento comprobatório de regularidade trabalhista e previdenciária das obras (Certidão negativa do INSS, referente a execução da obra);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b) Certificado de vistoria e conclusão da obra; e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c)Termo de Recebimento da obra.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PARÁGRAFO QUINTO - A emissão do TERMO DE RECEBIMENTO DEFINITIVO DA OBRA, somente ocorrerá mediante a entrega de: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a) “as built” da obra(</w:t>
      </w:r>
      <w:r w:rsidRPr="00534F20">
        <w:rPr>
          <w:rFonts w:ascii="Bookman Old Style" w:hAnsi="Bookman Old Style"/>
          <w:i/>
          <w:iCs/>
          <w:sz w:val="20"/>
          <w:szCs w:val="20"/>
        </w:rPr>
        <w:t>quando houver alterações na execução da obra em decorrência de mudanças ou interferência arquitetônica e estrutural das instalações ou outros</w:t>
      </w:r>
      <w:r w:rsidRPr="00534F20">
        <w:rPr>
          <w:rFonts w:ascii="Bookman Old Style" w:hAnsi="Bookman Old Style"/>
          <w:sz w:val="20"/>
          <w:szCs w:val="20"/>
        </w:rPr>
        <w:t xml:space="preserve">);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b) laudo de vistoria da obra aprovado pelo corpo de bombeiros, quando for o caso;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c) comprovação das ligações definitivas de energia, água, telefone e gás, conforme previstos em projetos, quando for o caso;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d) carta “habite-se” emitida pelo Município, quando for o caso; e </w:t>
      </w:r>
    </w:p>
    <w:p w:rsidR="006F766E" w:rsidRPr="00534F20" w:rsidRDefault="006F766E" w:rsidP="006B5DEE">
      <w:pPr>
        <w:pStyle w:val="Corpodetexto"/>
        <w:spacing w:before="10"/>
        <w:jc w:val="both"/>
        <w:rPr>
          <w:rFonts w:ascii="Bookman Old Style" w:hAnsi="Bookman Old Style"/>
          <w:sz w:val="20"/>
          <w:szCs w:val="20"/>
        </w:rPr>
      </w:pPr>
      <w:r w:rsidRPr="00534F20">
        <w:rPr>
          <w:rFonts w:ascii="Bookman Old Style" w:hAnsi="Bookman Old Style"/>
          <w:sz w:val="20"/>
          <w:szCs w:val="20"/>
        </w:rPr>
        <w:t>e) certidão negativa de débitos previdenciários específica para o registro da obra junto ao Cartório de Registro de Imóveis, quando for o caso.</w:t>
      </w:r>
    </w:p>
    <w:p w:rsidR="00A611B3" w:rsidRPr="00534F20" w:rsidRDefault="00A611B3" w:rsidP="00A611B3">
      <w:pPr>
        <w:pStyle w:val="Corpodetexto"/>
        <w:spacing w:before="10"/>
        <w:jc w:val="both"/>
        <w:rPr>
          <w:rFonts w:ascii="Bookman Old Style" w:hAnsi="Bookman Old Style"/>
          <w:sz w:val="20"/>
          <w:szCs w:val="20"/>
        </w:rPr>
      </w:pPr>
      <w:r w:rsidRPr="00534F20">
        <w:rPr>
          <w:rFonts w:ascii="Bookman Old Style" w:hAnsi="Bookman Old Style"/>
          <w:sz w:val="20"/>
          <w:szCs w:val="20"/>
        </w:rPr>
        <w:t>f)Anotação de Responsabilidade Técnica -ART de projetos, execução e montagem.</w:t>
      </w:r>
    </w:p>
    <w:p w:rsidR="00A611B3" w:rsidRPr="00534F20" w:rsidRDefault="00A611B3" w:rsidP="006B5DEE">
      <w:pPr>
        <w:pStyle w:val="Corpodetexto"/>
        <w:spacing w:before="10"/>
        <w:jc w:val="both"/>
        <w:rPr>
          <w:rFonts w:ascii="Bookman Old Style" w:hAnsi="Bookman Old Style"/>
          <w:sz w:val="20"/>
          <w:szCs w:val="20"/>
        </w:rPr>
      </w:pP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PARÁGRAFO SEXTO - O faturamento deverá ser efetuado em nome do MUNICÍPIO DE </w:t>
      </w:r>
      <w:r w:rsidR="006B5DEE" w:rsidRPr="00534F20">
        <w:rPr>
          <w:rFonts w:ascii="Bookman Old Style" w:hAnsi="Bookman Old Style"/>
          <w:sz w:val="20"/>
          <w:szCs w:val="20"/>
        </w:rPr>
        <w:t>SANTO ANTONIO DO SUDOESTE</w:t>
      </w:r>
      <w:r w:rsidRPr="00534F20">
        <w:rPr>
          <w:rFonts w:ascii="Bookman Old Style" w:hAnsi="Bookman Old Style"/>
          <w:sz w:val="20"/>
          <w:szCs w:val="20"/>
        </w:rPr>
        <w:t xml:space="preserve"> – CNPJ nº </w:t>
      </w:r>
      <w:r w:rsidR="006B5DEE" w:rsidRPr="00534F20">
        <w:rPr>
          <w:rFonts w:ascii="Bookman Old Style" w:hAnsi="Bookman Old Style"/>
          <w:sz w:val="20"/>
          <w:szCs w:val="20"/>
        </w:rPr>
        <w:t>75.927.582/0001-55</w:t>
      </w:r>
      <w:r w:rsidRPr="00534F20">
        <w:rPr>
          <w:rFonts w:ascii="Bookman Old Style" w:hAnsi="Bookman Old Style"/>
          <w:sz w:val="20"/>
          <w:szCs w:val="20"/>
        </w:rPr>
        <w:t xml:space="preserve">. </w:t>
      </w:r>
    </w:p>
    <w:p w:rsidR="006B5DEE" w:rsidRPr="00534F20" w:rsidRDefault="006B5DEE" w:rsidP="006F766E">
      <w:pPr>
        <w:pStyle w:val="Default"/>
        <w:rPr>
          <w:rFonts w:ascii="Bookman Old Style" w:hAnsi="Bookman Old Style"/>
          <w:sz w:val="20"/>
          <w:szCs w:val="20"/>
        </w:rPr>
      </w:pPr>
    </w:p>
    <w:p w:rsidR="006F766E" w:rsidRPr="00534F20" w:rsidRDefault="006F766E" w:rsidP="006B5DEE">
      <w:pPr>
        <w:pStyle w:val="Default"/>
        <w:jc w:val="center"/>
        <w:rPr>
          <w:rFonts w:ascii="Bookman Old Style" w:hAnsi="Bookman Old Style"/>
          <w:b/>
          <w:sz w:val="20"/>
          <w:szCs w:val="20"/>
        </w:rPr>
      </w:pPr>
      <w:r w:rsidRPr="00534F20">
        <w:rPr>
          <w:rFonts w:ascii="Bookman Old Style" w:hAnsi="Bookman Old Style"/>
          <w:b/>
          <w:sz w:val="20"/>
          <w:szCs w:val="20"/>
        </w:rPr>
        <w:t>CLÁUSULA NONA - DA GARANTIA DE EXECUÇÃO E GARANTIA ADICIONAL e SEGURO RISCO DE ENGENHARIA</w:t>
      </w:r>
    </w:p>
    <w:p w:rsidR="00F56F3C" w:rsidRPr="00534F20" w:rsidRDefault="00F56F3C" w:rsidP="006B5DEE">
      <w:pPr>
        <w:pStyle w:val="Default"/>
        <w:jc w:val="center"/>
        <w:rPr>
          <w:rFonts w:ascii="Bookman Old Style" w:hAnsi="Bookman Old Style"/>
          <w:b/>
          <w:sz w:val="20"/>
          <w:szCs w:val="20"/>
        </w:rPr>
      </w:pP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O valor da garantia de execução será obtido pela aplicação de 5% (cinco por cento) sobre o valor contratual, acrescido da garantia adicional, se houver.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PARÁGRAFO TERCEIRO - A devolução da garantia de execução e da garantia adicional, quando for o caso, ou o valor que dela restar, dar-se-á mediante a apresentação de: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a) Aceitação pelo CONTRATANTE do objeto contratado e o termo de recebimento definitivo;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b) Certidão negativa de débitos, expedida pela Receita Federal, referente ao objeto contratado concluído.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534F20" w:rsidRDefault="006B5DEE" w:rsidP="006F766E">
      <w:pPr>
        <w:pStyle w:val="Default"/>
        <w:rPr>
          <w:rFonts w:ascii="Bookman Old Style" w:hAnsi="Bookman Old Style"/>
          <w:sz w:val="20"/>
          <w:szCs w:val="20"/>
        </w:rPr>
      </w:pPr>
    </w:p>
    <w:p w:rsidR="006B5DEE" w:rsidRPr="003F3E38" w:rsidRDefault="006B5DEE" w:rsidP="006F766E">
      <w:pPr>
        <w:pStyle w:val="Default"/>
        <w:rPr>
          <w:rFonts w:ascii="Bookman Old Style" w:hAnsi="Bookman Old Style"/>
          <w:sz w:val="16"/>
          <w:szCs w:val="16"/>
        </w:rPr>
      </w:pPr>
    </w:p>
    <w:p w:rsidR="006F766E" w:rsidRPr="00534F20" w:rsidRDefault="006F766E" w:rsidP="006B5DEE">
      <w:pPr>
        <w:pStyle w:val="Default"/>
        <w:jc w:val="center"/>
        <w:rPr>
          <w:rFonts w:ascii="Bookman Old Style" w:hAnsi="Bookman Old Style"/>
          <w:b/>
          <w:sz w:val="20"/>
          <w:szCs w:val="20"/>
        </w:rPr>
      </w:pPr>
      <w:r w:rsidRPr="00534F20">
        <w:rPr>
          <w:rFonts w:ascii="Bookman Old Style" w:hAnsi="Bookman Old Style"/>
          <w:b/>
          <w:sz w:val="20"/>
          <w:szCs w:val="20"/>
        </w:rPr>
        <w:t>CLÁUSULA DÉCIMA – DA RESPONSABILIDADE TÉCNICA, DA FISCALIZAÇÃO, GESTÃO DO CONTRATO E DOS SERVIÇOS</w:t>
      </w:r>
    </w:p>
    <w:p w:rsidR="006B5DEE" w:rsidRPr="00534F20" w:rsidRDefault="006B5DEE" w:rsidP="006B5DEE">
      <w:pPr>
        <w:pStyle w:val="Default"/>
        <w:jc w:val="center"/>
        <w:rPr>
          <w:rFonts w:ascii="Bookman Old Style" w:hAnsi="Bookman Old Style"/>
          <w:b/>
          <w:sz w:val="20"/>
          <w:szCs w:val="20"/>
        </w:rPr>
      </w:pPr>
    </w:p>
    <w:p w:rsidR="006F766E" w:rsidRPr="00534F20" w:rsidRDefault="006F766E" w:rsidP="006B5DEE">
      <w:pPr>
        <w:pStyle w:val="Corpodetexto"/>
        <w:spacing w:before="10"/>
        <w:jc w:val="both"/>
        <w:rPr>
          <w:rFonts w:ascii="Bookman Old Style" w:hAnsi="Bookman Old Style"/>
          <w:sz w:val="20"/>
          <w:szCs w:val="20"/>
        </w:rPr>
      </w:pPr>
      <w:r w:rsidRPr="00534F20">
        <w:rPr>
          <w:rFonts w:ascii="Bookman Old Style" w:hAnsi="Bookman Old Style"/>
          <w:sz w:val="20"/>
          <w:szCs w:val="20"/>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PARÁGRAFO PRIMEIRO - O(A) Responsável Técnico pela obra, indicado(a)pela CONTRATADA é o(a) senhor(a) </w:t>
      </w:r>
      <w:r w:rsidR="00534F20" w:rsidRPr="00534F20">
        <w:rPr>
          <w:rFonts w:ascii="Bookman Old Style" w:hAnsi="Bookman Old Style"/>
          <w:sz w:val="20"/>
          <w:szCs w:val="20"/>
        </w:rPr>
        <w:t>ALEXANDRE EMANUEL SCHREINER</w:t>
      </w:r>
      <w:r w:rsidRPr="00534F20">
        <w:rPr>
          <w:rFonts w:ascii="Bookman Old Style" w:hAnsi="Bookman Old Style"/>
          <w:sz w:val="20"/>
          <w:szCs w:val="20"/>
        </w:rPr>
        <w:t>, (qualificação)</w:t>
      </w:r>
      <w:r w:rsidR="00534F20" w:rsidRPr="00534F20">
        <w:t xml:space="preserve"> </w:t>
      </w:r>
      <w:r w:rsidR="00534F20" w:rsidRPr="00534F20">
        <w:rPr>
          <w:rFonts w:ascii="Bookman Old Style" w:hAnsi="Bookman Old Style"/>
          <w:sz w:val="20"/>
          <w:szCs w:val="20"/>
        </w:rPr>
        <w:t>engenheiro civil</w:t>
      </w:r>
      <w:r w:rsidRPr="00534F20">
        <w:rPr>
          <w:rFonts w:ascii="Bookman Old Style" w:hAnsi="Bookman Old Style"/>
          <w:sz w:val="20"/>
          <w:szCs w:val="20"/>
        </w:rPr>
        <w:t xml:space="preserve">, CREA e/ou CAU </w:t>
      </w:r>
      <w:r w:rsidR="00534F20" w:rsidRPr="00534F20">
        <w:rPr>
          <w:rFonts w:ascii="Bookman Old Style" w:hAnsi="Bookman Old Style"/>
          <w:sz w:val="20"/>
          <w:szCs w:val="20"/>
        </w:rPr>
        <w:t xml:space="preserve">SC 718685/D </w:t>
      </w:r>
      <w:r w:rsidRPr="00534F20">
        <w:rPr>
          <w:rFonts w:ascii="Bookman Old Style" w:hAnsi="Bookman Old Style"/>
          <w:sz w:val="20"/>
          <w:szCs w:val="20"/>
        </w:rPr>
        <w:t xml:space="preserve">e portador(a) do CPF nº </w:t>
      </w:r>
      <w:r w:rsidR="00BA04A7" w:rsidRPr="00BA04A7">
        <w:rPr>
          <w:rFonts w:ascii="Bookman Old Style" w:hAnsi="Bookman Old Style"/>
          <w:sz w:val="20"/>
          <w:szCs w:val="20"/>
        </w:rPr>
        <w:t>007.245.049-58</w:t>
      </w:r>
      <w:r w:rsidR="00BA04A7">
        <w:rPr>
          <w:rFonts w:ascii="Bookman Old Style" w:hAnsi="Bookman Old Style"/>
          <w:sz w:val="20"/>
          <w:szCs w:val="20"/>
        </w:rPr>
        <w:t>.</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PARÁGRAFO SEGUNDO - O(a) responsável pela fiscalização da obra é o(a) senhor(a)</w:t>
      </w:r>
      <w:r w:rsidR="00A77B2B" w:rsidRPr="00A77B2B">
        <w:t xml:space="preserve"> </w:t>
      </w:r>
      <w:r w:rsidR="00A77B2B" w:rsidRPr="00A77B2B">
        <w:rPr>
          <w:rFonts w:ascii="Bookman Old Style" w:hAnsi="Bookman Old Style"/>
          <w:sz w:val="20"/>
          <w:szCs w:val="20"/>
        </w:rPr>
        <w:t>CESAR AUGUSTO ORTEGA</w:t>
      </w:r>
      <w:r w:rsidR="00A77B2B">
        <w:rPr>
          <w:rFonts w:ascii="Bookman Old Style" w:hAnsi="Bookman Old Style"/>
          <w:sz w:val="20"/>
          <w:szCs w:val="20"/>
        </w:rPr>
        <w:t>.</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PARÁGRAFO TERCEIRO - O responsável pela fiscalização do contrato é o senhor</w:t>
      </w:r>
      <w:r w:rsidR="00523276" w:rsidRPr="00523276">
        <w:t xml:space="preserve"> </w:t>
      </w:r>
      <w:r w:rsidR="00A77B2B">
        <w:rPr>
          <w:rFonts w:ascii="Bookman Old Style" w:hAnsi="Bookman Old Style"/>
          <w:sz w:val="20"/>
          <w:szCs w:val="20"/>
        </w:rPr>
        <w:t>EGILBERTO RENATO PASTORIO</w:t>
      </w:r>
      <w:r w:rsidRPr="00523276">
        <w:rPr>
          <w:rFonts w:ascii="Bookman Old Style" w:hAnsi="Bookman Old Style"/>
          <w:sz w:val="20"/>
          <w:szCs w:val="20"/>
        </w:rPr>
        <w:t>,</w:t>
      </w:r>
      <w:r w:rsidRPr="00534F20">
        <w:rPr>
          <w:rFonts w:ascii="Bookman Old Style" w:hAnsi="Bookman Old Style"/>
          <w:sz w:val="20"/>
          <w:szCs w:val="20"/>
        </w:rPr>
        <w:t xml:space="preserve"> Secretário Municipal de </w:t>
      </w:r>
      <w:r w:rsidR="00A77B2B">
        <w:rPr>
          <w:rFonts w:ascii="Bookman Old Style" w:hAnsi="Bookman Old Style"/>
          <w:sz w:val="20"/>
          <w:szCs w:val="20"/>
        </w:rPr>
        <w:t xml:space="preserve">Obras e Serviços </w:t>
      </w:r>
      <w:r w:rsidR="00B00E02">
        <w:rPr>
          <w:rFonts w:ascii="Bookman Old Style" w:hAnsi="Bookman Old Style"/>
          <w:sz w:val="20"/>
          <w:szCs w:val="20"/>
        </w:rPr>
        <w:t>Públicos</w:t>
      </w:r>
      <w:r w:rsidR="00A77B2B">
        <w:rPr>
          <w:rFonts w:ascii="Bookman Old Style" w:hAnsi="Bookman Old Style"/>
          <w:sz w:val="20"/>
          <w:szCs w:val="20"/>
        </w:rPr>
        <w:t>.</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PARÁGRAFO SÉTIMO - A CONTRATADA é obrigada a efetuar e entregar no prazo o resultado dos testes solicitados pelo CONTRATANTE. As despesas com a execução dos testes são de inteira responsabilidade da CONTRATADA. </w:t>
      </w:r>
    </w:p>
    <w:p w:rsidR="006F766E" w:rsidRPr="00534F20" w:rsidRDefault="006F766E" w:rsidP="006B5DEE">
      <w:pPr>
        <w:pStyle w:val="Default"/>
        <w:jc w:val="both"/>
        <w:rPr>
          <w:rFonts w:ascii="Bookman Old Style" w:hAnsi="Bookman Old Style"/>
          <w:sz w:val="20"/>
          <w:szCs w:val="20"/>
        </w:rPr>
      </w:pPr>
      <w:r w:rsidRPr="00534F20">
        <w:rPr>
          <w:rFonts w:ascii="Bookman Old Style" w:hAnsi="Bookman Old Style"/>
          <w:sz w:val="20"/>
          <w:szCs w:val="20"/>
        </w:rPr>
        <w:t xml:space="preserve">PARÁGRAFO OITAVO - A fiscalização e a CONTRATADA podem solicitar reuniões de gerenciamento. A finalidade será revisar o cronograma dos serviços remanescentes e discutir os problemas potenciais. </w:t>
      </w:r>
    </w:p>
    <w:p w:rsidR="006B5DEE" w:rsidRPr="00534F20" w:rsidRDefault="006B5DEE" w:rsidP="006F766E">
      <w:pPr>
        <w:pStyle w:val="Corpodetexto"/>
        <w:spacing w:before="10"/>
        <w:ind w:left="792"/>
        <w:jc w:val="both"/>
        <w:rPr>
          <w:rFonts w:ascii="Bookman Old Style" w:hAnsi="Bookman Old Style"/>
          <w:sz w:val="20"/>
          <w:szCs w:val="20"/>
        </w:rPr>
      </w:pPr>
    </w:p>
    <w:p w:rsidR="006F766E" w:rsidRPr="00534F20" w:rsidRDefault="006F766E" w:rsidP="00BC217F">
      <w:pPr>
        <w:pStyle w:val="Corpodetexto"/>
        <w:spacing w:before="10"/>
        <w:jc w:val="center"/>
        <w:rPr>
          <w:rFonts w:ascii="Bookman Old Style" w:hAnsi="Bookman Old Style"/>
          <w:b/>
          <w:sz w:val="20"/>
          <w:szCs w:val="20"/>
        </w:rPr>
      </w:pPr>
      <w:r w:rsidRPr="00534F20">
        <w:rPr>
          <w:rFonts w:ascii="Bookman Old Style" w:hAnsi="Bookman Old Style"/>
          <w:b/>
          <w:sz w:val="20"/>
          <w:szCs w:val="20"/>
        </w:rPr>
        <w:t>CLÁUSULA DÉCIMA PRIMEIRA – DA COMUNICAÇÃO ENTRE AS PARTES</w:t>
      </w:r>
    </w:p>
    <w:p w:rsidR="00F56F3C" w:rsidRPr="00534F20" w:rsidRDefault="00F56F3C" w:rsidP="00F56F3C">
      <w:pPr>
        <w:pStyle w:val="Default"/>
        <w:jc w:val="both"/>
        <w:rPr>
          <w:rFonts w:ascii="Bookman Old Style" w:hAnsi="Bookman Old Style"/>
          <w:sz w:val="20"/>
          <w:szCs w:val="20"/>
        </w:rPr>
      </w:pP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Toda a comunicação entre as partes deverá ser feita por escrito. A notificação tornar-se-á efetiva após o seu recebimento. </w:t>
      </w:r>
    </w:p>
    <w:p w:rsidR="00F56F3C" w:rsidRPr="00534F20" w:rsidRDefault="00F56F3C" w:rsidP="006F766E">
      <w:pPr>
        <w:pStyle w:val="Default"/>
        <w:rPr>
          <w:rFonts w:ascii="Bookman Old Style" w:hAnsi="Bookman Old Style"/>
          <w:sz w:val="20"/>
          <w:szCs w:val="20"/>
        </w:rPr>
      </w:pPr>
    </w:p>
    <w:p w:rsidR="006F766E" w:rsidRPr="00534F20" w:rsidRDefault="006F766E" w:rsidP="00F56F3C">
      <w:pPr>
        <w:pStyle w:val="Default"/>
        <w:jc w:val="center"/>
        <w:rPr>
          <w:rFonts w:ascii="Bookman Old Style" w:hAnsi="Bookman Old Style"/>
          <w:b/>
          <w:sz w:val="20"/>
          <w:szCs w:val="20"/>
        </w:rPr>
      </w:pPr>
      <w:r w:rsidRPr="00534F20">
        <w:rPr>
          <w:rFonts w:ascii="Bookman Old Style" w:hAnsi="Bookman Old Style"/>
          <w:b/>
          <w:sz w:val="20"/>
          <w:szCs w:val="20"/>
        </w:rPr>
        <w:t>CLÁUSULA DÉCIMA SEGUNDA - DOS SERVIÇOS NÃO PREVISTOS</w:t>
      </w:r>
    </w:p>
    <w:p w:rsidR="00F56F3C" w:rsidRPr="00534F20" w:rsidRDefault="00F56F3C" w:rsidP="00F56F3C">
      <w:pPr>
        <w:pStyle w:val="Default"/>
        <w:jc w:val="center"/>
        <w:rPr>
          <w:rFonts w:ascii="Bookman Old Style" w:hAnsi="Bookman Old Style"/>
          <w:b/>
          <w:sz w:val="20"/>
          <w:szCs w:val="20"/>
        </w:rPr>
      </w:pP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Por determinação do CONTRATANTE, a CONTRATADA fica obrigada a aceitar, nas mesmas condições contratuais, os acréscimos ou supressões quantitativos que se fizer(em) em serviços, nos limites autorizados em lei. </w:t>
      </w: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PARÁGRAFO PRIMEIRO - A supressão de serviços resultante de acordo celebrado expressamente entre o CONTRATANTE e a CONTRATADA poderá ultrapassar o limite estabelecido no parágrafo anterior. </w:t>
      </w: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PARÁGRAFO SEGUNDO - Se no Contrato não tiverem sido contemplados preços unitários, esses serão fixados mediante acordo entre as partes, utilizando-se como parâmetro tabelas oficiais, respeitados os limites estabelecidos no </w:t>
      </w:r>
      <w:r w:rsidRPr="00534F20">
        <w:rPr>
          <w:rFonts w:ascii="Bookman Old Style" w:hAnsi="Bookman Old Style"/>
          <w:i/>
          <w:iCs/>
          <w:sz w:val="20"/>
          <w:szCs w:val="20"/>
        </w:rPr>
        <w:t xml:space="preserve">caput </w:t>
      </w:r>
      <w:r w:rsidRPr="00534F20">
        <w:rPr>
          <w:rFonts w:ascii="Bookman Old Style" w:hAnsi="Bookman Old Style"/>
          <w:sz w:val="20"/>
          <w:szCs w:val="20"/>
        </w:rPr>
        <w:t xml:space="preserve">desta Cláusula. </w:t>
      </w:r>
    </w:p>
    <w:p w:rsidR="00F56F3C" w:rsidRPr="00534F20" w:rsidRDefault="00F56F3C" w:rsidP="00F56F3C">
      <w:pPr>
        <w:pStyle w:val="Default"/>
        <w:jc w:val="both"/>
        <w:rPr>
          <w:rFonts w:ascii="Bookman Old Style" w:hAnsi="Bookman Old Style"/>
          <w:sz w:val="20"/>
          <w:szCs w:val="20"/>
        </w:rPr>
      </w:pPr>
    </w:p>
    <w:p w:rsidR="006F766E" w:rsidRPr="00534F20" w:rsidRDefault="006F766E" w:rsidP="00F56F3C">
      <w:pPr>
        <w:pStyle w:val="Default"/>
        <w:jc w:val="center"/>
        <w:rPr>
          <w:rFonts w:ascii="Bookman Old Style" w:hAnsi="Bookman Old Style"/>
          <w:b/>
          <w:sz w:val="20"/>
          <w:szCs w:val="20"/>
        </w:rPr>
      </w:pPr>
      <w:r w:rsidRPr="00534F20">
        <w:rPr>
          <w:rFonts w:ascii="Bookman Old Style" w:hAnsi="Bookman Old Style"/>
          <w:b/>
          <w:sz w:val="20"/>
          <w:szCs w:val="20"/>
        </w:rPr>
        <w:t>CLÁUSULA DÉCIMA TERCEIRA - DOS MATERIAIS, VEÍCULOS, MÁQUINAS E EQUIPAMENTOS</w:t>
      </w:r>
    </w:p>
    <w:p w:rsidR="00F56F3C" w:rsidRPr="00534F20" w:rsidRDefault="00F56F3C" w:rsidP="006F766E">
      <w:pPr>
        <w:pStyle w:val="Default"/>
        <w:rPr>
          <w:rFonts w:ascii="Bookman Old Style" w:hAnsi="Bookman Old Style"/>
          <w:sz w:val="20"/>
          <w:szCs w:val="20"/>
        </w:rPr>
      </w:pPr>
    </w:p>
    <w:p w:rsidR="00F56F3C"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w:t>
      </w:r>
      <w:r w:rsidRPr="003F3E38">
        <w:rPr>
          <w:rFonts w:ascii="Bookman Old Style" w:hAnsi="Bookman Old Style"/>
          <w:sz w:val="16"/>
          <w:szCs w:val="16"/>
        </w:rPr>
        <w:t xml:space="preserve"> </w:t>
      </w:r>
      <w:r w:rsidRPr="00534F20">
        <w:rPr>
          <w:rFonts w:ascii="Bookman Old Style" w:hAnsi="Bookman Old Style"/>
          <w:sz w:val="20"/>
          <w:szCs w:val="20"/>
        </w:rPr>
        <w:t xml:space="preserve">decidirá sobre a questão da similaridade. </w:t>
      </w:r>
    </w:p>
    <w:p w:rsidR="00F56F3C" w:rsidRPr="00534F20" w:rsidRDefault="00F56F3C" w:rsidP="00F56F3C">
      <w:pPr>
        <w:pStyle w:val="Default"/>
        <w:jc w:val="both"/>
        <w:rPr>
          <w:rFonts w:ascii="Bookman Old Style" w:hAnsi="Bookman Old Style"/>
          <w:sz w:val="20"/>
          <w:szCs w:val="20"/>
        </w:rPr>
      </w:pPr>
    </w:p>
    <w:p w:rsidR="006F766E" w:rsidRPr="00534F20" w:rsidRDefault="006F766E" w:rsidP="00F56F3C">
      <w:pPr>
        <w:pStyle w:val="Default"/>
        <w:jc w:val="center"/>
        <w:rPr>
          <w:rFonts w:ascii="Bookman Old Style" w:hAnsi="Bookman Old Style"/>
          <w:b/>
          <w:sz w:val="20"/>
          <w:szCs w:val="20"/>
        </w:rPr>
      </w:pPr>
      <w:r w:rsidRPr="00534F20">
        <w:rPr>
          <w:rFonts w:ascii="Bookman Old Style" w:hAnsi="Bookman Old Style"/>
          <w:b/>
          <w:sz w:val="20"/>
          <w:szCs w:val="20"/>
        </w:rPr>
        <w:t>CLÁUSULA DÉCIMA QUARTA - DA SEGURANÇA E MEDICINA DO TRABALHO</w:t>
      </w: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534F20" w:rsidRDefault="006F766E" w:rsidP="00F56F3C">
      <w:pPr>
        <w:pStyle w:val="Corpodetexto"/>
        <w:spacing w:before="10"/>
        <w:jc w:val="both"/>
        <w:rPr>
          <w:rFonts w:ascii="Bookman Old Style" w:hAnsi="Bookman Old Style"/>
          <w:sz w:val="20"/>
          <w:szCs w:val="20"/>
        </w:rPr>
      </w:pPr>
      <w:r w:rsidRPr="00534F20">
        <w:rPr>
          <w:rFonts w:ascii="Bookman Old Style" w:hAnsi="Bookman Old Style"/>
          <w:sz w:val="20"/>
          <w:szCs w:val="20"/>
        </w:rPr>
        <w:t>PARÁGRAFO PRIMEIRO - O equipamento de proteção individual fornecido ao empregado deverá, obrigatoriamente, conter a identificação da CONTRATADA</w:t>
      </w: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PARÁGRAFO QUINTO - Cabe à CONTRATADA solicitar ao CONTRATANTE a presença imediata do(s) responsável(is) pela fiscalização em caso de acidente(s) nos serviços e/ou nos bens de terceiros, para que seja providenciada a necessária perícia. </w:t>
      </w:r>
    </w:p>
    <w:p w:rsidR="00F56F3C" w:rsidRPr="00534F20" w:rsidRDefault="00F56F3C" w:rsidP="006F766E">
      <w:pPr>
        <w:pStyle w:val="Default"/>
        <w:rPr>
          <w:rFonts w:ascii="Bookman Old Style" w:hAnsi="Bookman Old Style"/>
          <w:sz w:val="20"/>
          <w:szCs w:val="20"/>
        </w:rPr>
      </w:pPr>
    </w:p>
    <w:p w:rsidR="006F766E" w:rsidRPr="00534F20" w:rsidRDefault="006F766E" w:rsidP="00F56F3C">
      <w:pPr>
        <w:pStyle w:val="Default"/>
        <w:jc w:val="center"/>
        <w:rPr>
          <w:rFonts w:ascii="Bookman Old Style" w:hAnsi="Bookman Old Style"/>
          <w:b/>
          <w:sz w:val="20"/>
          <w:szCs w:val="20"/>
        </w:rPr>
      </w:pPr>
      <w:r w:rsidRPr="00534F20">
        <w:rPr>
          <w:rFonts w:ascii="Bookman Old Style" w:hAnsi="Bookman Old Style"/>
          <w:b/>
          <w:sz w:val="20"/>
          <w:szCs w:val="20"/>
        </w:rPr>
        <w:t>CLÁUSULA DÉCIMA QUINTA - DA SEGURANÇA DO LOCAL DOS SERVIÇOS E DA RESPONSABILIDADE CIVIL DA CONTRATADA</w:t>
      </w:r>
    </w:p>
    <w:p w:rsidR="00F56F3C" w:rsidRPr="00534F20" w:rsidRDefault="00F56F3C" w:rsidP="00F56F3C">
      <w:pPr>
        <w:pStyle w:val="Default"/>
        <w:jc w:val="center"/>
        <w:rPr>
          <w:rFonts w:ascii="Bookman Old Style" w:hAnsi="Bookman Old Style"/>
          <w:b/>
          <w:sz w:val="20"/>
          <w:szCs w:val="20"/>
        </w:rPr>
      </w:pP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w:t>
      </w:r>
      <w:r w:rsidR="00B00E02" w:rsidRPr="00534F20">
        <w:rPr>
          <w:rFonts w:ascii="Bookman Old Style" w:hAnsi="Bookman Old Style"/>
          <w:sz w:val="20"/>
          <w:szCs w:val="20"/>
        </w:rPr>
        <w:t>desobedecerem às</w:t>
      </w:r>
      <w:r w:rsidRPr="00534F20">
        <w:rPr>
          <w:rFonts w:ascii="Bookman Old Style" w:hAnsi="Bookman Old Style"/>
          <w:sz w:val="20"/>
          <w:szCs w:val="20"/>
        </w:rPr>
        <w:t xml:space="preserve"> especificações técnicas e/ou memoriais. </w:t>
      </w: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534F20" w:rsidRDefault="006F766E" w:rsidP="00F56F3C">
      <w:pPr>
        <w:pStyle w:val="Corpodetexto"/>
        <w:spacing w:before="10"/>
        <w:jc w:val="both"/>
        <w:rPr>
          <w:rFonts w:ascii="Bookman Old Style" w:hAnsi="Bookman Old Style"/>
          <w:sz w:val="20"/>
          <w:szCs w:val="20"/>
        </w:rPr>
      </w:pPr>
      <w:r w:rsidRPr="00534F20">
        <w:rPr>
          <w:rFonts w:ascii="Bookman Old Style" w:hAnsi="Bookman Old Style"/>
          <w:sz w:val="20"/>
          <w:szCs w:val="20"/>
        </w:rPr>
        <w:t>PARÁGRAFO TERCEIRO - Caso a CONTRATANTE seja acionada judicial ou administrativamente, inclusive reclamações trabalhistas, por qualquer ato decorrente do presente contrato, a CONTRATADA assumirá para</w:t>
      </w:r>
      <w:r w:rsidR="00F56F3C" w:rsidRPr="00534F20">
        <w:rPr>
          <w:rFonts w:ascii="Bookman Old Style" w:hAnsi="Bookman Old Style"/>
          <w:sz w:val="20"/>
          <w:szCs w:val="20"/>
        </w:rPr>
        <w:t xml:space="preserve"> si a responsabilidade por toda </w:t>
      </w:r>
      <w:r w:rsidRPr="00534F20">
        <w:rPr>
          <w:rFonts w:ascii="Bookman Old Style" w:hAnsi="Bookman Old Style"/>
          <w:sz w:val="20"/>
          <w:szCs w:val="20"/>
        </w:rPr>
        <w:t xml:space="preserve">e qualquer eventual condenação, isentando a CONTRATANTE de quaisquer obrigações. </w:t>
      </w: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534F20" w:rsidRDefault="00F56F3C" w:rsidP="006F766E">
      <w:pPr>
        <w:pStyle w:val="Default"/>
        <w:rPr>
          <w:rFonts w:ascii="Bookman Old Style" w:hAnsi="Bookman Old Style"/>
          <w:sz w:val="20"/>
          <w:szCs w:val="20"/>
        </w:rPr>
      </w:pPr>
    </w:p>
    <w:p w:rsidR="006F766E" w:rsidRPr="00534F20" w:rsidRDefault="006F766E" w:rsidP="00F56F3C">
      <w:pPr>
        <w:pStyle w:val="Default"/>
        <w:jc w:val="center"/>
        <w:rPr>
          <w:rFonts w:ascii="Bookman Old Style" w:hAnsi="Bookman Old Style"/>
          <w:b/>
          <w:sz w:val="20"/>
          <w:szCs w:val="20"/>
        </w:rPr>
      </w:pPr>
      <w:r w:rsidRPr="00534F20">
        <w:rPr>
          <w:rFonts w:ascii="Bookman Old Style" w:hAnsi="Bookman Old Style"/>
          <w:b/>
          <w:sz w:val="20"/>
          <w:szCs w:val="20"/>
        </w:rPr>
        <w:t>CLÁUSULA DÉCIMA SEXTA - DO RECEBIMENTO DA OBRA</w:t>
      </w: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O recebimento provisório ou definitivo não exclui a responsabilidade civil pela qualidade da obra, nem a ético-profissional pela perfeita execução do Contrato. </w:t>
      </w:r>
    </w:p>
    <w:p w:rsidR="00F56F3C" w:rsidRPr="00534F20" w:rsidRDefault="00F56F3C" w:rsidP="00F56F3C">
      <w:pPr>
        <w:pStyle w:val="Default"/>
        <w:jc w:val="both"/>
        <w:rPr>
          <w:rFonts w:ascii="Bookman Old Style" w:hAnsi="Bookman Old Style"/>
          <w:sz w:val="20"/>
          <w:szCs w:val="20"/>
        </w:rPr>
      </w:pPr>
    </w:p>
    <w:p w:rsidR="006F766E" w:rsidRPr="00534F20" w:rsidRDefault="006F766E" w:rsidP="00F56F3C">
      <w:pPr>
        <w:pStyle w:val="Default"/>
        <w:jc w:val="center"/>
        <w:rPr>
          <w:rFonts w:ascii="Bookman Old Style" w:hAnsi="Bookman Old Style"/>
          <w:b/>
          <w:sz w:val="20"/>
          <w:szCs w:val="20"/>
        </w:rPr>
      </w:pPr>
      <w:r w:rsidRPr="00534F20">
        <w:rPr>
          <w:rFonts w:ascii="Bookman Old Style" w:hAnsi="Bookman Old Style"/>
          <w:b/>
          <w:sz w:val="20"/>
          <w:szCs w:val="20"/>
        </w:rPr>
        <w:t>CLÁUSULA DÉCIMA SÉTIMA - DA CESSÃO DO CONTRATO E SUBCONTRATAÇÃO</w:t>
      </w:r>
    </w:p>
    <w:p w:rsidR="00F56F3C" w:rsidRPr="00534F20" w:rsidRDefault="00F56F3C" w:rsidP="00F56F3C">
      <w:pPr>
        <w:pStyle w:val="Default"/>
        <w:jc w:val="center"/>
        <w:rPr>
          <w:rFonts w:ascii="Bookman Old Style" w:hAnsi="Bookman Old Style"/>
          <w:b/>
          <w:sz w:val="20"/>
          <w:szCs w:val="20"/>
        </w:rPr>
      </w:pP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A CONTRATADA não poderá ceder o presente Contrato, no todo ou em parte, a nenhuma pessoa física ou jurídica, sem autorização prévia, por escrito, do CONTRATANTE. </w:t>
      </w: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PARÁGRAFO PRIMEIRO - Se a CONTRATADA ceder o presente Contrato, no todo ou em parte, a uma ou mais pessoas físicas ou jurídicas sem autorização prévia, por escrito do CONTRATANTE, deverá obrigatoriamente reassumir a execução do</w:t>
      </w:r>
      <w:r w:rsidR="00F56F3C" w:rsidRPr="00534F20">
        <w:rPr>
          <w:rFonts w:ascii="Bookman Old Style" w:hAnsi="Bookman Old Style"/>
          <w:sz w:val="20"/>
          <w:szCs w:val="20"/>
        </w:rPr>
        <w:t xml:space="preserve">s serviços, no prazo máximo de </w:t>
      </w:r>
      <w:r w:rsidRPr="00534F20">
        <w:rPr>
          <w:rFonts w:ascii="Bookman Old Style" w:hAnsi="Bookman Old Style"/>
          <w:sz w:val="20"/>
          <w:szCs w:val="20"/>
        </w:rPr>
        <w:t>5 (</w:t>
      </w:r>
      <w:r w:rsidR="00F56F3C" w:rsidRPr="00534F20">
        <w:rPr>
          <w:rFonts w:ascii="Bookman Old Style" w:hAnsi="Bookman Old Style"/>
          <w:sz w:val="20"/>
          <w:szCs w:val="20"/>
        </w:rPr>
        <w:t>cinco</w:t>
      </w:r>
      <w:r w:rsidRPr="00534F20">
        <w:rPr>
          <w:rFonts w:ascii="Bookman Old Style" w:hAnsi="Bookman Old Style"/>
          <w:sz w:val="20"/>
          <w:szCs w:val="20"/>
        </w:rPr>
        <w:t xml:space="preserve">) dias, da data da notificação ou aplicação da multa, sem prejuízo de outras sanções contratuais. </w:t>
      </w:r>
    </w:p>
    <w:p w:rsidR="00F56F3C"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534F20" w:rsidRDefault="006F766E" w:rsidP="006F766E">
      <w:pPr>
        <w:pStyle w:val="Default"/>
        <w:rPr>
          <w:rFonts w:ascii="Bookman Old Style" w:hAnsi="Bookman Old Style"/>
          <w:sz w:val="20"/>
          <w:szCs w:val="20"/>
        </w:rPr>
      </w:pPr>
      <w:r w:rsidRPr="00534F20">
        <w:rPr>
          <w:rFonts w:ascii="Bookman Old Style" w:hAnsi="Bookman Old Style"/>
          <w:sz w:val="20"/>
          <w:szCs w:val="20"/>
        </w:rPr>
        <w:t xml:space="preserve"> </w:t>
      </w:r>
    </w:p>
    <w:p w:rsidR="006F766E" w:rsidRPr="00534F20" w:rsidRDefault="006F766E" w:rsidP="00F56F3C">
      <w:pPr>
        <w:pStyle w:val="Default"/>
        <w:jc w:val="center"/>
        <w:rPr>
          <w:rFonts w:ascii="Bookman Old Style" w:hAnsi="Bookman Old Style"/>
          <w:b/>
          <w:sz w:val="20"/>
          <w:szCs w:val="20"/>
        </w:rPr>
      </w:pPr>
      <w:r w:rsidRPr="00534F20">
        <w:rPr>
          <w:rFonts w:ascii="Bookman Old Style" w:hAnsi="Bookman Old Style"/>
          <w:b/>
          <w:sz w:val="20"/>
          <w:szCs w:val="20"/>
        </w:rPr>
        <w:t xml:space="preserve">CLÁUSULA DÉCIMA OITAVA </w:t>
      </w:r>
      <w:r w:rsidR="00F56F3C" w:rsidRPr="00534F20">
        <w:rPr>
          <w:rFonts w:ascii="Bookman Old Style" w:hAnsi="Bookman Old Style"/>
          <w:b/>
          <w:sz w:val="20"/>
          <w:szCs w:val="20"/>
        </w:rPr>
        <w:t>–</w:t>
      </w:r>
      <w:r w:rsidRPr="00534F20">
        <w:rPr>
          <w:rFonts w:ascii="Bookman Old Style" w:hAnsi="Bookman Old Style"/>
          <w:b/>
          <w:sz w:val="20"/>
          <w:szCs w:val="20"/>
        </w:rPr>
        <w:t xml:space="preserve"> ANTICORRUPÇÃO</w:t>
      </w:r>
    </w:p>
    <w:p w:rsidR="00F56F3C" w:rsidRPr="00534F20" w:rsidRDefault="00F56F3C" w:rsidP="00F56F3C">
      <w:pPr>
        <w:pStyle w:val="Default"/>
        <w:jc w:val="center"/>
        <w:rPr>
          <w:rFonts w:ascii="Bookman Old Style" w:hAnsi="Bookman Old Style"/>
          <w:b/>
          <w:sz w:val="20"/>
          <w:szCs w:val="20"/>
        </w:rPr>
      </w:pPr>
    </w:p>
    <w:p w:rsidR="006F766E" w:rsidRPr="00534F20" w:rsidRDefault="006F766E" w:rsidP="00F56F3C">
      <w:pPr>
        <w:pStyle w:val="Corpodetexto"/>
        <w:spacing w:before="10"/>
        <w:jc w:val="both"/>
        <w:rPr>
          <w:rFonts w:ascii="Bookman Old Style" w:hAnsi="Bookman Old Style"/>
          <w:sz w:val="20"/>
          <w:szCs w:val="20"/>
        </w:rPr>
      </w:pPr>
      <w:r w:rsidRPr="00534F20">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534F20">
        <w:rPr>
          <w:rFonts w:ascii="Bookman Old Style" w:hAnsi="Bookman Old Style"/>
          <w:sz w:val="20"/>
          <w:szCs w:val="20"/>
        </w:rPr>
        <w:t xml:space="preserve"> </w:t>
      </w:r>
      <w:r w:rsidRPr="00534F20">
        <w:rPr>
          <w:rFonts w:ascii="Bookman Old Style" w:hAnsi="Bookman Old Style"/>
          <w:sz w:val="20"/>
          <w:szCs w:val="20"/>
        </w:rPr>
        <w:t>quem quer que seja, tanto por conta própria quanto por intermédio de outrem, qualquer pagamento, doação, compensação, vantagens financeiras ou benefícios indevidos de qualquer espécie, de modo fraudulento que</w:t>
      </w:r>
      <w:r w:rsidRPr="003F3E38">
        <w:rPr>
          <w:rFonts w:ascii="Bookman Old Style" w:hAnsi="Bookman Old Style"/>
          <w:sz w:val="16"/>
          <w:szCs w:val="16"/>
        </w:rPr>
        <w:t xml:space="preserve"> </w:t>
      </w:r>
      <w:r w:rsidRPr="00534F20">
        <w:rPr>
          <w:rFonts w:ascii="Bookman Old Style" w:hAnsi="Bookman Old Style"/>
          <w:sz w:val="20"/>
          <w:szCs w:val="20"/>
        </w:rPr>
        <w:t xml:space="preserve">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534F20" w:rsidRDefault="00F56F3C" w:rsidP="006F766E">
      <w:pPr>
        <w:pStyle w:val="Default"/>
        <w:rPr>
          <w:rFonts w:ascii="Bookman Old Style" w:hAnsi="Bookman Old Style"/>
          <w:sz w:val="20"/>
          <w:szCs w:val="20"/>
        </w:rPr>
      </w:pPr>
    </w:p>
    <w:p w:rsidR="006F766E" w:rsidRPr="00534F20" w:rsidRDefault="006F766E" w:rsidP="00F56F3C">
      <w:pPr>
        <w:pStyle w:val="Default"/>
        <w:jc w:val="center"/>
        <w:rPr>
          <w:rFonts w:ascii="Bookman Old Style" w:hAnsi="Bookman Old Style"/>
          <w:b/>
          <w:sz w:val="20"/>
          <w:szCs w:val="20"/>
        </w:rPr>
      </w:pPr>
      <w:r w:rsidRPr="00534F20">
        <w:rPr>
          <w:rFonts w:ascii="Bookman Old Style" w:hAnsi="Bookman Old Style"/>
          <w:b/>
          <w:sz w:val="20"/>
          <w:szCs w:val="20"/>
        </w:rPr>
        <w:t>CLÁUSULA DÉCIMA NONA - DAS PENALIDADES</w:t>
      </w:r>
    </w:p>
    <w:p w:rsidR="00F56F3C" w:rsidRPr="00534F20" w:rsidRDefault="00F56F3C" w:rsidP="00F56F3C">
      <w:pPr>
        <w:pStyle w:val="Default"/>
        <w:jc w:val="center"/>
        <w:rPr>
          <w:rFonts w:ascii="Bookman Old Style" w:hAnsi="Bookman Old Style"/>
          <w:b/>
          <w:sz w:val="20"/>
          <w:szCs w:val="20"/>
        </w:rPr>
      </w:pP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a) Advertência; </w:t>
      </w: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c) Multa compensatória, em caso de inadimplência parcial, de 5% (cinco por cento) sobre o valor da parcela inadimplida; </w:t>
      </w: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d) Multa compensatória, em caso de inadimplência total, de 10% (dez por cento) sobre o valor do contrato; </w:t>
      </w: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e) Suspensão do direito de licitar junto ao CONTRATANTE, pelo prazo que o Prefeito Municipal determinar, até no máximo 2 (dois) anos, nas seguintes hipóteses: </w:t>
      </w: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e.1) Recusar-se injustificadamente, após ser considerado adjudicatário, a assinar o contrato, aceitar ou retirar o instrumento equivalente, dentro do prazo estabelecido pela Administração; </w:t>
      </w: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e.2) Não mantiver sua proposta; </w:t>
      </w: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e.3) Abandonar a execução do contrato; </w:t>
      </w: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e 4) Incorrer em inexecução contratual. </w:t>
      </w: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f) declaração de inidoneidade para licitar ou contratar com a Administração Pública Municipal, pelo prazo que o Prefeito Municipal determinar, até no máximo de 5 (cinco) anos, nas seguintes hipóteses: </w:t>
      </w: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f.1) Fizer declaração falsa na fase de habilitação; </w:t>
      </w: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f.2) Apresentar documento falso; </w:t>
      </w: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f.3) Frustrar ou fraudar, mediante ajuste, combinação ou qualquer outro expediente, o procedimento </w:t>
      </w: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f.4) Afastar ou procurar afastar participante, por meio de violência, grave ameaça, fraude ou oferecimento de vantagens de qualquer tipo; ou </w:t>
      </w: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f.5) Agir de má fé na relação contratual, comprovada em procedimento específico; </w:t>
      </w: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f.6) Tenha sofrido condenação judicial definitiva por praticar, por meios dolosos, fraude fiscal no recolhimento de quaisquer tributos; </w:t>
      </w:r>
    </w:p>
    <w:p w:rsidR="006F766E" w:rsidRPr="00534F20" w:rsidRDefault="006F766E" w:rsidP="00F56F3C">
      <w:pPr>
        <w:pStyle w:val="Corpodetexto"/>
        <w:spacing w:before="10"/>
        <w:jc w:val="both"/>
        <w:rPr>
          <w:rFonts w:ascii="Bookman Old Style" w:hAnsi="Bookman Old Style"/>
          <w:sz w:val="20"/>
          <w:szCs w:val="20"/>
        </w:rPr>
      </w:pPr>
      <w:r w:rsidRPr="00534F20">
        <w:rPr>
          <w:rFonts w:ascii="Bookman Old Style" w:hAnsi="Bookman Old Style"/>
          <w:sz w:val="20"/>
          <w:szCs w:val="20"/>
        </w:rPr>
        <w:t>f.7) Demonstrar não possuir idoneidade para contratar com a Administração, em virtude de atos ilícitos praticados, em , infrações à ordem econômica;</w:t>
      </w: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f.8) Tenha sofrido condenação definitiva por ato de improbidade administrativa, na forma da Lei. </w:t>
      </w: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PARÁGRAFO PRIMEIRO - As penalidades de Advertência, Suspensão Temporária e Declaração de Inidoneidade poderão ser aplicadas juntamente com as penalidades de multa, facultada a defesa prévia da CONTRATADA. </w:t>
      </w: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PARÁGRAFO SEGUNDO - Sendo a licitante penalizada e incorrendo multa, a respectiva importância será descontada do valor da garantia contratual. </w:t>
      </w: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PARÁGRAFO QUARTO - As penalidades previstas não excluem a possibilidade de rescisão administrativa do Contrato. </w:t>
      </w:r>
    </w:p>
    <w:p w:rsidR="00F56F3C" w:rsidRPr="00534F20" w:rsidRDefault="00F56F3C" w:rsidP="006F766E">
      <w:pPr>
        <w:pStyle w:val="Default"/>
        <w:rPr>
          <w:rFonts w:ascii="Bookman Old Style" w:hAnsi="Bookman Old Style"/>
          <w:sz w:val="20"/>
          <w:szCs w:val="20"/>
        </w:rPr>
      </w:pPr>
    </w:p>
    <w:p w:rsidR="006F766E" w:rsidRPr="00534F20" w:rsidRDefault="006F766E" w:rsidP="00F56F3C">
      <w:pPr>
        <w:pStyle w:val="Default"/>
        <w:jc w:val="center"/>
        <w:rPr>
          <w:rFonts w:ascii="Bookman Old Style" w:hAnsi="Bookman Old Style"/>
          <w:b/>
          <w:sz w:val="20"/>
          <w:szCs w:val="20"/>
        </w:rPr>
      </w:pPr>
      <w:r w:rsidRPr="00534F20">
        <w:rPr>
          <w:rFonts w:ascii="Bookman Old Style" w:hAnsi="Bookman Old Style"/>
          <w:b/>
          <w:sz w:val="20"/>
          <w:szCs w:val="20"/>
        </w:rPr>
        <w:t>CLÁUSULA VIGÉSIMA - DA APLICAÇÃO DAS PENALIDADES</w:t>
      </w:r>
    </w:p>
    <w:p w:rsidR="00F56F3C" w:rsidRPr="00534F20" w:rsidRDefault="00F56F3C" w:rsidP="00F56F3C">
      <w:pPr>
        <w:pStyle w:val="Default"/>
        <w:jc w:val="center"/>
        <w:rPr>
          <w:rFonts w:ascii="Bookman Old Style" w:hAnsi="Bookman Old Style"/>
          <w:b/>
          <w:sz w:val="20"/>
          <w:szCs w:val="20"/>
        </w:rPr>
      </w:pP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534F20" w:rsidRDefault="00F56F3C" w:rsidP="00F56F3C">
      <w:pPr>
        <w:pStyle w:val="Default"/>
        <w:jc w:val="both"/>
        <w:rPr>
          <w:rFonts w:ascii="Bookman Old Style" w:hAnsi="Bookman Old Style"/>
          <w:sz w:val="20"/>
          <w:szCs w:val="20"/>
        </w:rPr>
      </w:pPr>
    </w:p>
    <w:p w:rsidR="006F766E" w:rsidRPr="00534F20" w:rsidRDefault="006F766E" w:rsidP="00F56F3C">
      <w:pPr>
        <w:pStyle w:val="Default"/>
        <w:jc w:val="center"/>
        <w:rPr>
          <w:rFonts w:ascii="Bookman Old Style" w:hAnsi="Bookman Old Style"/>
          <w:b/>
          <w:sz w:val="20"/>
          <w:szCs w:val="20"/>
        </w:rPr>
      </w:pPr>
      <w:r w:rsidRPr="00534F20">
        <w:rPr>
          <w:rFonts w:ascii="Bookman Old Style" w:hAnsi="Bookman Old Style"/>
          <w:b/>
          <w:sz w:val="20"/>
          <w:szCs w:val="20"/>
        </w:rPr>
        <w:t>CLÁUSULA VIGÉSIMA PRIMEIRA - DA RESCISÃO</w:t>
      </w:r>
    </w:p>
    <w:p w:rsidR="00F56F3C" w:rsidRPr="00534F20" w:rsidRDefault="00F56F3C" w:rsidP="00F56F3C">
      <w:pPr>
        <w:pStyle w:val="Default"/>
        <w:jc w:val="center"/>
        <w:rPr>
          <w:rFonts w:ascii="Bookman Old Style" w:hAnsi="Bookman Old Style"/>
          <w:b/>
          <w:sz w:val="20"/>
          <w:szCs w:val="20"/>
        </w:rPr>
      </w:pP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O CONTRATANTE se reserva ao direito de rescindir o Contrato, independentemente de interpelação judicial, sem que à CONTRATADA caiba o direito de indenização de qualquer espécie, nos seguintes casos: </w:t>
      </w: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a) Quando a CONTRATADA falir, for dissolvida ou por superveniente incapacidade técnica; </w:t>
      </w: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b) Quando a CONTRATADA transferir, no todo ou em parte, o Contrato a quaisquer empresas sem a prévia e expressa anuência do CONTRATANTE; </w:t>
      </w: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c) Quando houver atraso dos serviços pelo prazo de 30 (trinta) dias por parte da CONTRATADA sem justificativa aceita pelo CONTRATANTE; </w:t>
      </w: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d) Quando houver inadimplência de cláusulas ou condições contratuais por parte da CONTRATADA e desobediência da determinação da fiscalização, e </w:t>
      </w: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e) Demais hipóteses mencionadas no art. 78 da Lei 8.666/1993. </w:t>
      </w:r>
    </w:p>
    <w:p w:rsidR="006F766E" w:rsidRPr="00534F20" w:rsidRDefault="006F766E" w:rsidP="00170387">
      <w:pPr>
        <w:pStyle w:val="Corpodetexto"/>
        <w:spacing w:before="10"/>
        <w:jc w:val="both"/>
        <w:rPr>
          <w:rFonts w:ascii="Bookman Old Style" w:hAnsi="Bookman Old Style"/>
          <w:sz w:val="20"/>
          <w:szCs w:val="20"/>
        </w:rPr>
      </w:pPr>
      <w:r w:rsidRPr="00534F20">
        <w:rPr>
          <w:rFonts w:ascii="Bookman Old Style" w:hAnsi="Bookman Old Style"/>
          <w:sz w:val="20"/>
          <w:szCs w:val="20"/>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534F20" w:rsidRDefault="006F766E" w:rsidP="00F56F3C">
      <w:pPr>
        <w:pStyle w:val="Default"/>
        <w:jc w:val="both"/>
        <w:rPr>
          <w:rFonts w:ascii="Bookman Old Style" w:hAnsi="Bookman Old Style"/>
          <w:sz w:val="20"/>
          <w:szCs w:val="20"/>
        </w:rPr>
      </w:pPr>
      <w:r w:rsidRPr="00534F20">
        <w:rPr>
          <w:rFonts w:ascii="Bookman Old Style" w:hAnsi="Bookman Old Style"/>
          <w:sz w:val="20"/>
          <w:szCs w:val="20"/>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534F20" w:rsidRDefault="00170387" w:rsidP="00F56F3C">
      <w:pPr>
        <w:pStyle w:val="Default"/>
        <w:jc w:val="both"/>
        <w:rPr>
          <w:rFonts w:ascii="Bookman Old Style" w:hAnsi="Bookman Old Style"/>
          <w:sz w:val="20"/>
          <w:szCs w:val="20"/>
        </w:rPr>
      </w:pPr>
    </w:p>
    <w:p w:rsidR="006F766E" w:rsidRPr="00534F20" w:rsidRDefault="006F766E" w:rsidP="004F4A8C">
      <w:pPr>
        <w:pStyle w:val="Default"/>
        <w:jc w:val="center"/>
        <w:rPr>
          <w:rFonts w:ascii="Bookman Old Style" w:hAnsi="Bookman Old Style"/>
          <w:b/>
          <w:sz w:val="20"/>
          <w:szCs w:val="20"/>
        </w:rPr>
      </w:pPr>
      <w:r w:rsidRPr="00534F20">
        <w:rPr>
          <w:rFonts w:ascii="Bookman Old Style" w:hAnsi="Bookman Old Style"/>
          <w:b/>
          <w:sz w:val="20"/>
          <w:szCs w:val="20"/>
        </w:rPr>
        <w:t>CLÁUSULA VIGÉSIMA SEGUNDA - DA DOCUMENTAÇÃO CONTRATUAL</w:t>
      </w:r>
    </w:p>
    <w:p w:rsidR="004F4A8C" w:rsidRPr="00534F20" w:rsidRDefault="004F4A8C" w:rsidP="004F4A8C">
      <w:pPr>
        <w:pStyle w:val="Default"/>
        <w:jc w:val="center"/>
        <w:rPr>
          <w:rFonts w:ascii="Bookman Old Style" w:hAnsi="Bookman Old Style"/>
          <w:b/>
          <w:sz w:val="20"/>
          <w:szCs w:val="20"/>
        </w:rPr>
      </w:pPr>
    </w:p>
    <w:p w:rsidR="006F766E" w:rsidRPr="00534F20" w:rsidRDefault="006F766E" w:rsidP="003F3E38">
      <w:pPr>
        <w:pStyle w:val="Default"/>
        <w:jc w:val="both"/>
        <w:rPr>
          <w:rFonts w:ascii="Bookman Old Style" w:hAnsi="Bookman Old Style"/>
          <w:sz w:val="20"/>
          <w:szCs w:val="20"/>
        </w:rPr>
      </w:pPr>
      <w:r w:rsidRPr="00534F20">
        <w:rPr>
          <w:rFonts w:ascii="Bookman Old Style" w:hAnsi="Bookman Old Style"/>
          <w:sz w:val="20"/>
          <w:szCs w:val="20"/>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534F20" w:rsidRDefault="004F4A8C" w:rsidP="003F3E38">
      <w:pPr>
        <w:pStyle w:val="Default"/>
        <w:jc w:val="both"/>
        <w:rPr>
          <w:rFonts w:ascii="Bookman Old Style" w:hAnsi="Bookman Old Style"/>
          <w:sz w:val="20"/>
          <w:szCs w:val="20"/>
        </w:rPr>
      </w:pPr>
    </w:p>
    <w:p w:rsidR="006F766E" w:rsidRPr="00534F20" w:rsidRDefault="006F766E" w:rsidP="003F3E38">
      <w:pPr>
        <w:pStyle w:val="Default"/>
        <w:jc w:val="center"/>
        <w:rPr>
          <w:rFonts w:ascii="Bookman Old Style" w:hAnsi="Bookman Old Style"/>
          <w:b/>
          <w:sz w:val="20"/>
          <w:szCs w:val="20"/>
        </w:rPr>
      </w:pPr>
      <w:r w:rsidRPr="00534F20">
        <w:rPr>
          <w:rFonts w:ascii="Bookman Old Style" w:hAnsi="Bookman Old Style"/>
          <w:b/>
          <w:sz w:val="20"/>
          <w:szCs w:val="20"/>
        </w:rPr>
        <w:t>CLÁUSULA VIGÉSIMA TERCEIRA - DOS CASOS OMISSOS</w:t>
      </w:r>
    </w:p>
    <w:p w:rsidR="004F4A8C" w:rsidRPr="00534F20" w:rsidRDefault="004F4A8C" w:rsidP="003F3E38">
      <w:pPr>
        <w:pStyle w:val="Default"/>
        <w:jc w:val="both"/>
        <w:rPr>
          <w:rFonts w:ascii="Bookman Old Style" w:hAnsi="Bookman Old Style"/>
          <w:sz w:val="20"/>
          <w:szCs w:val="20"/>
        </w:rPr>
      </w:pPr>
    </w:p>
    <w:p w:rsidR="006F766E" w:rsidRPr="00534F20" w:rsidRDefault="006F766E" w:rsidP="003F3E38">
      <w:pPr>
        <w:pStyle w:val="Default"/>
        <w:jc w:val="both"/>
        <w:rPr>
          <w:rFonts w:ascii="Bookman Old Style" w:hAnsi="Bookman Old Style"/>
          <w:sz w:val="20"/>
          <w:szCs w:val="20"/>
        </w:rPr>
      </w:pPr>
      <w:r w:rsidRPr="00534F20">
        <w:rPr>
          <w:rFonts w:ascii="Bookman Old Style" w:hAnsi="Bookman Old Style"/>
          <w:sz w:val="20"/>
          <w:szCs w:val="20"/>
        </w:rPr>
        <w:t xml:space="preserve">Os casos omissos serão dirimidos de comum acordo entre as partes, com base na legislação em vigor e aplicáveis a espécie. </w:t>
      </w:r>
    </w:p>
    <w:p w:rsidR="004F4A8C" w:rsidRPr="00534F20" w:rsidRDefault="004F4A8C" w:rsidP="006F766E">
      <w:pPr>
        <w:pStyle w:val="Default"/>
        <w:rPr>
          <w:rFonts w:ascii="Bookman Old Style" w:hAnsi="Bookman Old Style"/>
          <w:sz w:val="20"/>
          <w:szCs w:val="20"/>
        </w:rPr>
      </w:pPr>
    </w:p>
    <w:p w:rsidR="006F766E" w:rsidRPr="00534F20" w:rsidRDefault="006F766E" w:rsidP="003F3E38">
      <w:pPr>
        <w:pStyle w:val="Default"/>
        <w:jc w:val="center"/>
        <w:rPr>
          <w:rFonts w:ascii="Bookman Old Style" w:hAnsi="Bookman Old Style"/>
          <w:b/>
          <w:sz w:val="20"/>
          <w:szCs w:val="20"/>
        </w:rPr>
      </w:pPr>
      <w:r w:rsidRPr="00534F20">
        <w:rPr>
          <w:rFonts w:ascii="Bookman Old Style" w:hAnsi="Bookman Old Style"/>
          <w:b/>
          <w:sz w:val="20"/>
          <w:szCs w:val="20"/>
        </w:rPr>
        <w:t>CLÁUSULA VIGÉSIMA QUARTA - DAS ALTERAÇÕES</w:t>
      </w:r>
    </w:p>
    <w:p w:rsidR="006F766E" w:rsidRPr="00534F20" w:rsidRDefault="006F766E" w:rsidP="003F3E38">
      <w:pPr>
        <w:pStyle w:val="Default"/>
        <w:jc w:val="both"/>
        <w:rPr>
          <w:rFonts w:ascii="Bookman Old Style" w:hAnsi="Bookman Old Style"/>
          <w:sz w:val="20"/>
          <w:szCs w:val="20"/>
        </w:rPr>
      </w:pPr>
      <w:r w:rsidRPr="00534F20">
        <w:rPr>
          <w:rFonts w:ascii="Bookman Old Style" w:hAnsi="Bookman Old Style"/>
          <w:sz w:val="20"/>
          <w:szCs w:val="20"/>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534F20" w:rsidRDefault="003F3E38" w:rsidP="006F766E">
      <w:pPr>
        <w:pStyle w:val="Default"/>
        <w:rPr>
          <w:rFonts w:ascii="Bookman Old Style" w:hAnsi="Bookman Old Style"/>
          <w:sz w:val="20"/>
          <w:szCs w:val="20"/>
        </w:rPr>
      </w:pPr>
    </w:p>
    <w:p w:rsidR="006F766E" w:rsidRPr="00534F20" w:rsidRDefault="006F766E" w:rsidP="003F3E38">
      <w:pPr>
        <w:pStyle w:val="Default"/>
        <w:jc w:val="center"/>
        <w:rPr>
          <w:rFonts w:ascii="Bookman Old Style" w:hAnsi="Bookman Old Style"/>
          <w:b/>
          <w:sz w:val="20"/>
          <w:szCs w:val="20"/>
        </w:rPr>
      </w:pPr>
      <w:r w:rsidRPr="00534F20">
        <w:rPr>
          <w:rFonts w:ascii="Bookman Old Style" w:hAnsi="Bookman Old Style"/>
          <w:b/>
          <w:sz w:val="20"/>
          <w:szCs w:val="20"/>
        </w:rPr>
        <w:t>CLÁUSULA VIGÉSIMA QUINTA - DO CONHECIMENTO DAS PARTES</w:t>
      </w:r>
    </w:p>
    <w:p w:rsidR="003F3E38" w:rsidRPr="00534F20" w:rsidRDefault="003F3E38" w:rsidP="003F3E38">
      <w:pPr>
        <w:pStyle w:val="Default"/>
        <w:jc w:val="center"/>
        <w:rPr>
          <w:rFonts w:ascii="Bookman Old Style" w:hAnsi="Bookman Old Style"/>
          <w:b/>
          <w:sz w:val="20"/>
          <w:szCs w:val="20"/>
        </w:rPr>
      </w:pPr>
    </w:p>
    <w:p w:rsidR="006F766E" w:rsidRPr="00534F20" w:rsidRDefault="006F766E" w:rsidP="003F3E38">
      <w:pPr>
        <w:pStyle w:val="Default"/>
        <w:jc w:val="both"/>
        <w:rPr>
          <w:rFonts w:ascii="Bookman Old Style" w:hAnsi="Bookman Old Style"/>
          <w:sz w:val="20"/>
          <w:szCs w:val="20"/>
        </w:rPr>
      </w:pPr>
      <w:r w:rsidRPr="00534F20">
        <w:rPr>
          <w:rFonts w:ascii="Bookman Old Style" w:hAnsi="Bookman Old Style"/>
          <w:sz w:val="20"/>
          <w:szCs w:val="20"/>
        </w:rPr>
        <w:t xml:space="preserve">Ao firmar este instrumento, declara a CONTRATADA ter plena ciência de seu conteúdo, bem como dos demais documentos a ele vinculados. </w:t>
      </w:r>
    </w:p>
    <w:p w:rsidR="003F3E38" w:rsidRPr="00534F20" w:rsidRDefault="003F3E38" w:rsidP="006F766E">
      <w:pPr>
        <w:pStyle w:val="Default"/>
        <w:rPr>
          <w:rFonts w:ascii="Bookman Old Style" w:hAnsi="Bookman Old Style"/>
          <w:sz w:val="20"/>
          <w:szCs w:val="20"/>
        </w:rPr>
      </w:pPr>
    </w:p>
    <w:p w:rsidR="006F766E" w:rsidRPr="00534F20" w:rsidRDefault="006F766E" w:rsidP="003F3E38">
      <w:pPr>
        <w:pStyle w:val="Default"/>
        <w:jc w:val="center"/>
        <w:rPr>
          <w:rFonts w:ascii="Bookman Old Style" w:hAnsi="Bookman Old Style"/>
          <w:b/>
          <w:sz w:val="20"/>
          <w:szCs w:val="20"/>
        </w:rPr>
      </w:pPr>
      <w:r w:rsidRPr="00534F20">
        <w:rPr>
          <w:rFonts w:ascii="Bookman Old Style" w:hAnsi="Bookman Old Style"/>
          <w:b/>
          <w:sz w:val="20"/>
          <w:szCs w:val="20"/>
        </w:rPr>
        <w:t>CLÁUSULA VIGÉSIMA SEXTA - DAS DISPOSIÇÕES GERAIS</w:t>
      </w:r>
    </w:p>
    <w:p w:rsidR="003F3E38" w:rsidRPr="00534F20" w:rsidRDefault="003F3E38" w:rsidP="003F3E38">
      <w:pPr>
        <w:pStyle w:val="Default"/>
        <w:jc w:val="center"/>
        <w:rPr>
          <w:rFonts w:ascii="Bookman Old Style" w:hAnsi="Bookman Old Style"/>
          <w:b/>
          <w:sz w:val="20"/>
          <w:szCs w:val="20"/>
        </w:rPr>
      </w:pPr>
    </w:p>
    <w:p w:rsidR="006F766E" w:rsidRPr="00534F20" w:rsidRDefault="006F766E" w:rsidP="003F3E38">
      <w:pPr>
        <w:pStyle w:val="Default"/>
        <w:jc w:val="both"/>
        <w:rPr>
          <w:rFonts w:ascii="Bookman Old Style" w:hAnsi="Bookman Old Style"/>
          <w:sz w:val="20"/>
          <w:szCs w:val="20"/>
        </w:rPr>
      </w:pPr>
      <w:r w:rsidRPr="00534F20">
        <w:rPr>
          <w:rFonts w:ascii="Bookman Old Style" w:hAnsi="Bookman Old Style"/>
          <w:sz w:val="20"/>
          <w:szCs w:val="20"/>
        </w:rPr>
        <w:t xml:space="preserve">Havendo discrepância entre os valores indicados numericamente e por extenso, fica desde já acordado entre as partes contratantes que sempre prevalecerão aqueles mencionados por extenso. </w:t>
      </w:r>
    </w:p>
    <w:p w:rsidR="006F766E" w:rsidRPr="00534F20" w:rsidRDefault="006F766E" w:rsidP="003F3E38">
      <w:pPr>
        <w:pStyle w:val="Default"/>
        <w:jc w:val="both"/>
        <w:rPr>
          <w:rFonts w:ascii="Bookman Old Style" w:hAnsi="Bookman Old Style"/>
          <w:sz w:val="20"/>
          <w:szCs w:val="20"/>
        </w:rPr>
      </w:pPr>
      <w:r w:rsidRPr="00534F20">
        <w:rPr>
          <w:rFonts w:ascii="Bookman Old Style" w:hAnsi="Bookman Old Style"/>
          <w:sz w:val="20"/>
          <w:szCs w:val="20"/>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534F20" w:rsidRDefault="003F3E38" w:rsidP="006F766E">
      <w:pPr>
        <w:pStyle w:val="Corpodetexto"/>
        <w:spacing w:before="10"/>
        <w:ind w:left="792"/>
        <w:jc w:val="both"/>
        <w:rPr>
          <w:rFonts w:ascii="Bookman Old Style" w:hAnsi="Bookman Old Style"/>
          <w:sz w:val="20"/>
          <w:szCs w:val="20"/>
        </w:rPr>
      </w:pPr>
    </w:p>
    <w:p w:rsidR="006F766E" w:rsidRPr="00534F20" w:rsidRDefault="006F766E" w:rsidP="003F3E38">
      <w:pPr>
        <w:pStyle w:val="Corpodetexto"/>
        <w:spacing w:before="10"/>
        <w:ind w:left="792"/>
        <w:jc w:val="center"/>
        <w:rPr>
          <w:rFonts w:ascii="Bookman Old Style" w:hAnsi="Bookman Old Style"/>
          <w:b/>
          <w:sz w:val="20"/>
          <w:szCs w:val="20"/>
        </w:rPr>
      </w:pPr>
      <w:r w:rsidRPr="00534F20">
        <w:rPr>
          <w:rFonts w:ascii="Bookman Old Style" w:hAnsi="Bookman Old Style"/>
          <w:b/>
          <w:sz w:val="20"/>
          <w:szCs w:val="20"/>
        </w:rPr>
        <w:t>CLÁUSULA VIGÉSIMA SÉTIMA - DO FORO</w:t>
      </w:r>
    </w:p>
    <w:p w:rsidR="003F3E38" w:rsidRPr="00534F20" w:rsidRDefault="003F3E38" w:rsidP="003F3E38">
      <w:pPr>
        <w:pStyle w:val="Corpodetexto"/>
        <w:spacing w:before="10"/>
        <w:ind w:left="792"/>
        <w:jc w:val="center"/>
        <w:rPr>
          <w:rFonts w:ascii="Bookman Old Style" w:hAnsi="Bookman Old Style"/>
          <w:b/>
          <w:sz w:val="20"/>
          <w:szCs w:val="20"/>
        </w:rPr>
      </w:pPr>
    </w:p>
    <w:p w:rsidR="006F766E" w:rsidRPr="00534F20" w:rsidRDefault="006F766E" w:rsidP="003F3E38">
      <w:pPr>
        <w:pStyle w:val="Default"/>
        <w:jc w:val="both"/>
        <w:rPr>
          <w:rFonts w:ascii="Bookman Old Style" w:hAnsi="Bookman Old Style"/>
          <w:sz w:val="20"/>
          <w:szCs w:val="20"/>
        </w:rPr>
      </w:pPr>
      <w:r w:rsidRPr="00534F20">
        <w:rPr>
          <w:rFonts w:ascii="Bookman Old Style" w:hAnsi="Bookman Old Style"/>
          <w:sz w:val="20"/>
          <w:szCs w:val="20"/>
        </w:rPr>
        <w:t xml:space="preserve">As partes elegem o foro da Comarca de </w:t>
      </w:r>
      <w:r w:rsidR="003F3E38" w:rsidRPr="00534F20">
        <w:rPr>
          <w:rFonts w:ascii="Bookman Old Style" w:hAnsi="Bookman Old Style"/>
          <w:sz w:val="20"/>
          <w:szCs w:val="20"/>
        </w:rPr>
        <w:t>Santo Antonio do Sudoeste</w:t>
      </w:r>
      <w:r w:rsidRPr="00534F20">
        <w:rPr>
          <w:rFonts w:ascii="Bookman Old Style" w:hAnsi="Bookman Old Style"/>
          <w:sz w:val="20"/>
          <w:szCs w:val="20"/>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534F20" w:rsidRDefault="003F3E38" w:rsidP="006F766E">
      <w:pPr>
        <w:pStyle w:val="Default"/>
        <w:rPr>
          <w:rFonts w:ascii="Bookman Old Style" w:hAnsi="Bookman Old Style"/>
          <w:sz w:val="20"/>
          <w:szCs w:val="20"/>
        </w:rPr>
      </w:pPr>
    </w:p>
    <w:p w:rsidR="00DE2E17" w:rsidRPr="00534F20" w:rsidRDefault="00DE2E17" w:rsidP="00C567A4">
      <w:pPr>
        <w:pStyle w:val="Corpodetexto"/>
        <w:spacing w:before="10"/>
        <w:jc w:val="center"/>
        <w:rPr>
          <w:rFonts w:ascii="Bookman Old Style" w:hAnsi="Bookman Old Style"/>
          <w:b/>
          <w:sz w:val="20"/>
          <w:szCs w:val="20"/>
        </w:rPr>
      </w:pPr>
    </w:p>
    <w:p w:rsidR="00A27F15" w:rsidRPr="00534F20" w:rsidRDefault="00A27F15" w:rsidP="00C567A4">
      <w:pPr>
        <w:pStyle w:val="Corpodetexto"/>
        <w:spacing w:before="10"/>
        <w:jc w:val="center"/>
        <w:rPr>
          <w:rFonts w:ascii="Bookman Old Style" w:hAnsi="Bookman Old Style"/>
          <w:b/>
          <w:sz w:val="20"/>
          <w:szCs w:val="20"/>
        </w:rPr>
      </w:pPr>
    </w:p>
    <w:p w:rsidR="00B00E02" w:rsidRPr="00B00E02" w:rsidRDefault="00B00E02" w:rsidP="00B00E02">
      <w:pPr>
        <w:widowControl w:val="0"/>
        <w:autoSpaceDE w:val="0"/>
        <w:autoSpaceDN w:val="0"/>
        <w:adjustRightInd w:val="0"/>
        <w:spacing w:after="0" w:line="240" w:lineRule="auto"/>
        <w:jc w:val="right"/>
        <w:rPr>
          <w:rFonts w:ascii="Bookman Old Style" w:eastAsia="Times New Roman" w:hAnsi="Bookman Old Style" w:cs="Bookman Old Style"/>
          <w:lang w:eastAsia="pt-BR"/>
        </w:rPr>
      </w:pPr>
      <w:r w:rsidRPr="00B00E02">
        <w:rPr>
          <w:rFonts w:ascii="Bookman Old Style" w:eastAsia="Times New Roman" w:hAnsi="Bookman Old Style" w:cs="Bookman Old Style"/>
          <w:lang w:eastAsia="pt-BR"/>
        </w:rPr>
        <w:t>Santo Antonio do Sudoeste – PR, 08/07/2021.</w:t>
      </w:r>
    </w:p>
    <w:p w:rsidR="00B00E02" w:rsidRDefault="00B00E02" w:rsidP="00B00E02">
      <w:pPr>
        <w:widowControl w:val="0"/>
        <w:autoSpaceDE w:val="0"/>
        <w:autoSpaceDN w:val="0"/>
        <w:adjustRightInd w:val="0"/>
        <w:spacing w:after="0" w:line="240" w:lineRule="auto"/>
        <w:jc w:val="center"/>
        <w:rPr>
          <w:rFonts w:ascii="Bookman Old Style" w:eastAsia="Times New Roman" w:hAnsi="Bookman Old Style" w:cs="Bookman Old Style"/>
          <w:lang w:eastAsia="pt-BR"/>
        </w:rPr>
      </w:pPr>
    </w:p>
    <w:p w:rsidR="00B00E02" w:rsidRDefault="00B00E02" w:rsidP="00B00E02">
      <w:pPr>
        <w:widowControl w:val="0"/>
        <w:autoSpaceDE w:val="0"/>
        <w:autoSpaceDN w:val="0"/>
        <w:adjustRightInd w:val="0"/>
        <w:spacing w:after="0" w:line="240" w:lineRule="auto"/>
        <w:jc w:val="center"/>
        <w:rPr>
          <w:rFonts w:ascii="Bookman Old Style" w:eastAsia="Times New Roman" w:hAnsi="Bookman Old Style" w:cs="Bookman Old Style"/>
          <w:lang w:eastAsia="pt-BR"/>
        </w:rPr>
      </w:pPr>
    </w:p>
    <w:p w:rsidR="00B00E02" w:rsidRPr="00B00E02" w:rsidRDefault="00B00E02" w:rsidP="00B00E02">
      <w:pPr>
        <w:widowControl w:val="0"/>
        <w:autoSpaceDE w:val="0"/>
        <w:autoSpaceDN w:val="0"/>
        <w:adjustRightInd w:val="0"/>
        <w:spacing w:after="0" w:line="240" w:lineRule="auto"/>
        <w:jc w:val="center"/>
        <w:rPr>
          <w:rFonts w:ascii="Bookman Old Style" w:eastAsia="Times New Roman" w:hAnsi="Bookman Old Style" w:cs="Bookman Old Style"/>
          <w:lang w:eastAsia="pt-BR"/>
        </w:rPr>
      </w:pPr>
    </w:p>
    <w:p w:rsidR="00B00E02" w:rsidRPr="00B00E02" w:rsidRDefault="00B00E02" w:rsidP="00B00E02">
      <w:pPr>
        <w:widowControl w:val="0"/>
        <w:autoSpaceDE w:val="0"/>
        <w:autoSpaceDN w:val="0"/>
        <w:adjustRightInd w:val="0"/>
        <w:spacing w:after="0" w:line="240" w:lineRule="auto"/>
        <w:jc w:val="center"/>
        <w:rPr>
          <w:rFonts w:ascii="Bookman Old Style" w:eastAsia="Times New Roman" w:hAnsi="Bookman Old Style" w:cs="Bookman Old Style"/>
          <w:b/>
          <w:bCs/>
          <w:lang w:eastAsia="pt-BR"/>
        </w:rPr>
      </w:pPr>
    </w:p>
    <w:p w:rsidR="00B00E02" w:rsidRPr="00B00E02" w:rsidRDefault="00B00E02" w:rsidP="00B00E02">
      <w:pPr>
        <w:widowControl w:val="0"/>
        <w:autoSpaceDE w:val="0"/>
        <w:autoSpaceDN w:val="0"/>
        <w:adjustRightInd w:val="0"/>
        <w:spacing w:after="0" w:line="240" w:lineRule="auto"/>
        <w:jc w:val="center"/>
        <w:rPr>
          <w:rFonts w:ascii="Bookman Old Style" w:eastAsia="Times New Roman" w:hAnsi="Bookman Old Style" w:cs="Bookman Old Style"/>
          <w:b/>
          <w:bCs/>
          <w:lang w:eastAsia="pt-BR"/>
        </w:rPr>
      </w:pPr>
      <w:r w:rsidRPr="00B00E02">
        <w:rPr>
          <w:rFonts w:ascii="Bookman Old Style" w:eastAsia="Times New Roman" w:hAnsi="Bookman Old Style" w:cs="Bookman Old Style"/>
          <w:b/>
          <w:bCs/>
          <w:lang w:eastAsia="pt-BR"/>
        </w:rPr>
        <w:t>RICARDO ANTONIO ORTINA</w:t>
      </w:r>
    </w:p>
    <w:p w:rsidR="00B00E02" w:rsidRPr="00B00E02" w:rsidRDefault="00B00E02" w:rsidP="00B00E02">
      <w:pPr>
        <w:widowControl w:val="0"/>
        <w:autoSpaceDE w:val="0"/>
        <w:autoSpaceDN w:val="0"/>
        <w:adjustRightInd w:val="0"/>
        <w:spacing w:after="0" w:line="240" w:lineRule="auto"/>
        <w:jc w:val="center"/>
        <w:rPr>
          <w:rFonts w:ascii="Bookman Old Style" w:eastAsia="Times New Roman" w:hAnsi="Bookman Old Style" w:cs="Bookman Old Style"/>
          <w:b/>
          <w:bCs/>
          <w:lang w:eastAsia="pt-BR"/>
        </w:rPr>
      </w:pPr>
      <w:r w:rsidRPr="00B00E02">
        <w:rPr>
          <w:rFonts w:ascii="Bookman Old Style" w:eastAsia="Times New Roman" w:hAnsi="Bookman Old Style" w:cs="Bookman Old Style"/>
          <w:b/>
          <w:bCs/>
          <w:lang w:eastAsia="pt-BR"/>
        </w:rPr>
        <w:t>PREFEITO MUNICIPAL</w:t>
      </w:r>
    </w:p>
    <w:p w:rsidR="00B00E02" w:rsidRDefault="00B00E02" w:rsidP="00B00E02">
      <w:pPr>
        <w:widowControl w:val="0"/>
        <w:tabs>
          <w:tab w:val="left" w:pos="6810"/>
        </w:tabs>
        <w:autoSpaceDE w:val="0"/>
        <w:autoSpaceDN w:val="0"/>
        <w:adjustRightInd w:val="0"/>
        <w:spacing w:after="0" w:line="240" w:lineRule="auto"/>
        <w:ind w:firstLine="855"/>
        <w:jc w:val="center"/>
        <w:rPr>
          <w:rFonts w:ascii="Bookman Old Style" w:eastAsia="Times New Roman" w:hAnsi="Bookman Old Style" w:cs="Bookman Old Style"/>
          <w:lang w:eastAsia="pt-BR"/>
        </w:rPr>
      </w:pPr>
    </w:p>
    <w:p w:rsidR="00B00E02" w:rsidRDefault="00B00E02" w:rsidP="00B00E02">
      <w:pPr>
        <w:widowControl w:val="0"/>
        <w:tabs>
          <w:tab w:val="left" w:pos="6810"/>
        </w:tabs>
        <w:autoSpaceDE w:val="0"/>
        <w:autoSpaceDN w:val="0"/>
        <w:adjustRightInd w:val="0"/>
        <w:spacing w:after="0" w:line="240" w:lineRule="auto"/>
        <w:ind w:firstLine="855"/>
        <w:jc w:val="center"/>
        <w:rPr>
          <w:rFonts w:ascii="Bookman Old Style" w:eastAsia="Times New Roman" w:hAnsi="Bookman Old Style" w:cs="Bookman Old Style"/>
          <w:lang w:eastAsia="pt-BR"/>
        </w:rPr>
      </w:pPr>
    </w:p>
    <w:p w:rsidR="00B00E02" w:rsidRPr="00B00E02" w:rsidRDefault="00B00E02" w:rsidP="00B00E02">
      <w:pPr>
        <w:widowControl w:val="0"/>
        <w:tabs>
          <w:tab w:val="left" w:pos="6810"/>
        </w:tabs>
        <w:autoSpaceDE w:val="0"/>
        <w:autoSpaceDN w:val="0"/>
        <w:adjustRightInd w:val="0"/>
        <w:spacing w:after="0" w:line="240" w:lineRule="auto"/>
        <w:ind w:firstLine="855"/>
        <w:jc w:val="center"/>
        <w:rPr>
          <w:rFonts w:ascii="Bookman Old Style" w:eastAsia="Times New Roman" w:hAnsi="Bookman Old Style" w:cs="Bookman Old Style"/>
          <w:lang w:eastAsia="pt-BR"/>
        </w:rPr>
      </w:pPr>
    </w:p>
    <w:p w:rsidR="00B00E02" w:rsidRPr="00B00E02" w:rsidRDefault="00B00E02" w:rsidP="00B00E02">
      <w:pPr>
        <w:widowControl w:val="0"/>
        <w:tabs>
          <w:tab w:val="left" w:pos="6810"/>
        </w:tabs>
        <w:autoSpaceDE w:val="0"/>
        <w:autoSpaceDN w:val="0"/>
        <w:adjustRightInd w:val="0"/>
        <w:spacing w:after="0" w:line="240" w:lineRule="auto"/>
        <w:ind w:firstLine="45"/>
        <w:jc w:val="center"/>
        <w:rPr>
          <w:rFonts w:ascii="Bookman Old Style" w:eastAsia="Times New Roman" w:hAnsi="Bookman Old Style" w:cs="Bookman Old Style"/>
          <w:b/>
          <w:bCs/>
          <w:lang w:eastAsia="pt-BR"/>
        </w:rPr>
      </w:pPr>
      <w:r w:rsidRPr="00B00E02">
        <w:rPr>
          <w:rFonts w:ascii="Bookman Old Style" w:eastAsia="Times New Roman" w:hAnsi="Bookman Old Style" w:cs="Bookman Old Style"/>
          <w:b/>
          <w:bCs/>
          <w:lang w:eastAsia="pt-BR"/>
        </w:rPr>
        <w:t>ALEXANDRE EMANUEL SCHREINER</w:t>
      </w:r>
    </w:p>
    <w:p w:rsidR="00B00E02" w:rsidRPr="00B00E02" w:rsidRDefault="00B00E02" w:rsidP="00B00E02">
      <w:pPr>
        <w:widowControl w:val="0"/>
        <w:tabs>
          <w:tab w:val="left" w:pos="6810"/>
        </w:tabs>
        <w:autoSpaceDE w:val="0"/>
        <w:autoSpaceDN w:val="0"/>
        <w:adjustRightInd w:val="0"/>
        <w:spacing w:after="0" w:line="240" w:lineRule="auto"/>
        <w:ind w:firstLine="45"/>
        <w:jc w:val="center"/>
        <w:rPr>
          <w:rFonts w:ascii="Bookman Old Style" w:eastAsia="Times New Roman" w:hAnsi="Bookman Old Style" w:cs="Bookman Old Style"/>
          <w:b/>
          <w:bCs/>
          <w:lang w:eastAsia="pt-BR"/>
        </w:rPr>
      </w:pPr>
      <w:r w:rsidRPr="00B00E02">
        <w:rPr>
          <w:rFonts w:ascii="Bookman Old Style" w:eastAsia="Times New Roman" w:hAnsi="Bookman Old Style" w:cs="Bookman Old Style"/>
          <w:b/>
          <w:bCs/>
          <w:lang w:eastAsia="pt-BR"/>
        </w:rPr>
        <w:t>CNPJ Nº: 07.426.663/0001-11</w:t>
      </w:r>
    </w:p>
    <w:p w:rsidR="00B00E02" w:rsidRPr="00B00E02" w:rsidRDefault="00B00E02" w:rsidP="00B00E02">
      <w:pPr>
        <w:widowControl w:val="0"/>
        <w:tabs>
          <w:tab w:val="left" w:pos="6810"/>
        </w:tabs>
        <w:autoSpaceDE w:val="0"/>
        <w:autoSpaceDN w:val="0"/>
        <w:adjustRightInd w:val="0"/>
        <w:spacing w:after="0" w:line="240" w:lineRule="auto"/>
        <w:ind w:firstLine="45"/>
        <w:jc w:val="center"/>
        <w:rPr>
          <w:rFonts w:ascii="Bookman Old Style" w:eastAsia="Times New Roman" w:hAnsi="Bookman Old Style" w:cs="Bookman Old Style"/>
          <w:b/>
          <w:bCs/>
          <w:lang w:eastAsia="pt-BR"/>
        </w:rPr>
      </w:pPr>
      <w:r w:rsidRPr="00B00E02">
        <w:rPr>
          <w:rFonts w:ascii="Bookman Old Style" w:eastAsia="Times New Roman" w:hAnsi="Bookman Old Style" w:cs="Bookman Old Style"/>
          <w:b/>
          <w:bCs/>
          <w:lang w:eastAsia="pt-BR"/>
        </w:rPr>
        <w:t>ALEXANDRE EMANUEL SCHREINER</w:t>
      </w:r>
    </w:p>
    <w:p w:rsidR="00B00E02" w:rsidRPr="00B00E02" w:rsidRDefault="00B00E02" w:rsidP="00B00E02">
      <w:pPr>
        <w:widowControl w:val="0"/>
        <w:tabs>
          <w:tab w:val="left" w:pos="6810"/>
        </w:tabs>
        <w:autoSpaceDE w:val="0"/>
        <w:autoSpaceDN w:val="0"/>
        <w:adjustRightInd w:val="0"/>
        <w:spacing w:after="0" w:line="240" w:lineRule="auto"/>
        <w:ind w:firstLine="45"/>
        <w:jc w:val="center"/>
        <w:rPr>
          <w:rFonts w:ascii="Bookman Old Style" w:eastAsia="Times New Roman" w:hAnsi="Bookman Old Style" w:cs="Bookman Old Style"/>
          <w:b/>
          <w:bCs/>
          <w:lang w:eastAsia="pt-BR"/>
        </w:rPr>
      </w:pPr>
      <w:r w:rsidRPr="00B00E02">
        <w:rPr>
          <w:rFonts w:ascii="Bookman Old Style" w:eastAsia="Times New Roman" w:hAnsi="Bookman Old Style" w:cs="Bookman Old Style"/>
          <w:b/>
          <w:bCs/>
          <w:lang w:eastAsia="pt-BR"/>
        </w:rPr>
        <w:t>CPF Nº: 007.245.049-58</w:t>
      </w:r>
    </w:p>
    <w:p w:rsidR="00B00E02" w:rsidRPr="00B00E02" w:rsidRDefault="00B00E02" w:rsidP="00B00E02">
      <w:pPr>
        <w:widowControl w:val="0"/>
        <w:autoSpaceDE w:val="0"/>
        <w:autoSpaceDN w:val="0"/>
        <w:adjustRightInd w:val="0"/>
        <w:spacing w:after="0" w:line="240" w:lineRule="auto"/>
        <w:rPr>
          <w:rFonts w:ascii="Bookman Old Style" w:eastAsia="Times New Roman" w:hAnsi="Bookman Old Style" w:cs="Bookman Old Style"/>
          <w:color w:val="FF0000"/>
          <w:lang w:eastAsia="pt-BR"/>
        </w:rPr>
      </w:pPr>
    </w:p>
    <w:p w:rsidR="00B00E02" w:rsidRDefault="00B00E02" w:rsidP="00B00E02">
      <w:pPr>
        <w:widowControl w:val="0"/>
        <w:autoSpaceDE w:val="0"/>
        <w:autoSpaceDN w:val="0"/>
        <w:adjustRightInd w:val="0"/>
        <w:spacing w:after="0" w:line="240" w:lineRule="auto"/>
        <w:rPr>
          <w:rFonts w:ascii="Bookman Old Style" w:eastAsia="Times New Roman" w:hAnsi="Bookman Old Style" w:cs="Bookman Old Style"/>
          <w:lang w:eastAsia="pt-BR"/>
        </w:rPr>
      </w:pPr>
    </w:p>
    <w:p w:rsidR="00B00E02" w:rsidRDefault="00B00E02" w:rsidP="00B00E02">
      <w:pPr>
        <w:widowControl w:val="0"/>
        <w:autoSpaceDE w:val="0"/>
        <w:autoSpaceDN w:val="0"/>
        <w:adjustRightInd w:val="0"/>
        <w:spacing w:after="0" w:line="240" w:lineRule="auto"/>
        <w:rPr>
          <w:rFonts w:ascii="Bookman Old Style" w:eastAsia="Times New Roman" w:hAnsi="Bookman Old Style" w:cs="Bookman Old Style"/>
          <w:lang w:eastAsia="pt-BR"/>
        </w:rPr>
      </w:pPr>
    </w:p>
    <w:p w:rsidR="00B00E02" w:rsidRPr="00B00E02" w:rsidRDefault="00B00E02" w:rsidP="00B00E02">
      <w:pPr>
        <w:widowControl w:val="0"/>
        <w:autoSpaceDE w:val="0"/>
        <w:autoSpaceDN w:val="0"/>
        <w:adjustRightInd w:val="0"/>
        <w:spacing w:after="0" w:line="240" w:lineRule="auto"/>
        <w:rPr>
          <w:rFonts w:ascii="Bookman Old Style" w:eastAsia="Times New Roman" w:hAnsi="Bookman Old Style" w:cs="Bookman Old Style"/>
          <w:lang w:eastAsia="pt-BR"/>
        </w:rPr>
      </w:pPr>
    </w:p>
    <w:p w:rsidR="00B00E02" w:rsidRPr="00B00E02" w:rsidRDefault="00B00E02" w:rsidP="00B00E02">
      <w:pPr>
        <w:widowControl w:val="0"/>
        <w:autoSpaceDE w:val="0"/>
        <w:autoSpaceDN w:val="0"/>
        <w:adjustRightInd w:val="0"/>
        <w:spacing w:after="0" w:line="240" w:lineRule="auto"/>
        <w:rPr>
          <w:rFonts w:ascii="Bookman Old Style" w:eastAsia="Times New Roman" w:hAnsi="Bookman Old Style" w:cs="Bookman Old Style"/>
          <w:lang w:eastAsia="pt-BR"/>
        </w:rPr>
      </w:pPr>
      <w:r w:rsidRPr="00B00E02">
        <w:rPr>
          <w:rFonts w:ascii="Bookman Old Style" w:eastAsia="Times New Roman" w:hAnsi="Bookman Old Style" w:cs="Bookman Old Style"/>
          <w:lang w:eastAsia="pt-BR"/>
        </w:rPr>
        <w:t>Testemunhas:</w:t>
      </w:r>
    </w:p>
    <w:p w:rsidR="00B00E02" w:rsidRPr="00B00E02" w:rsidRDefault="00B00E02" w:rsidP="00B00E02">
      <w:pPr>
        <w:widowControl w:val="0"/>
        <w:autoSpaceDE w:val="0"/>
        <w:autoSpaceDN w:val="0"/>
        <w:adjustRightInd w:val="0"/>
        <w:spacing w:after="0" w:line="240" w:lineRule="auto"/>
        <w:jc w:val="center"/>
        <w:rPr>
          <w:rFonts w:ascii="Bookman Old Style" w:eastAsia="Times New Roman" w:hAnsi="Bookman Old Style" w:cs="Bookman Old Style"/>
          <w:lang w:eastAsia="pt-BR"/>
        </w:rPr>
      </w:pPr>
      <w:r w:rsidRPr="00B00E02">
        <w:rPr>
          <w:rFonts w:ascii="Bookman Old Style" w:eastAsia="Times New Roman" w:hAnsi="Bookman Old Style" w:cs="Bookman Old Style"/>
          <w:lang w:eastAsia="pt-BR"/>
        </w:rPr>
        <w:t>ALEX GOTARDI</w:t>
      </w:r>
    </w:p>
    <w:p w:rsidR="00B00E02" w:rsidRPr="00B00E02" w:rsidRDefault="00B00E02" w:rsidP="00B00E02">
      <w:pPr>
        <w:widowControl w:val="0"/>
        <w:autoSpaceDE w:val="0"/>
        <w:autoSpaceDN w:val="0"/>
        <w:adjustRightInd w:val="0"/>
        <w:spacing w:after="0" w:line="240" w:lineRule="auto"/>
        <w:jc w:val="center"/>
        <w:rPr>
          <w:rFonts w:ascii="Bookman Old Style" w:eastAsia="Times New Roman" w:hAnsi="Bookman Old Style" w:cs="Bookman Old Style"/>
          <w:lang w:eastAsia="pt-BR"/>
        </w:rPr>
      </w:pPr>
      <w:r w:rsidRPr="00B00E02">
        <w:rPr>
          <w:rFonts w:ascii="Bookman Old Style" w:eastAsia="Times New Roman" w:hAnsi="Bookman Old Style" w:cs="Bookman Old Style"/>
          <w:lang w:eastAsia="pt-BR"/>
        </w:rPr>
        <w:t>CPF Nº: 044.378.279-21</w:t>
      </w:r>
    </w:p>
    <w:p w:rsidR="00B00E02" w:rsidRPr="00B00E02" w:rsidRDefault="00B00E02" w:rsidP="00B00E02">
      <w:pPr>
        <w:widowControl w:val="0"/>
        <w:autoSpaceDE w:val="0"/>
        <w:autoSpaceDN w:val="0"/>
        <w:adjustRightInd w:val="0"/>
        <w:spacing w:after="0" w:line="240" w:lineRule="auto"/>
        <w:jc w:val="center"/>
        <w:rPr>
          <w:rFonts w:ascii="Bookman Old Style" w:eastAsia="Times New Roman" w:hAnsi="Bookman Old Style" w:cs="Bookman Old Style"/>
          <w:lang w:eastAsia="pt-BR"/>
        </w:rPr>
      </w:pPr>
    </w:p>
    <w:p w:rsidR="00B00E02" w:rsidRDefault="00B00E02" w:rsidP="00B00E02">
      <w:pPr>
        <w:widowControl w:val="0"/>
        <w:autoSpaceDE w:val="0"/>
        <w:autoSpaceDN w:val="0"/>
        <w:adjustRightInd w:val="0"/>
        <w:spacing w:after="0" w:line="240" w:lineRule="auto"/>
        <w:jc w:val="center"/>
        <w:rPr>
          <w:rFonts w:ascii="Bookman Old Style" w:eastAsia="Times New Roman" w:hAnsi="Bookman Old Style" w:cs="Bookman Old Style"/>
          <w:lang w:eastAsia="pt-BR"/>
        </w:rPr>
      </w:pPr>
    </w:p>
    <w:p w:rsidR="00B00E02" w:rsidRPr="00B00E02" w:rsidRDefault="00B00E02" w:rsidP="00B00E02">
      <w:pPr>
        <w:widowControl w:val="0"/>
        <w:autoSpaceDE w:val="0"/>
        <w:autoSpaceDN w:val="0"/>
        <w:adjustRightInd w:val="0"/>
        <w:spacing w:after="0" w:line="240" w:lineRule="auto"/>
        <w:jc w:val="center"/>
        <w:rPr>
          <w:rFonts w:ascii="Bookman Old Style" w:eastAsia="Times New Roman" w:hAnsi="Bookman Old Style" w:cs="Bookman Old Style"/>
          <w:lang w:eastAsia="pt-BR"/>
        </w:rPr>
      </w:pPr>
    </w:p>
    <w:p w:rsidR="00B00E02" w:rsidRPr="00B00E02" w:rsidRDefault="00B00E02" w:rsidP="00B00E02">
      <w:pPr>
        <w:widowControl w:val="0"/>
        <w:autoSpaceDE w:val="0"/>
        <w:autoSpaceDN w:val="0"/>
        <w:adjustRightInd w:val="0"/>
        <w:spacing w:after="0" w:line="240" w:lineRule="auto"/>
        <w:jc w:val="center"/>
        <w:rPr>
          <w:rFonts w:ascii="Bookman Old Style" w:eastAsia="Times New Roman" w:hAnsi="Bookman Old Style" w:cs="Bookman Old Style"/>
          <w:lang w:eastAsia="pt-BR"/>
        </w:rPr>
      </w:pPr>
      <w:r w:rsidRPr="00B00E02">
        <w:rPr>
          <w:rFonts w:ascii="Bookman Old Style" w:eastAsia="Times New Roman" w:hAnsi="Bookman Old Style" w:cs="Bookman Old Style"/>
          <w:lang w:eastAsia="pt-BR"/>
        </w:rPr>
        <w:t>VALDECIR PEREIRA LEITE</w:t>
      </w:r>
    </w:p>
    <w:p w:rsidR="00B00E02" w:rsidRPr="00B00E02" w:rsidRDefault="00B00E02" w:rsidP="00B00E02">
      <w:pPr>
        <w:widowControl w:val="0"/>
        <w:autoSpaceDE w:val="0"/>
        <w:autoSpaceDN w:val="0"/>
        <w:adjustRightInd w:val="0"/>
        <w:spacing w:after="0" w:line="240" w:lineRule="auto"/>
        <w:jc w:val="center"/>
        <w:rPr>
          <w:rFonts w:ascii="Bookman Old Style" w:eastAsia="Times New Roman" w:hAnsi="Bookman Old Style" w:cs="Bookman Old Style"/>
          <w:lang w:eastAsia="pt-BR"/>
        </w:rPr>
      </w:pPr>
      <w:r w:rsidRPr="00B00E02">
        <w:rPr>
          <w:rFonts w:ascii="Bookman Old Style" w:eastAsia="Times New Roman" w:hAnsi="Bookman Old Style" w:cs="Bookman Old Style"/>
          <w:lang w:eastAsia="pt-BR"/>
        </w:rPr>
        <w:t>CPF Nº: 717.616.759-15</w:t>
      </w:r>
    </w:p>
    <w:p w:rsidR="00B00E02" w:rsidRPr="00B00E02" w:rsidRDefault="00B00E02" w:rsidP="00B00E02">
      <w:pPr>
        <w:widowControl w:val="0"/>
        <w:autoSpaceDE w:val="0"/>
        <w:autoSpaceDN w:val="0"/>
        <w:adjustRightInd w:val="0"/>
        <w:spacing w:after="0" w:line="240" w:lineRule="auto"/>
        <w:rPr>
          <w:rFonts w:ascii="Bookman Old Style" w:eastAsia="Times New Roman" w:hAnsi="Bookman Old Style" w:cs="Bookman Old Style"/>
          <w:lang w:eastAsia="pt-BR"/>
        </w:rPr>
      </w:pPr>
    </w:p>
    <w:p w:rsidR="00A27F15" w:rsidRPr="00534F20" w:rsidRDefault="00A27F15" w:rsidP="00C567A4">
      <w:pPr>
        <w:pStyle w:val="Corpodetexto"/>
        <w:spacing w:before="10"/>
        <w:jc w:val="center"/>
        <w:rPr>
          <w:rFonts w:ascii="Bookman Old Style" w:hAnsi="Bookman Old Style"/>
          <w:b/>
          <w:sz w:val="20"/>
          <w:szCs w:val="20"/>
        </w:rPr>
      </w:pPr>
      <w:bookmarkStart w:id="0" w:name="_GoBack"/>
      <w:bookmarkEnd w:id="0"/>
    </w:p>
    <w:sectPr w:rsidR="00A27F15" w:rsidRPr="00534F20" w:rsidSect="008D5442">
      <w:headerReference w:type="default" r:id="rId8"/>
      <w:pgSz w:w="11906" w:h="16838"/>
      <w:pgMar w:top="1440" w:right="849"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999" w:rsidRDefault="00264999" w:rsidP="007B6845">
      <w:pPr>
        <w:spacing w:after="0" w:line="240" w:lineRule="auto"/>
      </w:pPr>
      <w:r>
        <w:separator/>
      </w:r>
    </w:p>
  </w:endnote>
  <w:endnote w:type="continuationSeparator" w:id="0">
    <w:p w:rsidR="00264999" w:rsidRDefault="00264999"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altName w:val="Bookman Old Style"/>
    <w:panose1 w:val="02050604050505020204"/>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999" w:rsidRDefault="00264999" w:rsidP="007B6845">
      <w:pPr>
        <w:spacing w:after="0" w:line="240" w:lineRule="auto"/>
      </w:pPr>
      <w:r>
        <w:separator/>
      </w:r>
    </w:p>
  </w:footnote>
  <w:footnote w:type="continuationSeparator" w:id="0">
    <w:p w:rsidR="00264999" w:rsidRDefault="00264999"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999" w:rsidRPr="000276C5" w:rsidRDefault="00264999" w:rsidP="007B6845">
    <w:pPr>
      <w:spacing w:after="0"/>
      <w:jc w:val="center"/>
      <w:rPr>
        <w:rFonts w:ascii="Bookman Old Style" w:hAnsi="Bookman Old Style" w:cs="Arial"/>
        <w:b/>
        <w:szCs w:val="20"/>
      </w:rPr>
    </w:pPr>
    <w:r w:rsidRPr="000276C5">
      <w:rPr>
        <w:rFonts w:ascii="Bookman Old Style" w:hAnsi="Bookman Old Style"/>
        <w:noProof/>
        <w:sz w:val="24"/>
        <w:lang w:eastAsia="pt-BR"/>
      </w:rPr>
      <w:drawing>
        <wp:anchor distT="0" distB="0" distL="114300" distR="114300" simplePos="0" relativeHeight="251659264" behindDoc="0" locked="0" layoutInCell="1" allowOverlap="1" wp14:anchorId="270D9B11" wp14:editId="5002AA26">
          <wp:simplePos x="0" y="0"/>
          <wp:positionH relativeFrom="column">
            <wp:posOffset>-355258</wp:posOffset>
          </wp:positionH>
          <wp:positionV relativeFrom="paragraph">
            <wp:posOffset>-83918</wp:posOffset>
          </wp:positionV>
          <wp:extent cx="932498" cy="847725"/>
          <wp:effectExtent l="0" t="0" r="1270" b="0"/>
          <wp:wrapNone/>
          <wp:docPr id="6" name="Imagem 6"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264999" w:rsidRPr="000276C5" w:rsidRDefault="00264999" w:rsidP="007B6845">
    <w:pPr>
      <w:spacing w:after="0"/>
      <w:jc w:val="center"/>
      <w:rPr>
        <w:rFonts w:ascii="Bookman Old Style" w:hAnsi="Bookman Old Style" w:cs="Arial"/>
        <w:szCs w:val="20"/>
      </w:rPr>
    </w:pPr>
    <w:r w:rsidRPr="000276C5">
      <w:rPr>
        <w:rFonts w:ascii="Bookman Old Style" w:hAnsi="Bookman Old Style" w:cs="Arial"/>
        <w:szCs w:val="20"/>
      </w:rPr>
      <w:t>ESTADO DO PARANÁ</w:t>
    </w:r>
  </w:p>
  <w:p w:rsidR="00264999" w:rsidRPr="000276C5" w:rsidRDefault="00264999" w:rsidP="007B6845">
    <w:pPr>
      <w:spacing w:after="0"/>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w:t>
    </w:r>
    <w:r>
      <w:rPr>
        <w:rFonts w:ascii="Bookman Old Style" w:hAnsi="Bookman Old Style"/>
        <w:w w:val="105"/>
        <w:sz w:val="16"/>
      </w:rPr>
      <w:t>0</w:t>
    </w:r>
    <w:r w:rsidRPr="000276C5">
      <w:rPr>
        <w:rFonts w:ascii="Bookman Old Style" w:hAnsi="Bookman Old Style"/>
        <w:w w:val="105"/>
        <w:sz w:val="16"/>
      </w:rPr>
      <w:t>-000</w:t>
    </w:r>
  </w:p>
  <w:p w:rsidR="00264999" w:rsidRDefault="00264999" w:rsidP="007B6845">
    <w:pPr>
      <w:spacing w:after="0"/>
      <w:ind w:left="20"/>
      <w:jc w:val="center"/>
      <w:rPr>
        <w:rFonts w:ascii="Bookman Old Style" w:hAnsi="Bookman Old Style"/>
        <w:sz w:val="16"/>
      </w:rPr>
    </w:pPr>
    <w:r>
      <w:rPr>
        <w:rFonts w:ascii="Bookman Old Style" w:hAnsi="Bookman Old Style"/>
        <w:sz w:val="16"/>
      </w:rPr>
      <w:t xml:space="preserve">CNPJ 75.927.582/0001-55  </w:t>
    </w:r>
  </w:p>
  <w:p w:rsidR="00264999" w:rsidRDefault="00264999" w:rsidP="007B6845">
    <w:pPr>
      <w:spacing w:after="0"/>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790AC9">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264999" w:rsidRPr="007B6845" w:rsidRDefault="00264999"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F649A8"/>
    <w:multiLevelType w:val="hybridMultilevel"/>
    <w:tmpl w:val="7F025A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05D2E"/>
    <w:multiLevelType w:val="multilevel"/>
    <w:tmpl w:val="79FC35A0"/>
    <w:lvl w:ilvl="0">
      <w:start w:val="1"/>
      <w:numFmt w:val="decimal"/>
      <w:lvlText w:val="%1."/>
      <w:lvlJc w:val="left"/>
      <w:pPr>
        <w:ind w:left="360" w:hanging="360"/>
      </w:pPr>
    </w:lvl>
    <w:lvl w:ilvl="1">
      <w:start w:val="1"/>
      <w:numFmt w:val="decimal"/>
      <w:lvlText w:val="%1.%2."/>
      <w:lvlJc w:val="left"/>
      <w:pPr>
        <w:ind w:left="792" w:hanging="432"/>
      </w:pPr>
      <w:rPr>
        <w:rFonts w:ascii="Bookman Old Style" w:hAnsi="Bookman Old Style" w:hint="default"/>
        <w:b/>
        <w:color w:val="auto"/>
        <w:sz w:val="20"/>
        <w:szCs w:val="20"/>
      </w:rPr>
    </w:lvl>
    <w:lvl w:ilvl="2">
      <w:start w:val="1"/>
      <w:numFmt w:val="decimal"/>
      <w:lvlText w:val="%1.%2.%3."/>
      <w:lvlJc w:val="left"/>
      <w:pPr>
        <w:ind w:left="1224" w:hanging="504"/>
      </w:pPr>
      <w:rPr>
        <w:rFonts w:ascii="Bookman Old Style" w:hAnsi="Bookman Old Style" w:hint="default"/>
        <w:b/>
        <w:color w:val="auto"/>
        <w:sz w:val="20"/>
        <w:szCs w:val="20"/>
      </w:rPr>
    </w:lvl>
    <w:lvl w:ilvl="3">
      <w:start w:val="1"/>
      <w:numFmt w:val="decimal"/>
      <w:lvlText w:val="%1.%2.%3.%4."/>
      <w:lvlJc w:val="left"/>
      <w:pPr>
        <w:ind w:left="1728" w:hanging="648"/>
      </w:pPr>
      <w:rPr>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D3263"/>
    <w:multiLevelType w:val="multilevel"/>
    <w:tmpl w:val="6C1F5146"/>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3"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0D953F7B"/>
    <w:multiLevelType w:val="multilevel"/>
    <w:tmpl w:val="2C218D7E"/>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5" w15:restartNumberingAfterBreak="0">
    <w:nsid w:val="1335AA9C"/>
    <w:multiLevelType w:val="multilevel"/>
    <w:tmpl w:val="7C13FEEB"/>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6" w15:restartNumberingAfterBreak="0">
    <w:nsid w:val="154C24A0"/>
    <w:multiLevelType w:val="multilevel"/>
    <w:tmpl w:val="7362541F"/>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7" w15:restartNumberingAfterBreak="0">
    <w:nsid w:val="15C59271"/>
    <w:multiLevelType w:val="hybridMultilevel"/>
    <w:tmpl w:val="F6AFEB38"/>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62A8939"/>
    <w:multiLevelType w:val="multilevel"/>
    <w:tmpl w:val="53B44AA4"/>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9" w15:restartNumberingAfterBreak="0">
    <w:nsid w:val="16817D1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F247B5"/>
    <w:multiLevelType w:val="multilevel"/>
    <w:tmpl w:val="9606DC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8173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8A696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4" w15:restartNumberingAfterBreak="0">
    <w:nsid w:val="30A8DF4B"/>
    <w:multiLevelType w:val="multilevel"/>
    <w:tmpl w:val="44E9070E"/>
    <w:lvl w:ilvl="0">
      <w:start w:val="3"/>
      <w:numFmt w:val="lowerLetter"/>
      <w:lvlText w:val="%1)"/>
      <w:lvlJc w:val="left"/>
      <w:pPr>
        <w:tabs>
          <w:tab w:val="num" w:pos="930"/>
        </w:tabs>
        <w:ind w:left="615" w:hanging="45"/>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15" w15:restartNumberingAfterBreak="0">
    <w:nsid w:val="3368BDCE"/>
    <w:multiLevelType w:val="multilevel"/>
    <w:tmpl w:val="18012DF5"/>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16" w15:restartNumberingAfterBreak="0">
    <w:nsid w:val="380140C8"/>
    <w:multiLevelType w:val="multilevel"/>
    <w:tmpl w:val="313C2027"/>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17" w15:restartNumberingAfterBreak="0">
    <w:nsid w:val="39E94ED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FA3826"/>
    <w:multiLevelType w:val="hybridMultilevel"/>
    <w:tmpl w:val="F5AA35B8"/>
    <w:lvl w:ilvl="0" w:tplc="4EE0664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9" w15:restartNumberingAfterBreak="0">
    <w:nsid w:val="4042D24B"/>
    <w:multiLevelType w:val="multilevel"/>
    <w:tmpl w:val="20F846DB"/>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0" w15:restartNumberingAfterBreak="0">
    <w:nsid w:val="40E9E3C6"/>
    <w:multiLevelType w:val="multilevel"/>
    <w:tmpl w:val="722EFE5A"/>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1" w15:restartNumberingAfterBreak="0">
    <w:nsid w:val="428D49C4"/>
    <w:multiLevelType w:val="multilevel"/>
    <w:tmpl w:val="44585AC0"/>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2" w15:restartNumberingAfterBreak="0">
    <w:nsid w:val="457A2E94"/>
    <w:multiLevelType w:val="multilevel"/>
    <w:tmpl w:val="7E641550"/>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23" w15:restartNumberingAfterBreak="0">
    <w:nsid w:val="462F5C61"/>
    <w:multiLevelType w:val="multilevel"/>
    <w:tmpl w:val="5CCB4A79"/>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4" w15:restartNumberingAfterBreak="0">
    <w:nsid w:val="475D6996"/>
    <w:multiLevelType w:val="multilevel"/>
    <w:tmpl w:val="07B1A5EA"/>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5" w15:restartNumberingAfterBreak="0">
    <w:nsid w:val="49F02BA0"/>
    <w:multiLevelType w:val="multilevel"/>
    <w:tmpl w:val="41A397EC"/>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6" w15:restartNumberingAfterBreak="0">
    <w:nsid w:val="4B5F8F2C"/>
    <w:multiLevelType w:val="multilevel"/>
    <w:tmpl w:val="655E2F08"/>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27" w15:restartNumberingAfterBreak="0">
    <w:nsid w:val="4B674777"/>
    <w:multiLevelType w:val="hybridMultilevel"/>
    <w:tmpl w:val="D107FC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29" w15:restartNumberingAfterBreak="0">
    <w:nsid w:val="519F39B9"/>
    <w:multiLevelType w:val="multilevel"/>
    <w:tmpl w:val="54C949F1"/>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0" w15:restartNumberingAfterBreak="0">
    <w:nsid w:val="5A942E2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7F69AE"/>
    <w:multiLevelType w:val="multilevel"/>
    <w:tmpl w:val="56637922"/>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32" w15:restartNumberingAfterBreak="0">
    <w:nsid w:val="5BE6633A"/>
    <w:multiLevelType w:val="multilevel"/>
    <w:tmpl w:val="D264FB58"/>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64368025"/>
    <w:multiLevelType w:val="multilevel"/>
    <w:tmpl w:val="45778E6D"/>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34"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5E00D0"/>
    <w:multiLevelType w:val="multilevel"/>
    <w:tmpl w:val="164ECF5C"/>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36" w15:restartNumberingAfterBreak="0">
    <w:nsid w:val="79ABD973"/>
    <w:multiLevelType w:val="multilevel"/>
    <w:tmpl w:val="241D41E3"/>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7" w15:restartNumberingAfterBreak="0">
    <w:nsid w:val="7AFA9277"/>
    <w:multiLevelType w:val="multilevel"/>
    <w:tmpl w:val="55CE0A17"/>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8" w15:restartNumberingAfterBreak="0">
    <w:nsid w:val="7B3C4111"/>
    <w:multiLevelType w:val="multilevel"/>
    <w:tmpl w:val="1081EB69"/>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num w:numId="1">
    <w:abstractNumId w:val="3"/>
  </w:num>
  <w:num w:numId="2">
    <w:abstractNumId w:val="34"/>
  </w:num>
  <w:num w:numId="3">
    <w:abstractNumId w:val="13"/>
  </w:num>
  <w:num w:numId="4">
    <w:abstractNumId w:val="11"/>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27"/>
  </w:num>
  <w:num w:numId="11">
    <w:abstractNumId w:val="32"/>
  </w:num>
  <w:num w:numId="12">
    <w:abstractNumId w:val="17"/>
  </w:num>
  <w:num w:numId="13">
    <w:abstractNumId w:val="30"/>
  </w:num>
  <w:num w:numId="14">
    <w:abstractNumId w:val="12"/>
  </w:num>
  <w:num w:numId="15">
    <w:abstractNumId w:val="10"/>
  </w:num>
  <w:num w:numId="16">
    <w:abstractNumId w:val="22"/>
  </w:num>
  <w:num w:numId="17">
    <w:abstractNumId w:val="5"/>
  </w:num>
  <w:num w:numId="18">
    <w:abstractNumId w:val="14"/>
  </w:num>
  <w:num w:numId="19">
    <w:abstractNumId w:val="23"/>
  </w:num>
  <w:num w:numId="20">
    <w:abstractNumId w:val="23"/>
    <w:lvlOverride w:ilvl="0"/>
    <w:lvlOverride w:ilvl="1">
      <w:startOverride w:val="1"/>
    </w:lvlOverride>
  </w:num>
  <w:num w:numId="21">
    <w:abstractNumId w:val="23"/>
    <w:lvlOverride w:ilvl="0"/>
    <w:lvlOverride w:ilvl="1"/>
    <w:lvlOverride w:ilvl="2">
      <w:startOverride w:val="1"/>
    </w:lvlOverride>
  </w:num>
  <w:num w:numId="22">
    <w:abstractNumId w:val="23"/>
    <w:lvlOverride w:ilvl="0"/>
    <w:lvlOverride w:ilvl="1"/>
    <w:lvlOverride w:ilvl="2"/>
    <w:lvlOverride w:ilvl="3">
      <w:startOverride w:val="1"/>
    </w:lvlOverride>
  </w:num>
  <w:num w:numId="23">
    <w:abstractNumId w:val="25"/>
  </w:num>
  <w:num w:numId="24">
    <w:abstractNumId w:val="16"/>
  </w:num>
  <w:num w:numId="25">
    <w:abstractNumId w:val="24"/>
  </w:num>
  <w:num w:numId="26">
    <w:abstractNumId w:val="15"/>
  </w:num>
  <w:num w:numId="27">
    <w:abstractNumId w:val="26"/>
  </w:num>
  <w:num w:numId="28">
    <w:abstractNumId w:val="36"/>
  </w:num>
  <w:num w:numId="29">
    <w:abstractNumId w:val="2"/>
  </w:num>
  <w:num w:numId="30">
    <w:abstractNumId w:val="29"/>
  </w:num>
  <w:num w:numId="31">
    <w:abstractNumId w:val="8"/>
  </w:num>
  <w:num w:numId="32">
    <w:abstractNumId w:val="6"/>
  </w:num>
  <w:num w:numId="33">
    <w:abstractNumId w:val="31"/>
  </w:num>
  <w:num w:numId="34">
    <w:abstractNumId w:val="33"/>
  </w:num>
  <w:num w:numId="35">
    <w:abstractNumId w:val="21"/>
  </w:num>
  <w:num w:numId="36">
    <w:abstractNumId w:val="19"/>
  </w:num>
  <w:num w:numId="37">
    <w:abstractNumId w:val="4"/>
  </w:num>
  <w:num w:numId="38">
    <w:abstractNumId w:val="38"/>
  </w:num>
  <w:num w:numId="39">
    <w:abstractNumId w:val="35"/>
  </w:num>
  <w:num w:numId="40">
    <w:abstractNumId w:val="37"/>
  </w:num>
  <w:num w:numId="41">
    <w:abstractNumId w:val="20"/>
  </w:num>
  <w:num w:numId="42">
    <w:abstractNumId w:val="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529A"/>
    <w:rsid w:val="00040017"/>
    <w:rsid w:val="00044F00"/>
    <w:rsid w:val="00057F4F"/>
    <w:rsid w:val="00073DFB"/>
    <w:rsid w:val="00083AAE"/>
    <w:rsid w:val="0008471F"/>
    <w:rsid w:val="00086610"/>
    <w:rsid w:val="000D78C0"/>
    <w:rsid w:val="000E47FE"/>
    <w:rsid w:val="000E4EB4"/>
    <w:rsid w:val="000E6601"/>
    <w:rsid w:val="000E7B35"/>
    <w:rsid w:val="000F0F4E"/>
    <w:rsid w:val="000F3330"/>
    <w:rsid w:val="00116269"/>
    <w:rsid w:val="00130CE4"/>
    <w:rsid w:val="00143F29"/>
    <w:rsid w:val="00161B38"/>
    <w:rsid w:val="00164C71"/>
    <w:rsid w:val="00170387"/>
    <w:rsid w:val="00180D12"/>
    <w:rsid w:val="00182981"/>
    <w:rsid w:val="00187124"/>
    <w:rsid w:val="00192038"/>
    <w:rsid w:val="001A2988"/>
    <w:rsid w:val="001A5571"/>
    <w:rsid w:val="001B15BC"/>
    <w:rsid w:val="001B24CF"/>
    <w:rsid w:val="001C5079"/>
    <w:rsid w:val="001C6527"/>
    <w:rsid w:val="001E06E1"/>
    <w:rsid w:val="00200BF2"/>
    <w:rsid w:val="00201448"/>
    <w:rsid w:val="00213F5A"/>
    <w:rsid w:val="00234750"/>
    <w:rsid w:val="0023761C"/>
    <w:rsid w:val="002419F0"/>
    <w:rsid w:val="002439E7"/>
    <w:rsid w:val="00245F85"/>
    <w:rsid w:val="002543D8"/>
    <w:rsid w:val="00264999"/>
    <w:rsid w:val="00267311"/>
    <w:rsid w:val="00271196"/>
    <w:rsid w:val="002768F9"/>
    <w:rsid w:val="002A771B"/>
    <w:rsid w:val="002B57A8"/>
    <w:rsid w:val="002D4DDC"/>
    <w:rsid w:val="002D70E3"/>
    <w:rsid w:val="002F2CCE"/>
    <w:rsid w:val="003076E6"/>
    <w:rsid w:val="00311673"/>
    <w:rsid w:val="0032742B"/>
    <w:rsid w:val="0034342C"/>
    <w:rsid w:val="003528BA"/>
    <w:rsid w:val="0036127A"/>
    <w:rsid w:val="0037446F"/>
    <w:rsid w:val="00382ECB"/>
    <w:rsid w:val="003833D9"/>
    <w:rsid w:val="00392075"/>
    <w:rsid w:val="0039603C"/>
    <w:rsid w:val="003A3034"/>
    <w:rsid w:val="003A535C"/>
    <w:rsid w:val="003B3087"/>
    <w:rsid w:val="003B3301"/>
    <w:rsid w:val="003B4EDD"/>
    <w:rsid w:val="003C4D45"/>
    <w:rsid w:val="003D4BE1"/>
    <w:rsid w:val="003D685D"/>
    <w:rsid w:val="003E655A"/>
    <w:rsid w:val="003E6A02"/>
    <w:rsid w:val="003F2D2E"/>
    <w:rsid w:val="003F3A4A"/>
    <w:rsid w:val="003F3E38"/>
    <w:rsid w:val="0040662E"/>
    <w:rsid w:val="00412D81"/>
    <w:rsid w:val="00426D24"/>
    <w:rsid w:val="00453ADD"/>
    <w:rsid w:val="00454CFF"/>
    <w:rsid w:val="0045633D"/>
    <w:rsid w:val="0046156A"/>
    <w:rsid w:val="004658C2"/>
    <w:rsid w:val="004705FD"/>
    <w:rsid w:val="00470612"/>
    <w:rsid w:val="00474857"/>
    <w:rsid w:val="00477FC1"/>
    <w:rsid w:val="00481B94"/>
    <w:rsid w:val="00496BA1"/>
    <w:rsid w:val="004B70D0"/>
    <w:rsid w:val="004C7DB5"/>
    <w:rsid w:val="004D097D"/>
    <w:rsid w:val="004F28F5"/>
    <w:rsid w:val="004F4A8C"/>
    <w:rsid w:val="00523276"/>
    <w:rsid w:val="0053163E"/>
    <w:rsid w:val="0053235A"/>
    <w:rsid w:val="00534F20"/>
    <w:rsid w:val="00541978"/>
    <w:rsid w:val="00551184"/>
    <w:rsid w:val="00551A45"/>
    <w:rsid w:val="00565734"/>
    <w:rsid w:val="00584656"/>
    <w:rsid w:val="005916D8"/>
    <w:rsid w:val="00595E96"/>
    <w:rsid w:val="00595F38"/>
    <w:rsid w:val="005A5E1C"/>
    <w:rsid w:val="005B3DA1"/>
    <w:rsid w:val="005C7554"/>
    <w:rsid w:val="005E3D76"/>
    <w:rsid w:val="005F2E8F"/>
    <w:rsid w:val="00605492"/>
    <w:rsid w:val="006140A2"/>
    <w:rsid w:val="0061597F"/>
    <w:rsid w:val="00623FD5"/>
    <w:rsid w:val="00627057"/>
    <w:rsid w:val="00631C63"/>
    <w:rsid w:val="00635B6C"/>
    <w:rsid w:val="00655975"/>
    <w:rsid w:val="00664FA9"/>
    <w:rsid w:val="00673D74"/>
    <w:rsid w:val="00682C37"/>
    <w:rsid w:val="00694D3E"/>
    <w:rsid w:val="00696E9F"/>
    <w:rsid w:val="006A4EEE"/>
    <w:rsid w:val="006B48D4"/>
    <w:rsid w:val="006B5DEE"/>
    <w:rsid w:val="006F766E"/>
    <w:rsid w:val="006F78DA"/>
    <w:rsid w:val="00700A74"/>
    <w:rsid w:val="00701741"/>
    <w:rsid w:val="00705830"/>
    <w:rsid w:val="00707063"/>
    <w:rsid w:val="0073331E"/>
    <w:rsid w:val="00737A69"/>
    <w:rsid w:val="007500E0"/>
    <w:rsid w:val="0075149F"/>
    <w:rsid w:val="00751A3E"/>
    <w:rsid w:val="00775F6C"/>
    <w:rsid w:val="00790BFF"/>
    <w:rsid w:val="00790F38"/>
    <w:rsid w:val="007937DB"/>
    <w:rsid w:val="00796543"/>
    <w:rsid w:val="007A4871"/>
    <w:rsid w:val="007B0EF8"/>
    <w:rsid w:val="007B6845"/>
    <w:rsid w:val="007C4724"/>
    <w:rsid w:val="007F4D2E"/>
    <w:rsid w:val="00801DA8"/>
    <w:rsid w:val="0080397A"/>
    <w:rsid w:val="008262BF"/>
    <w:rsid w:val="00843C08"/>
    <w:rsid w:val="00855432"/>
    <w:rsid w:val="008561D1"/>
    <w:rsid w:val="00876A10"/>
    <w:rsid w:val="00890276"/>
    <w:rsid w:val="00890792"/>
    <w:rsid w:val="00897835"/>
    <w:rsid w:val="008A002E"/>
    <w:rsid w:val="008A36DB"/>
    <w:rsid w:val="008A43A0"/>
    <w:rsid w:val="008D5442"/>
    <w:rsid w:val="008E2ECC"/>
    <w:rsid w:val="008E3D85"/>
    <w:rsid w:val="009149D4"/>
    <w:rsid w:val="00924B7F"/>
    <w:rsid w:val="00933D0D"/>
    <w:rsid w:val="00934F75"/>
    <w:rsid w:val="00942BF2"/>
    <w:rsid w:val="0094322C"/>
    <w:rsid w:val="00944D5A"/>
    <w:rsid w:val="00956B1D"/>
    <w:rsid w:val="0096760F"/>
    <w:rsid w:val="00985124"/>
    <w:rsid w:val="0099262E"/>
    <w:rsid w:val="009975CD"/>
    <w:rsid w:val="009A29DF"/>
    <w:rsid w:val="009A3BB3"/>
    <w:rsid w:val="009C3C0E"/>
    <w:rsid w:val="009D0A69"/>
    <w:rsid w:val="009E02CE"/>
    <w:rsid w:val="009F5FAB"/>
    <w:rsid w:val="00A03CA9"/>
    <w:rsid w:val="00A0519C"/>
    <w:rsid w:val="00A20D2C"/>
    <w:rsid w:val="00A24464"/>
    <w:rsid w:val="00A27F15"/>
    <w:rsid w:val="00A33EB0"/>
    <w:rsid w:val="00A611B3"/>
    <w:rsid w:val="00A77489"/>
    <w:rsid w:val="00A77B2B"/>
    <w:rsid w:val="00A85BC8"/>
    <w:rsid w:val="00AA7B8B"/>
    <w:rsid w:val="00AC09DA"/>
    <w:rsid w:val="00AC0A86"/>
    <w:rsid w:val="00B00E02"/>
    <w:rsid w:val="00B02858"/>
    <w:rsid w:val="00B1147F"/>
    <w:rsid w:val="00B13EC7"/>
    <w:rsid w:val="00B5566B"/>
    <w:rsid w:val="00B7548C"/>
    <w:rsid w:val="00B77AC0"/>
    <w:rsid w:val="00B85456"/>
    <w:rsid w:val="00B8723C"/>
    <w:rsid w:val="00BA04A7"/>
    <w:rsid w:val="00BB0A94"/>
    <w:rsid w:val="00BB21C2"/>
    <w:rsid w:val="00BC217F"/>
    <w:rsid w:val="00BC4907"/>
    <w:rsid w:val="00BC568F"/>
    <w:rsid w:val="00BD2057"/>
    <w:rsid w:val="00BD34A0"/>
    <w:rsid w:val="00BE4D8B"/>
    <w:rsid w:val="00BE53CB"/>
    <w:rsid w:val="00BF3746"/>
    <w:rsid w:val="00C1496D"/>
    <w:rsid w:val="00C17686"/>
    <w:rsid w:val="00C4244A"/>
    <w:rsid w:val="00C44F14"/>
    <w:rsid w:val="00C468E8"/>
    <w:rsid w:val="00C567A4"/>
    <w:rsid w:val="00C65780"/>
    <w:rsid w:val="00C66327"/>
    <w:rsid w:val="00C85558"/>
    <w:rsid w:val="00C9240D"/>
    <w:rsid w:val="00C95F4D"/>
    <w:rsid w:val="00CA6A80"/>
    <w:rsid w:val="00CB3556"/>
    <w:rsid w:val="00CB6A63"/>
    <w:rsid w:val="00CC2EF4"/>
    <w:rsid w:val="00CC318B"/>
    <w:rsid w:val="00CD08FA"/>
    <w:rsid w:val="00CD60B2"/>
    <w:rsid w:val="00CE6B88"/>
    <w:rsid w:val="00CF3841"/>
    <w:rsid w:val="00CF5B12"/>
    <w:rsid w:val="00D06B86"/>
    <w:rsid w:val="00D14937"/>
    <w:rsid w:val="00D56F44"/>
    <w:rsid w:val="00D71A5C"/>
    <w:rsid w:val="00D9700E"/>
    <w:rsid w:val="00DA7C0D"/>
    <w:rsid w:val="00DC6C96"/>
    <w:rsid w:val="00DD43BE"/>
    <w:rsid w:val="00DE2E17"/>
    <w:rsid w:val="00E20E51"/>
    <w:rsid w:val="00E25832"/>
    <w:rsid w:val="00E33650"/>
    <w:rsid w:val="00E407BD"/>
    <w:rsid w:val="00E50101"/>
    <w:rsid w:val="00E54597"/>
    <w:rsid w:val="00E55F3E"/>
    <w:rsid w:val="00EB05F8"/>
    <w:rsid w:val="00EB353B"/>
    <w:rsid w:val="00EB498C"/>
    <w:rsid w:val="00EB6DD1"/>
    <w:rsid w:val="00EC2251"/>
    <w:rsid w:val="00EC25D0"/>
    <w:rsid w:val="00EC4C11"/>
    <w:rsid w:val="00EC5946"/>
    <w:rsid w:val="00EE29CB"/>
    <w:rsid w:val="00EE426D"/>
    <w:rsid w:val="00EF37AD"/>
    <w:rsid w:val="00F075B5"/>
    <w:rsid w:val="00F13C8E"/>
    <w:rsid w:val="00F25A41"/>
    <w:rsid w:val="00F37513"/>
    <w:rsid w:val="00F45B55"/>
    <w:rsid w:val="00F56F3C"/>
    <w:rsid w:val="00F6241B"/>
    <w:rsid w:val="00F7189C"/>
    <w:rsid w:val="00F76A07"/>
    <w:rsid w:val="00FA4A5E"/>
    <w:rsid w:val="00FB5758"/>
    <w:rsid w:val="00FD4A06"/>
    <w:rsid w:val="00FD5C35"/>
    <w:rsid w:val="00FD7E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F78A4E"/>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A216B-DD2B-4334-B5E5-0AB11B26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9</Pages>
  <Words>4807</Words>
  <Characters>25958</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LICITACA-04</cp:lastModifiedBy>
  <cp:revision>64</cp:revision>
  <cp:lastPrinted>2021-05-31T17:01:00Z</cp:lastPrinted>
  <dcterms:created xsi:type="dcterms:W3CDTF">2021-03-24T15:00:00Z</dcterms:created>
  <dcterms:modified xsi:type="dcterms:W3CDTF">2021-07-09T14:20:00Z</dcterms:modified>
</cp:coreProperties>
</file>